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0E0" w:rsidRDefault="007D00E0" w:rsidP="007D00E0">
      <w:pPr>
        <w:spacing w:after="200"/>
        <w:jc w:val="center"/>
        <w:rPr>
          <w:rFonts w:ascii="Calibri" w:eastAsia="Calibri" w:hAnsi="Calibri" w:cs="B Titr"/>
          <w:b/>
          <w:bCs/>
          <w:sz w:val="28"/>
          <w:szCs w:val="28"/>
          <w:rtl/>
          <w:lang w:bidi="fa-IR"/>
        </w:rPr>
      </w:pPr>
    </w:p>
    <w:p w:rsidR="007D00E0" w:rsidRDefault="008E4225" w:rsidP="007D00E0">
      <w:pPr>
        <w:spacing w:after="200"/>
        <w:jc w:val="center"/>
        <w:rPr>
          <w:rFonts w:cs="B Titr"/>
          <w:sz w:val="28"/>
          <w:szCs w:val="28"/>
          <w:lang w:bidi="fa-IR"/>
        </w:rPr>
      </w:pPr>
      <w:r w:rsidRPr="00FC4EDF">
        <w:rPr>
          <w:rFonts w:ascii="Calibri" w:eastAsia="Calibri" w:hAnsi="Calibri" w:cs="B Titr" w:hint="cs"/>
          <w:b/>
          <w:bCs/>
          <w:sz w:val="28"/>
          <w:szCs w:val="28"/>
          <w:rtl/>
          <w:lang w:bidi="fa-IR"/>
        </w:rPr>
        <w:t>برر</w:t>
      </w:r>
      <w:r w:rsidRPr="00FC4EDF">
        <w:rPr>
          <w:rFonts w:cs="B Titr" w:hint="cs"/>
          <w:sz w:val="28"/>
          <w:szCs w:val="28"/>
          <w:rtl/>
          <w:lang w:bidi="fa-IR"/>
        </w:rPr>
        <w:t>سی دلایل نابودی قنوات درسیستان و بلوچستان ایران</w:t>
      </w:r>
    </w:p>
    <w:p w:rsidR="00FC4EDF" w:rsidRPr="00FC4EDF" w:rsidRDefault="00FC4EDF" w:rsidP="008E4225">
      <w:pPr>
        <w:spacing w:after="200"/>
        <w:jc w:val="center"/>
        <w:rPr>
          <w:rFonts w:cs="B Titr"/>
          <w:sz w:val="28"/>
          <w:szCs w:val="28"/>
          <w:rtl/>
          <w:lang w:bidi="fa-IR"/>
        </w:rPr>
      </w:pPr>
    </w:p>
    <w:p w:rsidR="00FC4EDF" w:rsidRPr="00FC4EDF" w:rsidRDefault="008E4225" w:rsidP="00FC4EDF">
      <w:pPr>
        <w:bidi/>
        <w:spacing w:line="400" w:lineRule="exact"/>
        <w:jc w:val="center"/>
        <w:rPr>
          <w:rFonts w:cs="B Zar"/>
          <w:b/>
          <w:bCs/>
          <w:rtl/>
          <w:lang w:val="en-GB" w:bidi="fa-IR"/>
        </w:rPr>
      </w:pPr>
      <w:r w:rsidRPr="00FC4EDF">
        <w:rPr>
          <w:rFonts w:cs="B Zar" w:hint="cs"/>
          <w:b/>
          <w:bCs/>
          <w:rtl/>
          <w:lang w:val="en-GB" w:bidi="fa-IR"/>
        </w:rPr>
        <w:t>محمد بامری، کارشناس ارشد، جغرافیا و برنامه ریزی شهری، دانشگاه پیام نور بیرجند</w:t>
      </w:r>
    </w:p>
    <w:p w:rsidR="008E4225" w:rsidRPr="00FC4EDF" w:rsidRDefault="008E4225" w:rsidP="00FC4EDF">
      <w:pPr>
        <w:bidi/>
        <w:spacing w:before="60" w:line="400" w:lineRule="exact"/>
        <w:jc w:val="center"/>
        <w:rPr>
          <w:rFonts w:cs="B Zar"/>
          <w:b/>
          <w:bCs/>
          <w:sz w:val="20"/>
          <w:szCs w:val="20"/>
          <w:rtl/>
          <w:lang w:val="en-GB" w:bidi="fa-IR"/>
        </w:rPr>
      </w:pPr>
      <w:r w:rsidRPr="00FC4EDF">
        <w:rPr>
          <w:rFonts w:cs="B Zar" w:hint="cs"/>
          <w:b/>
          <w:bCs/>
          <w:sz w:val="20"/>
          <w:szCs w:val="20"/>
          <w:rtl/>
          <w:lang w:val="en-GB" w:bidi="fa-IR"/>
        </w:rPr>
        <w:t>علی بامری، دانشجوی کارشناسی ارشد، جغرافیا وبرنامه ریزی گردشگری، دانشگاه سیستان وبلوچستان</w:t>
      </w:r>
    </w:p>
    <w:p w:rsidR="008E4225" w:rsidRPr="00FC4EDF" w:rsidRDefault="008E4225" w:rsidP="00FC4EDF">
      <w:pPr>
        <w:bidi/>
        <w:spacing w:before="60" w:line="400" w:lineRule="exact"/>
        <w:jc w:val="center"/>
        <w:rPr>
          <w:rFonts w:cs="B Zar"/>
          <w:b/>
          <w:bCs/>
          <w:sz w:val="20"/>
          <w:szCs w:val="20"/>
          <w:rtl/>
          <w:lang w:val="en-GB" w:bidi="fa-IR"/>
        </w:rPr>
      </w:pPr>
      <w:r w:rsidRPr="00FC4EDF">
        <w:rPr>
          <w:rFonts w:cs="B Zar" w:hint="cs"/>
          <w:b/>
          <w:bCs/>
          <w:sz w:val="20"/>
          <w:szCs w:val="20"/>
          <w:rtl/>
          <w:lang w:val="en-GB" w:bidi="fa-IR"/>
        </w:rPr>
        <w:t>ستاره غنی کافی، دانشجوی کارشناسی ارشد، جغرافیا وبرنامه ریزی گردشگری، دانشگاه سیستان وبلوچستان</w:t>
      </w:r>
    </w:p>
    <w:p w:rsidR="008E4225" w:rsidRPr="00FC4EDF" w:rsidRDefault="008E4225" w:rsidP="00FC4EDF">
      <w:pPr>
        <w:bidi/>
        <w:spacing w:before="60" w:line="400" w:lineRule="exact"/>
        <w:jc w:val="center"/>
        <w:rPr>
          <w:rFonts w:cs="B Zar"/>
          <w:b/>
          <w:bCs/>
          <w:sz w:val="20"/>
          <w:szCs w:val="20"/>
          <w:rtl/>
          <w:lang w:val="en-GB" w:bidi="fa-IR"/>
        </w:rPr>
      </w:pPr>
      <w:r w:rsidRPr="00FC4EDF">
        <w:rPr>
          <w:rFonts w:cs="B Zar" w:hint="cs"/>
          <w:b/>
          <w:bCs/>
          <w:sz w:val="20"/>
          <w:szCs w:val="20"/>
          <w:rtl/>
          <w:lang w:val="en-GB" w:bidi="fa-IR"/>
        </w:rPr>
        <w:t>ماندانا هاشمی، دانشجوی کارشناسی ارشد، جغرافیا وبرنامه ریزی گردشگری، دانشگاه سیستان وبلوچستان</w:t>
      </w:r>
    </w:p>
    <w:p w:rsidR="008E4225" w:rsidRPr="00FC4EDF" w:rsidRDefault="008E4225" w:rsidP="00FC4EDF">
      <w:pPr>
        <w:bidi/>
        <w:spacing w:before="60" w:line="400" w:lineRule="exact"/>
        <w:jc w:val="center"/>
        <w:rPr>
          <w:rFonts w:cs="B Zar"/>
          <w:b/>
          <w:bCs/>
          <w:sz w:val="20"/>
          <w:szCs w:val="20"/>
          <w:rtl/>
          <w:lang w:val="en-GB" w:bidi="fa-IR"/>
        </w:rPr>
      </w:pPr>
      <w:r w:rsidRPr="00FC4EDF">
        <w:rPr>
          <w:rFonts w:cs="B Zar" w:hint="cs"/>
          <w:b/>
          <w:bCs/>
          <w:sz w:val="20"/>
          <w:szCs w:val="20"/>
          <w:rtl/>
          <w:lang w:val="en-GB" w:bidi="fa-IR"/>
        </w:rPr>
        <w:t>محدثه صادقی، دانشجوی کارشناسی ارشد، جغرافیا وبرنامه ریزی شهری، دانشگاه زابل</w:t>
      </w:r>
    </w:p>
    <w:p w:rsidR="00FC4EDF" w:rsidRPr="00FC4EDF" w:rsidRDefault="00FC4EDF" w:rsidP="00FC4EDF">
      <w:pPr>
        <w:bidi/>
        <w:spacing w:before="60" w:line="400" w:lineRule="exact"/>
        <w:jc w:val="center"/>
        <w:rPr>
          <w:sz w:val="20"/>
          <w:szCs w:val="20"/>
        </w:rPr>
      </w:pPr>
      <w:r w:rsidRPr="00FC4EDF">
        <w:rPr>
          <w:sz w:val="20"/>
          <w:szCs w:val="20"/>
        </w:rPr>
        <w:t>Alibameri89@gmail.com</w:t>
      </w:r>
    </w:p>
    <w:p w:rsidR="008E4225" w:rsidRDefault="008E4225" w:rsidP="008E4225">
      <w:pPr>
        <w:spacing w:after="200"/>
        <w:jc w:val="center"/>
        <w:rPr>
          <w:rFonts w:ascii="Calibri" w:eastAsia="Calibri" w:hAnsi="Calibri" w:cs="B Nazanin"/>
          <w:sz w:val="20"/>
          <w:szCs w:val="20"/>
          <w:rtl/>
          <w:lang w:bidi="fa-IR"/>
        </w:rPr>
      </w:pPr>
    </w:p>
    <w:p w:rsidR="008E4225" w:rsidRPr="006D1AA9" w:rsidRDefault="008E4225" w:rsidP="008E4225">
      <w:pPr>
        <w:spacing w:after="200"/>
        <w:jc w:val="center"/>
        <w:rPr>
          <w:rFonts w:ascii="Vijaya" w:eastAsia="Calibri" w:hAnsi="Vijaya" w:cs="Arial"/>
          <w:sz w:val="22"/>
          <w:szCs w:val="22"/>
          <w:lang w:bidi="fa-IR"/>
        </w:rPr>
      </w:pPr>
    </w:p>
    <w:p w:rsidR="008E4225" w:rsidRPr="00034A91" w:rsidRDefault="008E4225" w:rsidP="00FC4EDF">
      <w:pPr>
        <w:spacing w:after="200"/>
        <w:ind w:right="95"/>
        <w:jc w:val="right"/>
        <w:rPr>
          <w:rFonts w:ascii="Calibri" w:eastAsia="Calibri" w:hAnsi="Calibri" w:cs="B Nazanin"/>
          <w:b/>
          <w:bCs/>
          <w:rtl/>
          <w:lang w:bidi="fa-IR"/>
        </w:rPr>
      </w:pPr>
      <w:r w:rsidRPr="00034A91">
        <w:rPr>
          <w:rFonts w:ascii="Calibri" w:eastAsia="Calibri" w:hAnsi="Calibri" w:cs="B Nazanin" w:hint="cs"/>
          <w:b/>
          <w:bCs/>
          <w:rtl/>
          <w:lang w:bidi="fa-IR"/>
        </w:rPr>
        <w:t>چکیده</w:t>
      </w:r>
    </w:p>
    <w:p w:rsidR="008E4225" w:rsidRPr="00034A91" w:rsidRDefault="008E4225" w:rsidP="008E4225">
      <w:pPr>
        <w:bidi/>
        <w:spacing w:after="200"/>
        <w:jc w:val="both"/>
        <w:rPr>
          <w:rFonts w:ascii="Calibri" w:eastAsia="Calibri" w:hAnsi="Calibri" w:cs="B Nazanin"/>
          <w:sz w:val="22"/>
          <w:szCs w:val="22"/>
          <w:rtl/>
          <w:lang w:bidi="fa-IR"/>
        </w:rPr>
      </w:pP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یکی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از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کارآمدترین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روش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softHyphen/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ها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برای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استحصال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آب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در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مناطق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خشک و نیمه خشک،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از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گذشته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تاکنون،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استفاده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از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قنات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بوده است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که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با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وجود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پیدایش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روش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softHyphen/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های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جدید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مانند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چاه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softHyphen/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های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عمیق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نیمه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عمیق،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کماکان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ارزش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اعتبار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خود را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حفظ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کرده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است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.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حفاظت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زنده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نگه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داشتن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قنات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نیازمند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توجه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ویژه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انجام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مطالعات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تحقیقات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پیرامون آن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است</w:t>
      </w:r>
      <w:r w:rsidRPr="00034A91">
        <w:rPr>
          <w:rFonts w:ascii="Calibri" w:eastAsia="Calibri" w:hAnsi="Calibri" w:cs="B Nazanin"/>
          <w:sz w:val="22"/>
          <w:szCs w:val="22"/>
          <w:lang w:bidi="fa-IR"/>
        </w:rPr>
        <w:t>.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 xml:space="preserve"> پژوهش حاضر سعی نموده به شناخت بررسی</w:t>
      </w:r>
      <w:r w:rsidRPr="00034A91">
        <w:rPr>
          <w:rFonts w:ascii="Calibri" w:eastAsia="Calibri" w:hAnsi="Calibri" w:cs="Arial" w:hint="cs"/>
          <w:sz w:val="22"/>
          <w:szCs w:val="22"/>
          <w:rtl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دلایل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نابودی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قنوات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در سیستان 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بلوچستان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ایران بپردازد.  این تحقیق به لحاظ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هدف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ماهيت،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توصيفي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-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اكتشافي،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لحاظ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نوع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تحقيق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از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نوع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تحقيقات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كاربردي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لحاظ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روش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گردآوري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داده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softHyphen/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ها،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اسنادی- کتابخانه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ایی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است</w:t>
      </w:r>
      <w:r w:rsidRPr="00034A91">
        <w:rPr>
          <w:rFonts w:ascii="Calibri" w:eastAsia="Calibri" w:hAnsi="Calibri" w:cs="B Nazanin"/>
          <w:sz w:val="22"/>
          <w:szCs w:val="22"/>
          <w:lang w:bidi="fa-IR"/>
        </w:rPr>
        <w:t>.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 xml:space="preserve"> جامعه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softHyphen/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آماري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تحقيق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متخصصان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ترويج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شامل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هيئت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علمي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ترويج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آموزش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كشاورزي،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مديران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ارشد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حوزه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softHyphen/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معاونت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ترويج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آموزش وزارت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جهاد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كشاورزي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دانشجويان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دكتري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ترويج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آموزش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كشاورزي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softHyphen/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باشند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.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جامعه آماری شامل 1272 قنات می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باشد که با توجه به حجم بالای قنات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ها در سطح منطقه</w:t>
      </w:r>
      <w:r w:rsidRPr="00034A91">
        <w:rPr>
          <w:rFonts w:ascii="Calibri" w:eastAsia="Calibri" w:hAnsi="Calibri" w:cs="Arial" w:hint="cs"/>
          <w:sz w:val="22"/>
          <w:szCs w:val="22"/>
          <w:rtl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بر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اساس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فرمول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کوکران تعداد 40 مورد انتخاب شده است. نتایج تحقیق نشان می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دهد مهم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ترین عوامل تخریب قنات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ها در سطح منطقه مورد؛ حفر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چاه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softHyphen/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هاي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رویه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در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سطح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منطقه،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مشکلات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اجتماعی ناشی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از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مشاعی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بودن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قنات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ها،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خشکسالی،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عدم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لایروبی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قنات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ها می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باشد. در این میان جهت حفظ قنات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های موجود می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توان به راهکارهایی همانند؛ واگذاري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تسهيلات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قنات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softHyphen/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داران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براي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لايروبي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مرمت، كانال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كشي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و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سيماني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كردن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کف کانال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softHyphen/>
        <w:t>ها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براي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كاهش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پرت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آب و امكان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سنجي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داير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كردن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قنوات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خشك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شده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با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همكاري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افراد</w:t>
      </w:r>
      <w:r w:rsidRPr="00034A91">
        <w:rPr>
          <w:rFonts w:ascii="Calibri" w:eastAsia="Calibri" w:hAnsi="Calibri" w:cs="B Nazanin"/>
          <w:sz w:val="22"/>
          <w:szCs w:val="22"/>
          <w:rtl/>
          <w:lang w:bidi="fa-IR"/>
        </w:rPr>
        <w:t xml:space="preserve">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>محلّي اشاره نمود.</w:t>
      </w:r>
    </w:p>
    <w:p w:rsidR="008E4225" w:rsidRPr="00034A91" w:rsidRDefault="008E4225" w:rsidP="008E4225">
      <w:pPr>
        <w:bidi/>
        <w:spacing w:after="200"/>
        <w:jc w:val="both"/>
        <w:rPr>
          <w:rFonts w:ascii="Calibri" w:eastAsia="Calibri" w:hAnsi="Calibri" w:cs="B Nazanin"/>
          <w:sz w:val="22"/>
          <w:szCs w:val="22"/>
          <w:rtl/>
          <w:lang w:bidi="fa-IR"/>
        </w:rPr>
      </w:pPr>
      <w:r w:rsidRPr="00034A91">
        <w:rPr>
          <w:rFonts w:ascii="Calibri" w:eastAsia="Calibri" w:hAnsi="Calibri" w:cs="B Nazanin" w:hint="cs"/>
          <w:b/>
          <w:bCs/>
          <w:sz w:val="22"/>
          <w:szCs w:val="22"/>
          <w:rtl/>
          <w:lang w:bidi="fa-IR"/>
        </w:rPr>
        <w:t xml:space="preserve">واژگان کلیدی: </w:t>
      </w:r>
      <w:r w:rsidRPr="00034A91">
        <w:rPr>
          <w:rFonts w:ascii="Calibri" w:eastAsia="Calibri" w:hAnsi="Calibri" w:cs="B Nazanin" w:hint="cs"/>
          <w:sz w:val="22"/>
          <w:szCs w:val="22"/>
          <w:rtl/>
          <w:lang w:bidi="fa-IR"/>
        </w:rPr>
        <w:t xml:space="preserve">نابودی قنوات، سیستان و بلوچستان، ایران </w:t>
      </w:r>
    </w:p>
    <w:p w:rsidR="00F10E82" w:rsidRDefault="00F10E82"/>
    <w:sectPr w:rsidR="00F10E82" w:rsidSect="00FC4E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2125" w:bottom="1440" w:left="1985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EDF" w:rsidRDefault="00FC4EDF" w:rsidP="00FC4EDF">
      <w:r>
        <w:separator/>
      </w:r>
    </w:p>
  </w:endnote>
  <w:endnote w:type="continuationSeparator" w:id="0">
    <w:p w:rsidR="00FC4EDF" w:rsidRDefault="00FC4EDF" w:rsidP="00FC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ijay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BEF" w:rsidRDefault="00E35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BEF" w:rsidRDefault="00E35B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BEF" w:rsidRDefault="00E35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EDF" w:rsidRDefault="00FC4EDF" w:rsidP="00FC4EDF">
      <w:r>
        <w:separator/>
      </w:r>
    </w:p>
  </w:footnote>
  <w:footnote w:type="continuationSeparator" w:id="0">
    <w:p w:rsidR="00FC4EDF" w:rsidRDefault="00FC4EDF" w:rsidP="00FC4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BEF" w:rsidRDefault="00E35B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EDF" w:rsidRPr="00D67D64" w:rsidRDefault="00E35BEF" w:rsidP="00FC4EDF">
    <w:pPr>
      <w:pStyle w:val="Header"/>
      <w:jc w:val="center"/>
      <w:rPr>
        <w:rFonts w:cs="B Nazanin"/>
        <w:b/>
        <w:bCs/>
        <w:sz w:val="20"/>
        <w:szCs w:val="20"/>
        <w:rtl/>
      </w:rPr>
    </w:pPr>
    <w:bookmarkStart w:id="0" w:name="_GoBack"/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6A54BD6" wp14:editId="6E5B2CE7">
          <wp:simplePos x="0" y="0"/>
          <wp:positionH relativeFrom="column">
            <wp:posOffset>5415280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53" name="Picture 53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 w:rsidR="00FC4EDF"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0288" behindDoc="0" locked="0" layoutInCell="1" allowOverlap="1" wp14:anchorId="7A3EC950" wp14:editId="55BDF6CD">
          <wp:simplePos x="0" y="0"/>
          <wp:positionH relativeFrom="margin">
            <wp:posOffset>4608195</wp:posOffset>
          </wp:positionH>
          <wp:positionV relativeFrom="paragraph">
            <wp:posOffset>-326390</wp:posOffset>
          </wp:positionV>
          <wp:extent cx="628650" cy="575945"/>
          <wp:effectExtent l="0" t="0" r="0" b="0"/>
          <wp:wrapSquare wrapText="bothSides"/>
          <wp:docPr id="51" name="Picture 51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4EDF"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1312" behindDoc="0" locked="0" layoutInCell="1" allowOverlap="1" wp14:anchorId="73B1F04F" wp14:editId="0C5CFEBD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52" name="Picture 5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4EDF"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3AD683CB" wp14:editId="528ACF8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54" name="Picture 54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4EDF"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FC4EDF" w:rsidRPr="00D67D64" w:rsidRDefault="00FC4EDF" w:rsidP="00FC4EDF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Pr="00D67D64">
      <w:rPr>
        <w:rFonts w:cs="B Nazanin" w:hint="cs"/>
        <w:sz w:val="20"/>
        <w:szCs w:val="20"/>
        <w:rtl/>
      </w:rPr>
      <w:t xml:space="preserve"> 96- دانشگاه شیراز</w:t>
    </w:r>
  </w:p>
  <w:p w:rsidR="00FC4EDF" w:rsidRDefault="00FC4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BEF" w:rsidRDefault="00E35B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25"/>
    <w:rsid w:val="007D00E0"/>
    <w:rsid w:val="0087769B"/>
    <w:rsid w:val="008E4225"/>
    <w:rsid w:val="00E35BEF"/>
    <w:rsid w:val="00F10E82"/>
    <w:rsid w:val="00FC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C86F064-3658-4E86-BDAA-3D828D70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E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E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C4E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ED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2017-06-01T12:01:00Z</cp:lastPrinted>
  <dcterms:created xsi:type="dcterms:W3CDTF">2017-06-01T11:33:00Z</dcterms:created>
  <dcterms:modified xsi:type="dcterms:W3CDTF">2017-06-01T12:13:00Z</dcterms:modified>
</cp:coreProperties>
</file>