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FD7" w:rsidRPr="00EC29A4" w:rsidRDefault="009B5FD7" w:rsidP="00A943CB">
      <w:pPr>
        <w:bidi/>
        <w:jc w:val="center"/>
        <w:rPr>
          <w:b/>
          <w:bCs/>
          <w:sz w:val="32"/>
          <w:lang w:bidi="fa-IR"/>
        </w:rPr>
      </w:pPr>
      <w:r w:rsidRPr="008540DF">
        <w:rPr>
          <w:rFonts w:cs="B Titr"/>
          <w:sz w:val="28"/>
          <w:szCs w:val="28"/>
          <w:rtl/>
        </w:rPr>
        <w:t xml:space="preserve"> </w:t>
      </w:r>
      <w:r w:rsidR="00A943CB">
        <w:rPr>
          <w:rFonts w:cs="B Titr" w:hint="cs"/>
          <w:sz w:val="28"/>
          <w:szCs w:val="28"/>
          <w:rtl/>
        </w:rPr>
        <w:t>خانه های هوشمند، امنیت سایبری و حفاظت اطلاعات شخصی</w:t>
      </w:r>
    </w:p>
    <w:p w:rsidR="009B5FD7" w:rsidRDefault="009B5FD7">
      <w:pPr>
        <w:pStyle w:val="BodyText2"/>
        <w:rPr>
          <w:sz w:val="28"/>
        </w:rPr>
      </w:pPr>
    </w:p>
    <w:p w:rsidR="009B5FD7" w:rsidRDefault="009B5FD7">
      <w:pPr>
        <w:pStyle w:val="BodyText2"/>
        <w:rPr>
          <w:sz w:val="28"/>
        </w:rPr>
      </w:pPr>
    </w:p>
    <w:p w:rsidR="009B5FD7" w:rsidRPr="00EC29A4" w:rsidRDefault="00A943CB" w:rsidP="007D6444">
      <w:pPr>
        <w:bidi/>
        <w:spacing w:line="400" w:lineRule="exact"/>
        <w:jc w:val="center"/>
        <w:rPr>
          <w:rFonts w:cs="B Nazanin"/>
          <w:b/>
          <w:bCs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val="en-GB" w:bidi="fa-IR"/>
        </w:rPr>
        <w:t>علی رضا سوخک</w:t>
      </w:r>
      <w:r w:rsidR="00346D7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 w:rsidR="00AE351B"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="007D6444">
        <w:rPr>
          <w:rFonts w:cs="B Zar" w:hint="cs"/>
          <w:b/>
          <w:bCs/>
          <w:sz w:val="28"/>
          <w:szCs w:val="28"/>
          <w:rtl/>
          <w:lang w:val="en-GB" w:bidi="fa-IR"/>
        </w:rPr>
        <w:t xml:space="preserve"> 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علی رضا نیما نظری</w:t>
      </w:r>
      <w:r w:rsidR="00346D7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</w:t>
      </w:r>
      <w:r w:rsidR="009B5FD7" w:rsidRPr="008540DF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</w:p>
    <w:p w:rsidR="009B5FD7" w:rsidRPr="00961A0E" w:rsidRDefault="00A943CB" w:rsidP="007D6444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>
        <w:rPr>
          <w:rFonts w:cs="B Zar" w:hint="cs"/>
          <w:b/>
          <w:bCs/>
          <w:rtl/>
          <w:lang w:val="en-GB" w:bidi="fa-IR"/>
        </w:rPr>
        <w:t xml:space="preserve">شرکت برق منطقه ای فارس </w:t>
      </w:r>
      <w:r>
        <w:rPr>
          <w:rFonts w:hint="cs"/>
          <w:b/>
          <w:bCs/>
          <w:rtl/>
          <w:lang w:val="en-GB" w:bidi="fa-IR"/>
        </w:rPr>
        <w:t>–</w:t>
      </w:r>
      <w:r>
        <w:rPr>
          <w:rFonts w:cs="B Zar" w:hint="cs"/>
          <w:b/>
          <w:bCs/>
          <w:rtl/>
          <w:lang w:val="en-GB" w:bidi="fa-IR"/>
        </w:rPr>
        <w:t xml:space="preserve"> شیراز </w:t>
      </w:r>
      <w:r>
        <w:rPr>
          <w:rFonts w:hint="cs"/>
          <w:b/>
          <w:bCs/>
          <w:rtl/>
          <w:lang w:val="en-GB" w:bidi="fa-IR"/>
        </w:rPr>
        <w:t>–</w:t>
      </w:r>
      <w:r>
        <w:rPr>
          <w:rFonts w:cs="B Zar" w:hint="cs"/>
          <w:b/>
          <w:bCs/>
          <w:rtl/>
          <w:lang w:val="en-GB" w:bidi="fa-IR"/>
        </w:rPr>
        <w:t xml:space="preserve"> ایران </w:t>
      </w:r>
    </w:p>
    <w:p w:rsidR="009B5FD7" w:rsidRPr="00334312" w:rsidRDefault="00346D7B" w:rsidP="007D6444">
      <w:pPr>
        <w:bidi/>
        <w:spacing w:before="60" w:line="400" w:lineRule="exact"/>
        <w:jc w:val="center"/>
        <w:rPr>
          <w:rFonts w:cs="B Zar"/>
          <w:b/>
          <w:bCs/>
          <w:sz w:val="20"/>
          <w:szCs w:val="20"/>
          <w:lang w:bidi="fa-IR"/>
        </w:rPr>
      </w:pPr>
      <w:r w:rsidRPr="00334312">
        <w:rPr>
          <w:rFonts w:cs="B Zar" w:hint="cs"/>
          <w:b/>
          <w:bCs/>
          <w:sz w:val="20"/>
          <w:szCs w:val="20"/>
          <w:rtl/>
          <w:lang w:bidi="fa-IR"/>
        </w:rPr>
        <w:t xml:space="preserve">1- </w:t>
      </w:r>
      <w:r w:rsidRPr="00334312">
        <w:rPr>
          <w:rFonts w:cs="B Zar"/>
          <w:b/>
          <w:bCs/>
          <w:sz w:val="20"/>
          <w:szCs w:val="20"/>
          <w:lang w:bidi="fa-IR"/>
        </w:rPr>
        <w:t>sookhak@frec.co.ir</w:t>
      </w:r>
    </w:p>
    <w:p w:rsidR="00346D7B" w:rsidRPr="00334312" w:rsidRDefault="00346D7B" w:rsidP="00463BB8">
      <w:pPr>
        <w:bidi/>
        <w:spacing w:before="60" w:line="400" w:lineRule="exact"/>
        <w:jc w:val="center"/>
        <w:rPr>
          <w:rFonts w:cs="B Zar"/>
          <w:b/>
          <w:bCs/>
          <w:sz w:val="20"/>
          <w:szCs w:val="20"/>
          <w:lang w:bidi="fa-IR"/>
        </w:rPr>
      </w:pPr>
      <w:r w:rsidRPr="00334312">
        <w:rPr>
          <w:rFonts w:cs="B Zar" w:hint="cs"/>
          <w:b/>
          <w:bCs/>
          <w:sz w:val="20"/>
          <w:szCs w:val="20"/>
          <w:rtl/>
          <w:lang w:bidi="fa-IR"/>
        </w:rPr>
        <w:t xml:space="preserve">2- </w:t>
      </w:r>
      <w:r w:rsidR="00463BB8">
        <w:rPr>
          <w:rFonts w:cs="B Zar"/>
          <w:b/>
          <w:bCs/>
          <w:sz w:val="20"/>
          <w:szCs w:val="20"/>
          <w:lang w:bidi="fa-IR"/>
        </w:rPr>
        <w:t>nazarin</w:t>
      </w:r>
      <w:r w:rsidRPr="00334312">
        <w:rPr>
          <w:rFonts w:cs="B Zar"/>
          <w:b/>
          <w:bCs/>
          <w:sz w:val="20"/>
          <w:szCs w:val="20"/>
          <w:lang w:bidi="fa-IR"/>
        </w:rPr>
        <w:t>@frec.co.ir</w:t>
      </w:r>
    </w:p>
    <w:p w:rsidR="007D6444" w:rsidRPr="00346D7B" w:rsidRDefault="007D6444" w:rsidP="007D6444">
      <w:pPr>
        <w:bidi/>
        <w:spacing w:before="60" w:line="400" w:lineRule="exact"/>
        <w:jc w:val="center"/>
        <w:rPr>
          <w:sz w:val="20"/>
          <w:szCs w:val="20"/>
          <w:lang w:bidi="fa-IR"/>
        </w:rPr>
      </w:pPr>
    </w:p>
    <w:p w:rsidR="009B5FD7" w:rsidRDefault="009B5FD7">
      <w:pPr>
        <w:pStyle w:val="Heading1"/>
        <w:rPr>
          <w:sz w:val="22"/>
          <w:szCs w:val="22"/>
        </w:rPr>
      </w:pPr>
    </w:p>
    <w:p w:rsidR="009B5FD7" w:rsidRDefault="009B5FD7" w:rsidP="00AD334D">
      <w:pPr>
        <w:pStyle w:val="Heading1"/>
        <w:rPr>
          <w:rFonts w:cs="B Titr"/>
          <w:sz w:val="20"/>
          <w:szCs w:val="20"/>
          <w:lang w:bidi="fa-IR"/>
        </w:rPr>
      </w:pPr>
      <w:r w:rsidRPr="003F6A9D">
        <w:rPr>
          <w:rFonts w:cs="B Titr"/>
          <w:sz w:val="20"/>
          <w:szCs w:val="20"/>
          <w:rtl/>
          <w:lang w:bidi="fa-IR"/>
        </w:rPr>
        <w:t>خلاصه</w:t>
      </w:r>
    </w:p>
    <w:p w:rsidR="00334312" w:rsidRDefault="00425471" w:rsidP="00334312">
      <w:pPr>
        <w:pStyle w:val="BlockText"/>
        <w:bidi/>
        <w:rPr>
          <w:rFonts w:cs="B Zar"/>
          <w:szCs w:val="18"/>
          <w:rtl/>
        </w:rPr>
      </w:pPr>
      <w:r>
        <w:rPr>
          <w:rFonts w:cs="B Zar" w:hint="cs"/>
          <w:szCs w:val="18"/>
          <w:rtl/>
        </w:rPr>
        <w:t>ام</w:t>
      </w:r>
      <w:r w:rsidR="00334312">
        <w:rPr>
          <w:rFonts w:cs="B Zar" w:hint="cs"/>
          <w:szCs w:val="18"/>
          <w:rtl/>
        </w:rPr>
        <w:t>روز</w:t>
      </w:r>
      <w:r>
        <w:rPr>
          <w:rFonts w:cs="B Zar" w:hint="cs"/>
          <w:szCs w:val="18"/>
          <w:rtl/>
        </w:rPr>
        <w:t>ه</w:t>
      </w:r>
      <w:r w:rsidR="00334312">
        <w:rPr>
          <w:rFonts w:cs="B Zar" w:hint="cs"/>
          <w:szCs w:val="18"/>
          <w:rtl/>
        </w:rPr>
        <w:t xml:space="preserve"> دیگر صحبت از خانه های هوشمند و اینترنت اشیاء، داستان علمی تخیلی به شمار نمی آید. اینترنت اشیاء محل زندگی بشر را مبدل به مکانی راحت و با امکانات فوق العاده نموده اند. وجود شبکه اطلاعات و فرامین در ساختمان علاوه بر ایجاد راحتی بیشتر و پرهیز از بسیاری رفت و آمدهای زاید، موجب صرفه جویی بالایی در مصرف انرژی و نیز ارتقاء سطح امنیتی محل کار و زندگی ما شده است. برای مثال کنترل میزان روشنایی منزل با استفاده از پرده های خودکار و کاهش روشنایی مصنوعی، کنترل دمای هوشمند ساختمان و استفاده بهینه از انرژی گرمایشی و سرمایشی، همچنین کنترل ورود و خروج و استفاده از قفلهای دیجیتالی و کلیدهای هوشمند تنها بخشی از این فرایندها می باشد. به این ترتیب بسیاری از تجهیزات و عملکردها را میتوان به یکدیگر مرتبط و تحت یک شبکه با مدیریت هوشمند و بر اساس نیاز ساکنین، کنترل نمود.</w:t>
      </w:r>
    </w:p>
    <w:p w:rsidR="009B5FD7" w:rsidRDefault="00346D7B" w:rsidP="0009212B">
      <w:pPr>
        <w:pStyle w:val="BlockText"/>
        <w:bidi/>
        <w:rPr>
          <w:rFonts w:cs="B Zar"/>
          <w:szCs w:val="18"/>
          <w:rtl/>
          <w:lang w:val="en-GB" w:bidi="fa-IR"/>
        </w:rPr>
      </w:pPr>
      <w:r>
        <w:rPr>
          <w:rFonts w:cs="B Zar" w:hint="cs"/>
          <w:szCs w:val="18"/>
          <w:rtl/>
        </w:rPr>
        <w:t xml:space="preserve">اما در این میان نیاز به جامعیت شبکه ارتباطی و نیز سازگاری با نیازها و روحیات افراد استفاده کننده، حفاظت </w:t>
      </w:r>
      <w:r w:rsidR="0009212B">
        <w:rPr>
          <w:rFonts w:cs="B Zar" w:hint="cs"/>
          <w:szCs w:val="18"/>
          <w:rtl/>
        </w:rPr>
        <w:t xml:space="preserve">فنی </w:t>
      </w:r>
      <w:r>
        <w:rPr>
          <w:rFonts w:cs="B Zar" w:hint="cs"/>
          <w:szCs w:val="18"/>
          <w:rtl/>
        </w:rPr>
        <w:t xml:space="preserve">از اطلاعات و فرامین </w:t>
      </w:r>
      <w:r w:rsidR="0009212B">
        <w:rPr>
          <w:rFonts w:cs="B Zar" w:hint="cs"/>
          <w:szCs w:val="18"/>
          <w:rtl/>
        </w:rPr>
        <w:t xml:space="preserve">شبکه و تجهیزات مرتبط </w:t>
      </w:r>
      <w:r>
        <w:rPr>
          <w:rFonts w:cs="B Zar" w:hint="cs"/>
          <w:szCs w:val="18"/>
          <w:rtl/>
        </w:rPr>
        <w:t>و همچنین کنترل و حراست از</w:t>
      </w:r>
      <w:r w:rsidR="0009212B">
        <w:rPr>
          <w:rFonts w:cs="B Zar" w:hint="cs"/>
          <w:szCs w:val="18"/>
          <w:rtl/>
        </w:rPr>
        <w:t xml:space="preserve"> حریم خصوصی و اطلاعات شخصی اشخاص را بصورت یک پیش نیاز ضروری مطرح می نماید. گزارشات زیادی از نفوذ در شبکه و برداشت اطلاعات توسط دامنه گسترده ای از ابزارها، گروه ها و حتی سازمان ها ثبت شده و چالش حفاظتی مهمی را تا این حد که آیا اصولا </w:t>
      </w:r>
      <w:r w:rsidR="00334312">
        <w:rPr>
          <w:rFonts w:cs="B Zar" w:hint="cs"/>
          <w:szCs w:val="18"/>
          <w:rtl/>
        </w:rPr>
        <w:t xml:space="preserve">رفتن به سمت این فناوری از لحاظ امنیتی قابل قبول است یا خیر فراروی کاربران قرار داده است. </w:t>
      </w:r>
    </w:p>
    <w:p w:rsidR="00425471" w:rsidRDefault="00425471" w:rsidP="00AE7C71">
      <w:pPr>
        <w:pStyle w:val="BlockText"/>
        <w:bidi/>
        <w:rPr>
          <w:rFonts w:cs="B Zar"/>
          <w:szCs w:val="18"/>
          <w:rtl/>
          <w:lang w:val="en-GB" w:bidi="fa-IR"/>
        </w:rPr>
      </w:pPr>
      <w:r>
        <w:rPr>
          <w:rFonts w:cs="B Zar" w:hint="cs"/>
          <w:szCs w:val="18"/>
          <w:rtl/>
          <w:lang w:val="en-GB" w:bidi="fa-IR"/>
        </w:rPr>
        <w:t xml:space="preserve">در این مقاله کوشیده ایم با نگاهی جامع به مبحث ساختمان های هوشمند، روشها و چالش های موجود را بررسی نموده و در مورد مزایا و ریسک های احتمالی استفاده از این فناوری ها بحث </w:t>
      </w:r>
      <w:r w:rsidR="00AE7C71">
        <w:rPr>
          <w:rFonts w:cs="B Zar" w:hint="cs"/>
          <w:szCs w:val="18"/>
          <w:rtl/>
          <w:lang w:val="en-GB" w:bidi="fa-IR"/>
        </w:rPr>
        <w:t>نماییم</w:t>
      </w:r>
      <w:r>
        <w:rPr>
          <w:rFonts w:cs="B Zar" w:hint="cs"/>
          <w:szCs w:val="18"/>
          <w:rtl/>
          <w:lang w:val="en-GB" w:bidi="fa-IR"/>
        </w:rPr>
        <w:t xml:space="preserve">. در ادامه عوامل موثر بر این ریسک ها شامل عوامل محیطی، مجرمین فضای سایبر، کارخانجات سازنده تجهیزات و نیز خود استفاده کنندگان را تحلیل و </w:t>
      </w:r>
      <w:r w:rsidR="00AE7C71">
        <w:rPr>
          <w:rFonts w:cs="B Zar" w:hint="cs"/>
          <w:szCs w:val="18"/>
          <w:rtl/>
          <w:lang w:val="en-GB" w:bidi="fa-IR"/>
        </w:rPr>
        <w:t>عوامل</w:t>
      </w:r>
      <w:r>
        <w:rPr>
          <w:rFonts w:cs="B Zar" w:hint="cs"/>
          <w:szCs w:val="18"/>
          <w:rtl/>
          <w:lang w:val="en-GB" w:bidi="fa-IR"/>
        </w:rPr>
        <w:t xml:space="preserve"> اصلی </w:t>
      </w:r>
      <w:r w:rsidR="00AE7C71">
        <w:rPr>
          <w:rFonts w:cs="B Zar" w:hint="cs"/>
          <w:szCs w:val="18"/>
          <w:rtl/>
          <w:lang w:val="en-GB" w:bidi="fa-IR"/>
        </w:rPr>
        <w:t xml:space="preserve">ریسک </w:t>
      </w:r>
      <w:r>
        <w:rPr>
          <w:rFonts w:cs="B Zar" w:hint="cs"/>
          <w:szCs w:val="18"/>
          <w:rtl/>
          <w:lang w:val="en-GB" w:bidi="fa-IR"/>
        </w:rPr>
        <w:t>یعنی ا</w:t>
      </w:r>
      <w:r w:rsidR="00AE7C71">
        <w:rPr>
          <w:rFonts w:cs="B Zar" w:hint="cs"/>
          <w:szCs w:val="18"/>
          <w:rtl/>
          <w:lang w:val="en-GB" w:bidi="fa-IR"/>
        </w:rPr>
        <w:t>ن</w:t>
      </w:r>
      <w:r>
        <w:rPr>
          <w:rFonts w:cs="B Zar" w:hint="cs"/>
          <w:szCs w:val="18"/>
          <w:rtl/>
          <w:lang w:val="en-GB" w:bidi="fa-IR"/>
        </w:rPr>
        <w:t>واع مجر</w:t>
      </w:r>
      <w:r w:rsidR="00AE7C71">
        <w:rPr>
          <w:rFonts w:cs="B Zar" w:hint="cs"/>
          <w:szCs w:val="18"/>
          <w:rtl/>
          <w:lang w:val="en-GB" w:bidi="fa-IR"/>
        </w:rPr>
        <w:t>م</w:t>
      </w:r>
      <w:r>
        <w:rPr>
          <w:rFonts w:cs="B Zar" w:hint="cs"/>
          <w:szCs w:val="18"/>
          <w:rtl/>
          <w:lang w:val="en-GB" w:bidi="fa-IR"/>
        </w:rPr>
        <w:t xml:space="preserve">ین سایبری، تروریست ها، سارقین اموال و اطلاعات، </w:t>
      </w:r>
      <w:r w:rsidR="00AE7C71">
        <w:rPr>
          <w:rFonts w:cs="B Zar" w:hint="cs"/>
          <w:szCs w:val="18"/>
          <w:rtl/>
          <w:lang w:val="en-GB" w:bidi="fa-IR"/>
        </w:rPr>
        <w:t>شرکت های خصوصی و حتی بخش دولتی را به تفصیل مورد بحث و بررسی قرار می دهیم</w:t>
      </w:r>
      <w:r>
        <w:rPr>
          <w:rFonts w:cs="B Zar" w:hint="cs"/>
          <w:szCs w:val="18"/>
          <w:rtl/>
          <w:lang w:val="en-GB" w:bidi="fa-IR"/>
        </w:rPr>
        <w:t xml:space="preserve">.  </w:t>
      </w:r>
    </w:p>
    <w:p w:rsidR="00AE7C71" w:rsidRDefault="00AE7C71" w:rsidP="00AE7C71">
      <w:pPr>
        <w:pStyle w:val="BlockText"/>
        <w:bidi/>
        <w:rPr>
          <w:rFonts w:cs="B Zar"/>
          <w:szCs w:val="18"/>
          <w:rtl/>
          <w:lang w:val="en-GB" w:bidi="fa-IR"/>
        </w:rPr>
      </w:pPr>
      <w:r>
        <w:rPr>
          <w:rFonts w:cs="B Zar" w:hint="cs"/>
          <w:szCs w:val="18"/>
          <w:rtl/>
          <w:lang w:val="en-GB" w:bidi="fa-IR"/>
        </w:rPr>
        <w:t>در نهایت می کوشیم راهکارهای حفاظت از اموال ، اطلاعات و فضای خصوصی را در ساختمان های هوشمند با نگاه پدافندی دسته بندی و بصورت یک مجموعه ارائه نماییم.</w:t>
      </w:r>
    </w:p>
    <w:p w:rsidR="00AE7C71" w:rsidRPr="006B492D" w:rsidRDefault="00AE7C71" w:rsidP="00AE7C71">
      <w:pPr>
        <w:pStyle w:val="BlockText"/>
        <w:bidi/>
        <w:rPr>
          <w:rFonts w:cs="B Zar"/>
          <w:szCs w:val="18"/>
          <w:rtl/>
          <w:lang w:val="en-GB" w:bidi="fa-IR"/>
        </w:rPr>
      </w:pPr>
    </w:p>
    <w:p w:rsidR="009B5FD7" w:rsidRPr="006B492D" w:rsidRDefault="009B5FD7" w:rsidP="00280381">
      <w:pPr>
        <w:pStyle w:val="BlockText"/>
        <w:bidi/>
        <w:rPr>
          <w:rFonts w:cs="B Zar"/>
          <w:szCs w:val="18"/>
          <w:lang w:bidi="fa-IR"/>
        </w:rPr>
      </w:pPr>
    </w:p>
    <w:p w:rsidR="009B5FD7" w:rsidRPr="00BE7253" w:rsidRDefault="009B5FD7" w:rsidP="00AE7C71">
      <w:pPr>
        <w:pStyle w:val="BlockText"/>
        <w:bidi/>
        <w:rPr>
          <w:rFonts w:cs="B Zar"/>
          <w:b/>
          <w:bCs/>
          <w:szCs w:val="18"/>
          <w:lang w:val="en-GB" w:bidi="fa-IR"/>
        </w:rPr>
      </w:pPr>
      <w:bookmarkStart w:id="0" w:name="OLE_LINK1"/>
      <w:bookmarkStart w:id="1" w:name="OLE_LINK2"/>
      <w:r w:rsidRPr="00BE7253">
        <w:rPr>
          <w:rFonts w:cs="B Zar"/>
          <w:b/>
          <w:bCs/>
          <w:szCs w:val="18"/>
          <w:rtl/>
          <w:lang w:val="en-GB" w:bidi="fa-IR"/>
        </w:rPr>
        <w:t xml:space="preserve">کلمات کليدي: </w:t>
      </w:r>
      <w:r w:rsidR="00AE7C71">
        <w:rPr>
          <w:rFonts w:cs="B Zar" w:hint="cs"/>
          <w:b/>
          <w:bCs/>
          <w:szCs w:val="18"/>
          <w:rtl/>
          <w:lang w:val="en-GB" w:bidi="fa-IR"/>
        </w:rPr>
        <w:t>خانه های هوشمند، اینترنت اشیاء، نفوذ و خرابکاری، امنیت سایبری، حفاظت از فضای خصوصی</w:t>
      </w:r>
    </w:p>
    <w:bookmarkEnd w:id="0"/>
    <w:bookmarkEnd w:id="1"/>
    <w:p w:rsidR="009B5FD7" w:rsidRPr="00B21324" w:rsidRDefault="009B5FD7" w:rsidP="00AE7C71">
      <w:pPr>
        <w:rPr>
          <w:rFonts w:cs="B Zar"/>
          <w:b/>
          <w:bCs/>
          <w:sz w:val="18"/>
          <w:szCs w:val="18"/>
        </w:rPr>
      </w:pPr>
    </w:p>
    <w:sectPr w:rsidR="009B5FD7" w:rsidRPr="00B21324" w:rsidSect="00841244">
      <w:headerReference w:type="default" r:id="rId7"/>
      <w:footerReference w:type="default" r:id="rId8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8C3" w:rsidRDefault="005578C3">
      <w:r>
        <w:separator/>
      </w:r>
    </w:p>
  </w:endnote>
  <w:endnote w:type="continuationSeparator" w:id="1">
    <w:p w:rsidR="005578C3" w:rsidRDefault="00557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Mitra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FD7" w:rsidRPr="00212134" w:rsidRDefault="00B805A2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463BB8">
      <w:rPr>
        <w:rStyle w:val="PageNumber"/>
        <w:rFonts w:ascii="IPT.Mitra" w:hAnsi="IPT.Mitra" w:cs="Mitra"/>
        <w:noProof/>
        <w:rtl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8C3" w:rsidRDefault="005578C3">
      <w:r>
        <w:separator/>
      </w:r>
    </w:p>
  </w:footnote>
  <w:footnote w:type="continuationSeparator" w:id="1">
    <w:p w:rsidR="005578C3" w:rsidRDefault="005578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FD7" w:rsidRPr="00D67D64" w:rsidRDefault="005F0D8B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20" name="Picture 20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22" name="Picture 22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19" name="Picture 19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21" name="Picture 21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7D64">
      <w:rPr>
        <w:rFonts w:cs="B Nazanin"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5F0D8B" w:rsidRPr="00D67D64" w:rsidRDefault="00AB620B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="005F0D8B"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8194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D61A3B"/>
    <w:rsid w:val="0002177B"/>
    <w:rsid w:val="000272E6"/>
    <w:rsid w:val="000345EE"/>
    <w:rsid w:val="00046EA2"/>
    <w:rsid w:val="00080508"/>
    <w:rsid w:val="00085680"/>
    <w:rsid w:val="00087196"/>
    <w:rsid w:val="000905C2"/>
    <w:rsid w:val="0009212B"/>
    <w:rsid w:val="000A5DBB"/>
    <w:rsid w:val="000D594D"/>
    <w:rsid w:val="000E0EE7"/>
    <w:rsid w:val="00110678"/>
    <w:rsid w:val="001138C8"/>
    <w:rsid w:val="00122B57"/>
    <w:rsid w:val="0012580F"/>
    <w:rsid w:val="00141DBB"/>
    <w:rsid w:val="00142026"/>
    <w:rsid w:val="00162F36"/>
    <w:rsid w:val="00164E34"/>
    <w:rsid w:val="00165A56"/>
    <w:rsid w:val="001808D4"/>
    <w:rsid w:val="0018674B"/>
    <w:rsid w:val="00187567"/>
    <w:rsid w:val="00187BE5"/>
    <w:rsid w:val="001A744C"/>
    <w:rsid w:val="001C269F"/>
    <w:rsid w:val="001D0E43"/>
    <w:rsid w:val="001F35DB"/>
    <w:rsid w:val="00212134"/>
    <w:rsid w:val="00223A5E"/>
    <w:rsid w:val="002241D3"/>
    <w:rsid w:val="002351E7"/>
    <w:rsid w:val="0024578D"/>
    <w:rsid w:val="00277756"/>
    <w:rsid w:val="00280381"/>
    <w:rsid w:val="00281ED6"/>
    <w:rsid w:val="002822E9"/>
    <w:rsid w:val="00283E35"/>
    <w:rsid w:val="00286741"/>
    <w:rsid w:val="00287297"/>
    <w:rsid w:val="002A7190"/>
    <w:rsid w:val="0031706E"/>
    <w:rsid w:val="00327BF9"/>
    <w:rsid w:val="00334312"/>
    <w:rsid w:val="00346D7B"/>
    <w:rsid w:val="00356D3B"/>
    <w:rsid w:val="0038291C"/>
    <w:rsid w:val="003A2D39"/>
    <w:rsid w:val="003A33DD"/>
    <w:rsid w:val="003D4FE9"/>
    <w:rsid w:val="003F6A9D"/>
    <w:rsid w:val="004012FC"/>
    <w:rsid w:val="00407B2A"/>
    <w:rsid w:val="00425471"/>
    <w:rsid w:val="0042651F"/>
    <w:rsid w:val="00427BED"/>
    <w:rsid w:val="00451F5A"/>
    <w:rsid w:val="00456841"/>
    <w:rsid w:val="00463BB8"/>
    <w:rsid w:val="004902BA"/>
    <w:rsid w:val="004A65C4"/>
    <w:rsid w:val="004B3BBE"/>
    <w:rsid w:val="004B7981"/>
    <w:rsid w:val="004C0729"/>
    <w:rsid w:val="004C3933"/>
    <w:rsid w:val="004C436C"/>
    <w:rsid w:val="004D33EF"/>
    <w:rsid w:val="004F46D1"/>
    <w:rsid w:val="00513F81"/>
    <w:rsid w:val="00514CBB"/>
    <w:rsid w:val="00531D7C"/>
    <w:rsid w:val="00535EDF"/>
    <w:rsid w:val="005434B4"/>
    <w:rsid w:val="005578C3"/>
    <w:rsid w:val="005627BC"/>
    <w:rsid w:val="005917FE"/>
    <w:rsid w:val="00592277"/>
    <w:rsid w:val="005C3241"/>
    <w:rsid w:val="005D5908"/>
    <w:rsid w:val="005F0D8B"/>
    <w:rsid w:val="00606C93"/>
    <w:rsid w:val="00617123"/>
    <w:rsid w:val="00622B96"/>
    <w:rsid w:val="006346AC"/>
    <w:rsid w:val="00652E84"/>
    <w:rsid w:val="006549FB"/>
    <w:rsid w:val="00657BDD"/>
    <w:rsid w:val="00694CC9"/>
    <w:rsid w:val="006B492D"/>
    <w:rsid w:val="006B4BD3"/>
    <w:rsid w:val="006B66FA"/>
    <w:rsid w:val="006D5463"/>
    <w:rsid w:val="00720F14"/>
    <w:rsid w:val="007363B2"/>
    <w:rsid w:val="0074037E"/>
    <w:rsid w:val="0075174B"/>
    <w:rsid w:val="0077282E"/>
    <w:rsid w:val="007741CF"/>
    <w:rsid w:val="007A7DD1"/>
    <w:rsid w:val="007B3830"/>
    <w:rsid w:val="007B6512"/>
    <w:rsid w:val="007D30BE"/>
    <w:rsid w:val="007D6444"/>
    <w:rsid w:val="007E1AB6"/>
    <w:rsid w:val="007F5A82"/>
    <w:rsid w:val="00804230"/>
    <w:rsid w:val="00804EA7"/>
    <w:rsid w:val="008224DC"/>
    <w:rsid w:val="00831275"/>
    <w:rsid w:val="00841244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D2B7C"/>
    <w:rsid w:val="008D69A0"/>
    <w:rsid w:val="00902915"/>
    <w:rsid w:val="009210DF"/>
    <w:rsid w:val="00926C66"/>
    <w:rsid w:val="009339A9"/>
    <w:rsid w:val="00940F18"/>
    <w:rsid w:val="009419C6"/>
    <w:rsid w:val="00956E9B"/>
    <w:rsid w:val="00960985"/>
    <w:rsid w:val="00961A0E"/>
    <w:rsid w:val="0097656E"/>
    <w:rsid w:val="009A57FF"/>
    <w:rsid w:val="009B3126"/>
    <w:rsid w:val="009B5FD7"/>
    <w:rsid w:val="009D6C1D"/>
    <w:rsid w:val="009E768A"/>
    <w:rsid w:val="00A23139"/>
    <w:rsid w:val="00A5540E"/>
    <w:rsid w:val="00A86F59"/>
    <w:rsid w:val="00A943CB"/>
    <w:rsid w:val="00A94C09"/>
    <w:rsid w:val="00AB2AE9"/>
    <w:rsid w:val="00AB620B"/>
    <w:rsid w:val="00AD334D"/>
    <w:rsid w:val="00AE351B"/>
    <w:rsid w:val="00AE7556"/>
    <w:rsid w:val="00AE7C71"/>
    <w:rsid w:val="00AF7868"/>
    <w:rsid w:val="00AF7A13"/>
    <w:rsid w:val="00AF7B74"/>
    <w:rsid w:val="00B0067A"/>
    <w:rsid w:val="00B04CE8"/>
    <w:rsid w:val="00B21324"/>
    <w:rsid w:val="00B24AB8"/>
    <w:rsid w:val="00B37DF7"/>
    <w:rsid w:val="00B43626"/>
    <w:rsid w:val="00B518EA"/>
    <w:rsid w:val="00B6484D"/>
    <w:rsid w:val="00B805A2"/>
    <w:rsid w:val="00BA0658"/>
    <w:rsid w:val="00BE7253"/>
    <w:rsid w:val="00BF2C99"/>
    <w:rsid w:val="00C02204"/>
    <w:rsid w:val="00C27DAD"/>
    <w:rsid w:val="00C62BB1"/>
    <w:rsid w:val="00C82AD1"/>
    <w:rsid w:val="00C92038"/>
    <w:rsid w:val="00C9706C"/>
    <w:rsid w:val="00CA0F69"/>
    <w:rsid w:val="00CA2A45"/>
    <w:rsid w:val="00CA570B"/>
    <w:rsid w:val="00CB7B26"/>
    <w:rsid w:val="00CC6D61"/>
    <w:rsid w:val="00CD09E6"/>
    <w:rsid w:val="00D104F5"/>
    <w:rsid w:val="00D2556E"/>
    <w:rsid w:val="00D55D99"/>
    <w:rsid w:val="00D61A3B"/>
    <w:rsid w:val="00D6368D"/>
    <w:rsid w:val="00D67D64"/>
    <w:rsid w:val="00D76014"/>
    <w:rsid w:val="00DB434E"/>
    <w:rsid w:val="00DB46EF"/>
    <w:rsid w:val="00DD1C97"/>
    <w:rsid w:val="00DE027C"/>
    <w:rsid w:val="00DE3865"/>
    <w:rsid w:val="00DF5530"/>
    <w:rsid w:val="00E00C5C"/>
    <w:rsid w:val="00E24237"/>
    <w:rsid w:val="00E51179"/>
    <w:rsid w:val="00E62984"/>
    <w:rsid w:val="00E63CEA"/>
    <w:rsid w:val="00E730B6"/>
    <w:rsid w:val="00E86544"/>
    <w:rsid w:val="00EB62DE"/>
    <w:rsid w:val="00EC29A4"/>
    <w:rsid w:val="00EE162A"/>
    <w:rsid w:val="00F1555B"/>
    <w:rsid w:val="00F36A32"/>
    <w:rsid w:val="00F52ED1"/>
    <w:rsid w:val="00F60856"/>
    <w:rsid w:val="00F63888"/>
    <w:rsid w:val="00F661E6"/>
    <w:rsid w:val="00F67EF7"/>
    <w:rsid w:val="00F95A07"/>
    <w:rsid w:val="00FA2081"/>
    <w:rsid w:val="00FB1142"/>
    <w:rsid w:val="00FB7BEC"/>
    <w:rsid w:val="00FD4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creator>10icce</dc:creator>
  <cp:lastModifiedBy>sookhaka</cp:lastModifiedBy>
  <cp:revision>5</cp:revision>
  <cp:lastPrinted>2011-08-01T06:26:00Z</cp:lastPrinted>
  <dcterms:created xsi:type="dcterms:W3CDTF">2017-06-20T08:11:00Z</dcterms:created>
  <dcterms:modified xsi:type="dcterms:W3CDTF">2017-06-21T05:34:00Z</dcterms:modified>
</cp:coreProperties>
</file>