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9D9" w:rsidRDefault="009B5FD7" w:rsidP="00B7013A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8540DF">
        <w:rPr>
          <w:rFonts w:cs="B Titr"/>
          <w:sz w:val="28"/>
          <w:szCs w:val="28"/>
          <w:rtl/>
        </w:rPr>
        <w:t xml:space="preserve"> </w:t>
      </w:r>
      <w:r w:rsidR="00D309D9">
        <w:rPr>
          <w:rFonts w:cs="B Titr" w:hint="cs"/>
          <w:sz w:val="28"/>
          <w:szCs w:val="28"/>
          <w:rtl/>
          <w:lang w:bidi="fa-IR"/>
        </w:rPr>
        <w:t xml:space="preserve">بررسی نقش </w:t>
      </w:r>
      <w:r w:rsidR="00B7013A">
        <w:rPr>
          <w:rFonts w:cs="B Titr" w:hint="cs"/>
          <w:sz w:val="28"/>
          <w:szCs w:val="28"/>
          <w:rtl/>
          <w:lang w:bidi="fa-IR"/>
        </w:rPr>
        <w:t xml:space="preserve">شهروندان و </w:t>
      </w:r>
      <w:r w:rsidR="00D309D9">
        <w:rPr>
          <w:rFonts w:cs="B Titr" w:hint="cs"/>
          <w:sz w:val="28"/>
          <w:szCs w:val="28"/>
          <w:rtl/>
          <w:lang w:bidi="fa-IR"/>
        </w:rPr>
        <w:t>تشکل های مردم</w:t>
      </w:r>
      <w:r w:rsidR="00D309D9">
        <w:rPr>
          <w:rFonts w:cs="B Titr" w:hint="cs"/>
          <w:sz w:val="28"/>
          <w:szCs w:val="28"/>
          <w:rtl/>
          <w:lang w:bidi="fa-IR"/>
        </w:rPr>
        <w:softHyphen/>
        <w:t>نهاد در افزایش تاب</w:t>
      </w:r>
      <w:r w:rsidR="00D309D9">
        <w:rPr>
          <w:rFonts w:cs="B Titr"/>
          <w:sz w:val="28"/>
          <w:szCs w:val="28"/>
          <w:rtl/>
          <w:lang w:bidi="fa-IR"/>
        </w:rPr>
        <w:softHyphen/>
      </w:r>
      <w:r w:rsidR="00D309D9">
        <w:rPr>
          <w:rFonts w:cs="B Titr" w:hint="cs"/>
          <w:sz w:val="28"/>
          <w:szCs w:val="28"/>
          <w:rtl/>
          <w:lang w:bidi="fa-IR"/>
        </w:rPr>
        <w:t>آوری شهری،</w:t>
      </w:r>
    </w:p>
    <w:p w:rsidR="009B5FD7" w:rsidRPr="00EC29A4" w:rsidRDefault="00D309D9" w:rsidP="00B7013A">
      <w:pPr>
        <w:bidi/>
        <w:jc w:val="center"/>
        <w:rPr>
          <w:b/>
          <w:bCs/>
          <w:sz w:val="32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بازخوانی تجربه کشور ژاپن</w:t>
      </w:r>
    </w:p>
    <w:p w:rsidR="009B5FD7" w:rsidRDefault="009B5FD7" w:rsidP="004E75D8">
      <w:pPr>
        <w:pStyle w:val="BodyText2"/>
        <w:jc w:val="left"/>
        <w:rPr>
          <w:sz w:val="28"/>
        </w:rPr>
      </w:pPr>
    </w:p>
    <w:p w:rsidR="00D309D9" w:rsidRPr="00EC29A4" w:rsidRDefault="00D309D9" w:rsidP="00BC7C4D">
      <w:pPr>
        <w:bidi/>
        <w:spacing w:line="400" w:lineRule="exact"/>
        <w:jc w:val="center"/>
        <w:rPr>
          <w:rFonts w:cs="B Nazanin"/>
          <w:b/>
          <w:bCs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val="en-GB" w:bidi="fa-IR"/>
        </w:rPr>
        <w:t>سید علی اکبر صفوی</w:t>
      </w:r>
      <w:r w:rsidR="00AE351B" w:rsidRPr="00AE351B"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1</w:t>
      </w:r>
      <w:r w:rsidR="00AE351B">
        <w:rPr>
          <w:rFonts w:cs="B Zar" w:hint="cs"/>
          <w:b/>
          <w:bCs/>
          <w:sz w:val="28"/>
          <w:szCs w:val="28"/>
          <w:rtl/>
          <w:lang w:val="en-GB" w:bidi="fa-IR"/>
        </w:rPr>
        <w:t>،</w:t>
      </w:r>
      <w:r w:rsidRPr="00D309D9">
        <w:rPr>
          <w:rFonts w:cs="B Zar" w:hint="cs"/>
          <w:b/>
          <w:bCs/>
          <w:sz w:val="28"/>
          <w:szCs w:val="28"/>
          <w:rtl/>
          <w:lang w:val="en-GB" w:bidi="fa-IR"/>
        </w:rPr>
        <w:t xml:space="preserve"> </w:t>
      </w:r>
      <w:r>
        <w:rPr>
          <w:rFonts w:cs="B Zar" w:hint="cs"/>
          <w:b/>
          <w:bCs/>
          <w:sz w:val="28"/>
          <w:szCs w:val="28"/>
          <w:rtl/>
          <w:lang w:val="en-GB" w:bidi="fa-IR"/>
        </w:rPr>
        <w:t>علی سلطانی</w:t>
      </w:r>
      <w:r w:rsidR="00AE351B" w:rsidRPr="00AE351B"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2</w:t>
      </w:r>
      <w:r>
        <w:rPr>
          <w:rFonts w:cs="B Zar" w:hint="cs"/>
          <w:b/>
          <w:bCs/>
          <w:sz w:val="28"/>
          <w:szCs w:val="28"/>
          <w:rtl/>
          <w:lang w:val="en-GB" w:bidi="fa-IR"/>
        </w:rPr>
        <w:t>،</w:t>
      </w:r>
      <w:r w:rsidRPr="00D309D9">
        <w:rPr>
          <w:rFonts w:cs="B Zar" w:hint="cs"/>
          <w:b/>
          <w:bCs/>
          <w:sz w:val="28"/>
          <w:szCs w:val="28"/>
          <w:rtl/>
          <w:lang w:val="en-GB" w:bidi="fa-IR"/>
        </w:rPr>
        <w:t xml:space="preserve"> </w:t>
      </w:r>
      <w:r w:rsidR="00365DC6">
        <w:rPr>
          <w:rFonts w:cs="B Zar" w:hint="cs"/>
          <w:b/>
          <w:bCs/>
          <w:sz w:val="28"/>
          <w:szCs w:val="28"/>
          <w:rtl/>
          <w:lang w:val="en-GB" w:bidi="fa-IR"/>
        </w:rPr>
        <w:t>نوریکو ک</w:t>
      </w:r>
      <w:r>
        <w:rPr>
          <w:rFonts w:cs="B Zar" w:hint="cs"/>
          <w:b/>
          <w:bCs/>
          <w:sz w:val="28"/>
          <w:szCs w:val="28"/>
          <w:rtl/>
          <w:lang w:val="en-GB" w:bidi="fa-IR"/>
        </w:rPr>
        <w:t>نو</w:t>
      </w:r>
      <w:r w:rsidR="00BC7C4D"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4،3</w:t>
      </w:r>
    </w:p>
    <w:p w:rsidR="009B5FD7" w:rsidRPr="00EC29A4" w:rsidRDefault="009B5FD7" w:rsidP="00D309D9">
      <w:pPr>
        <w:bidi/>
        <w:spacing w:line="400" w:lineRule="exact"/>
        <w:jc w:val="center"/>
        <w:rPr>
          <w:rFonts w:cs="B Nazanin"/>
          <w:b/>
          <w:bCs/>
          <w:szCs w:val="28"/>
          <w:rtl/>
          <w:lang w:bidi="fa-IR"/>
        </w:rPr>
      </w:pPr>
    </w:p>
    <w:p w:rsidR="009B5FD7" w:rsidRPr="00961A0E" w:rsidRDefault="009B5FD7" w:rsidP="00492E7C">
      <w:pPr>
        <w:bidi/>
        <w:spacing w:before="60" w:line="400" w:lineRule="exact"/>
        <w:jc w:val="center"/>
        <w:rPr>
          <w:rFonts w:cs="B Nazanin"/>
          <w:b/>
          <w:bCs/>
          <w:sz w:val="20"/>
          <w:szCs w:val="20"/>
          <w:rtl/>
          <w:lang w:val="en-GB" w:bidi="fa-IR"/>
        </w:rPr>
      </w:pPr>
      <w:r w:rsidRPr="00961A0E">
        <w:rPr>
          <w:rFonts w:cs="B Nazanin"/>
          <w:b/>
          <w:bCs/>
          <w:sz w:val="20"/>
          <w:szCs w:val="20"/>
          <w:rtl/>
          <w:lang w:val="en-GB" w:bidi="fa-IR"/>
        </w:rPr>
        <w:t>1</w:t>
      </w:r>
      <w:r w:rsidR="00A23139">
        <w:rPr>
          <w:rFonts w:cs="B Zar"/>
          <w:b/>
          <w:bCs/>
          <w:rtl/>
          <w:lang w:val="en-GB" w:bidi="fa-IR"/>
        </w:rPr>
        <w:t xml:space="preserve">- </w:t>
      </w:r>
      <w:r w:rsidR="001621BA">
        <w:rPr>
          <w:rFonts w:cs="B Zar" w:hint="cs"/>
          <w:b/>
          <w:bCs/>
          <w:rtl/>
          <w:lang w:val="en-GB" w:bidi="fa-IR"/>
        </w:rPr>
        <w:t xml:space="preserve">استاد، دانشکده </w:t>
      </w:r>
      <w:r w:rsidR="00D309D9">
        <w:rPr>
          <w:rFonts w:cs="B Zar" w:hint="cs"/>
          <w:b/>
          <w:bCs/>
          <w:rtl/>
          <w:lang w:val="en-GB" w:bidi="fa-IR"/>
        </w:rPr>
        <w:t>برق و کامپیوتر</w:t>
      </w:r>
      <w:r w:rsidR="001621BA">
        <w:rPr>
          <w:rFonts w:cs="B Zar" w:hint="cs"/>
          <w:b/>
          <w:bCs/>
          <w:rtl/>
          <w:lang w:val="en-GB" w:bidi="fa-IR"/>
        </w:rPr>
        <w:t>، دانشگاه شیراز ، شیراز ، ایران</w:t>
      </w:r>
    </w:p>
    <w:p w:rsidR="009B5FD7" w:rsidRDefault="00A23139" w:rsidP="00492E7C">
      <w:pPr>
        <w:bidi/>
        <w:spacing w:before="60" w:line="400" w:lineRule="exact"/>
        <w:jc w:val="center"/>
        <w:rPr>
          <w:rFonts w:cs="B Zar"/>
          <w:b/>
          <w:bCs/>
          <w:rtl/>
          <w:lang w:val="en-GB" w:bidi="fa-IR"/>
        </w:rPr>
      </w:pPr>
      <w:r>
        <w:rPr>
          <w:rFonts w:cs="B Zar"/>
          <w:b/>
          <w:bCs/>
          <w:rtl/>
          <w:lang w:val="en-GB" w:bidi="fa-IR"/>
        </w:rPr>
        <w:t xml:space="preserve">2- </w:t>
      </w:r>
      <w:r w:rsidR="001621BA">
        <w:rPr>
          <w:rFonts w:cs="B Zar" w:hint="cs"/>
          <w:b/>
          <w:bCs/>
          <w:rtl/>
          <w:lang w:val="en-GB" w:bidi="fa-IR"/>
        </w:rPr>
        <w:t xml:space="preserve">استاد، دانشکده </w:t>
      </w:r>
      <w:r w:rsidR="00D309D9">
        <w:rPr>
          <w:rFonts w:cs="B Zar" w:hint="cs"/>
          <w:b/>
          <w:bCs/>
          <w:rtl/>
          <w:lang w:val="en-GB" w:bidi="fa-IR"/>
        </w:rPr>
        <w:t>هنر و معماری</w:t>
      </w:r>
      <w:r w:rsidR="001621BA">
        <w:rPr>
          <w:rFonts w:cs="B Zar" w:hint="cs"/>
          <w:b/>
          <w:bCs/>
          <w:rtl/>
          <w:lang w:val="en-GB" w:bidi="fa-IR"/>
        </w:rPr>
        <w:t xml:space="preserve"> ، دانشگاه شیراز ، شیراز ، ایران</w:t>
      </w:r>
    </w:p>
    <w:p w:rsidR="00BC7C4D" w:rsidRDefault="00BC7C4D" w:rsidP="00492E7C">
      <w:pPr>
        <w:bidi/>
        <w:spacing w:before="60" w:line="400" w:lineRule="exact"/>
        <w:jc w:val="center"/>
        <w:rPr>
          <w:rFonts w:cs="B Zar"/>
          <w:b/>
          <w:bCs/>
          <w:rtl/>
          <w:lang w:val="en-GB" w:bidi="fa-IR"/>
        </w:rPr>
      </w:pPr>
      <w:r>
        <w:rPr>
          <w:rFonts w:cs="B Zar" w:hint="cs"/>
          <w:b/>
          <w:bCs/>
          <w:rtl/>
          <w:lang w:val="en-GB" w:bidi="fa-IR"/>
        </w:rPr>
        <w:t>3</w:t>
      </w:r>
      <w:r>
        <w:rPr>
          <w:rFonts w:cs="B Zar"/>
          <w:b/>
          <w:bCs/>
          <w:rtl/>
          <w:lang w:val="en-GB" w:bidi="fa-IR"/>
        </w:rPr>
        <w:t xml:space="preserve">- </w:t>
      </w:r>
      <w:r>
        <w:rPr>
          <w:rFonts w:cs="B Zar" w:hint="cs"/>
          <w:b/>
          <w:bCs/>
          <w:rtl/>
          <w:lang w:val="en-GB" w:bidi="fa-IR"/>
        </w:rPr>
        <w:t xml:space="preserve">استادیاردانشگاه </w:t>
      </w:r>
      <w:r w:rsidR="00FB246A">
        <w:rPr>
          <w:rFonts w:cs="B Zar" w:hint="cs"/>
          <w:b/>
          <w:bCs/>
          <w:rtl/>
          <w:lang w:val="en-GB" w:bidi="fa-IR"/>
        </w:rPr>
        <w:t xml:space="preserve">شهر </w:t>
      </w:r>
      <w:bookmarkStart w:id="0" w:name="_GoBack"/>
      <w:bookmarkEnd w:id="0"/>
      <w:r>
        <w:rPr>
          <w:rFonts w:cs="B Zar" w:hint="cs"/>
          <w:b/>
          <w:bCs/>
          <w:rtl/>
          <w:lang w:val="en-GB" w:bidi="fa-IR"/>
        </w:rPr>
        <w:t>یوکوهاما</w:t>
      </w:r>
      <w:r w:rsidR="00492E7C">
        <w:rPr>
          <w:rFonts w:cs="B Zar" w:hint="cs"/>
          <w:b/>
          <w:bCs/>
          <w:rtl/>
          <w:lang w:val="en-GB" w:bidi="fa-IR"/>
        </w:rPr>
        <w:t xml:space="preserve"> و</w:t>
      </w:r>
      <w:r w:rsidR="00492E7C" w:rsidRPr="00492E7C">
        <w:rPr>
          <w:rFonts w:cs="B Zar" w:hint="cs"/>
          <w:b/>
          <w:bCs/>
          <w:rtl/>
          <w:lang w:val="en-GB" w:bidi="fa-IR"/>
        </w:rPr>
        <w:t xml:space="preserve"> </w:t>
      </w:r>
      <w:r w:rsidR="00492E7C">
        <w:rPr>
          <w:rFonts w:cs="B Zar" w:hint="cs"/>
          <w:b/>
          <w:bCs/>
          <w:rtl/>
          <w:lang w:val="en-GB" w:bidi="fa-IR"/>
        </w:rPr>
        <w:t>مدیر</w:t>
      </w:r>
      <w:r w:rsidR="00365DC6">
        <w:rPr>
          <w:rFonts w:cs="B Zar"/>
          <w:b/>
          <w:bCs/>
          <w:lang w:val="en-GB" w:bidi="fa-IR"/>
        </w:rPr>
        <w:t xml:space="preserve"> </w:t>
      </w:r>
      <w:r w:rsidR="00492E7C">
        <w:rPr>
          <w:rFonts w:cs="B Zar" w:hint="cs"/>
          <w:b/>
          <w:bCs/>
          <w:rtl/>
          <w:lang w:val="en-GB" w:bidi="fa-IR"/>
        </w:rPr>
        <w:t>شرکت مشاوره تخصصی پادکو، توکیو</w:t>
      </w:r>
      <w:r>
        <w:rPr>
          <w:rFonts w:cs="B Zar" w:hint="cs"/>
          <w:b/>
          <w:bCs/>
          <w:rtl/>
          <w:lang w:val="en-GB" w:bidi="fa-IR"/>
        </w:rPr>
        <w:t>، ژاپن</w:t>
      </w:r>
    </w:p>
    <w:p w:rsidR="00BC7C4D" w:rsidRDefault="00BC7C4D" w:rsidP="00BC7C4D">
      <w:pPr>
        <w:bidi/>
        <w:spacing w:before="60" w:line="400" w:lineRule="exact"/>
        <w:jc w:val="center"/>
        <w:rPr>
          <w:rFonts w:cs="B Zar"/>
          <w:b/>
          <w:bCs/>
          <w:rtl/>
          <w:lang w:val="en-GB" w:bidi="fa-IR"/>
        </w:rPr>
      </w:pPr>
    </w:p>
    <w:p w:rsidR="00D309D9" w:rsidRDefault="00D309D9" w:rsidP="00D309D9">
      <w:pPr>
        <w:bidi/>
        <w:jc w:val="center"/>
        <w:rPr>
          <w:rFonts w:cs="B Nazanin"/>
          <w:sz w:val="20"/>
          <w:szCs w:val="20"/>
        </w:rPr>
      </w:pPr>
    </w:p>
    <w:p w:rsidR="009B5FD7" w:rsidRDefault="009B5FD7" w:rsidP="00D309D9">
      <w:pPr>
        <w:bidi/>
        <w:jc w:val="center"/>
        <w:rPr>
          <w:sz w:val="20"/>
          <w:szCs w:val="20"/>
        </w:rPr>
      </w:pPr>
      <w:r w:rsidRPr="00961A0E">
        <w:rPr>
          <w:rFonts w:cs="B Nazanin"/>
          <w:sz w:val="20"/>
          <w:szCs w:val="20"/>
          <w:rtl/>
        </w:rPr>
        <w:t xml:space="preserve">آدرس </w:t>
      </w:r>
      <w:r w:rsidR="00CA570B">
        <w:rPr>
          <w:rFonts w:cs="B Nazanin" w:hint="cs"/>
          <w:sz w:val="20"/>
          <w:szCs w:val="20"/>
          <w:rtl/>
        </w:rPr>
        <w:t>رایانامه</w:t>
      </w:r>
      <w:r w:rsidRPr="00961A0E">
        <w:rPr>
          <w:rFonts w:cs="B Nazanin"/>
          <w:sz w:val="20"/>
          <w:szCs w:val="20"/>
          <w:rtl/>
        </w:rPr>
        <w:t xml:space="preserve"> </w:t>
      </w:r>
      <w:r>
        <w:rPr>
          <w:rFonts w:cs="B Nazanin"/>
          <w:sz w:val="20"/>
          <w:szCs w:val="20"/>
          <w:rtl/>
        </w:rPr>
        <w:t>نويسنده</w:t>
      </w:r>
      <w:r w:rsidR="000E0EE7">
        <w:rPr>
          <w:rFonts w:cs="B Nazanin"/>
          <w:sz w:val="20"/>
          <w:szCs w:val="20"/>
        </w:rPr>
        <w:t xml:space="preserve"> </w:t>
      </w:r>
      <w:r>
        <w:rPr>
          <w:rFonts w:cs="B Nazanin"/>
          <w:sz w:val="20"/>
          <w:szCs w:val="20"/>
          <w:rtl/>
        </w:rPr>
        <w:t>رابط</w:t>
      </w:r>
      <w:r>
        <w:rPr>
          <w:sz w:val="20"/>
          <w:szCs w:val="20"/>
        </w:rPr>
        <w:t xml:space="preserve"> (</w:t>
      </w:r>
      <w:r w:rsidR="00D309D9">
        <w:rPr>
          <w:sz w:val="20"/>
          <w:szCs w:val="20"/>
        </w:rPr>
        <w:t>soltani</w:t>
      </w:r>
      <w:r w:rsidR="001621BA">
        <w:rPr>
          <w:sz w:val="20"/>
          <w:szCs w:val="20"/>
        </w:rPr>
        <w:t>@</w:t>
      </w:r>
      <w:r w:rsidR="00D309D9">
        <w:rPr>
          <w:sz w:val="20"/>
          <w:szCs w:val="20"/>
        </w:rPr>
        <w:t>shirazu.ac.ir</w:t>
      </w:r>
      <w:r>
        <w:rPr>
          <w:sz w:val="20"/>
          <w:szCs w:val="20"/>
        </w:rPr>
        <w:t>)</w:t>
      </w:r>
    </w:p>
    <w:p w:rsidR="009B5FD7" w:rsidRDefault="009B5FD7">
      <w:pPr>
        <w:pStyle w:val="Heading1"/>
        <w:rPr>
          <w:sz w:val="22"/>
          <w:szCs w:val="22"/>
        </w:rPr>
      </w:pPr>
    </w:p>
    <w:p w:rsidR="00B7013A" w:rsidRDefault="00B96B1E" w:rsidP="00305CC1">
      <w:pPr>
        <w:pStyle w:val="BlockText"/>
        <w:bidi/>
        <w:rPr>
          <w:rFonts w:cs="B Zar"/>
          <w:color w:val="000000" w:themeColor="text1"/>
          <w:szCs w:val="18"/>
          <w:rtl/>
          <w:lang w:val="en-GB" w:bidi="fa-IR"/>
        </w:rPr>
      </w:pPr>
      <w:r>
        <w:rPr>
          <w:rFonts w:cs="B Zar" w:hint="cs"/>
          <w:color w:val="000000" w:themeColor="text1"/>
          <w:szCs w:val="18"/>
          <w:rtl/>
          <w:lang w:val="en-GB" w:bidi="fa-IR"/>
        </w:rPr>
        <w:t xml:space="preserve">بر خلاف رویکرد مرسوم چهار </w:t>
      </w:r>
      <w:r w:rsidR="00492E7C">
        <w:rPr>
          <w:rFonts w:cs="B Zar" w:hint="cs"/>
          <w:color w:val="000000" w:themeColor="text1"/>
          <w:szCs w:val="18"/>
          <w:rtl/>
          <w:lang w:val="en-GB" w:bidi="fa-IR"/>
        </w:rPr>
        <w:t xml:space="preserve">مرحله ای </w:t>
      </w:r>
      <w:r>
        <w:rPr>
          <w:rFonts w:cs="B Zar"/>
          <w:color w:val="000000" w:themeColor="text1"/>
          <w:szCs w:val="18"/>
          <w:lang w:bidi="fa-IR"/>
        </w:rPr>
        <w:t>PP</w:t>
      </w:r>
      <w:r w:rsidR="00492E7C">
        <w:rPr>
          <w:rFonts w:cs="B Zar"/>
          <w:color w:val="000000" w:themeColor="text1"/>
          <w:szCs w:val="18"/>
          <w:lang w:bidi="fa-IR"/>
        </w:rPr>
        <w:t>RR</w:t>
      </w:r>
      <w:r w:rsidR="00492E7C">
        <w:rPr>
          <w:rFonts w:cs="B Zar" w:hint="cs"/>
          <w:color w:val="000000" w:themeColor="text1"/>
          <w:szCs w:val="18"/>
          <w:rtl/>
          <w:lang w:val="en-GB" w:bidi="fa-IR"/>
        </w:rPr>
        <w:t xml:space="preserve">، </w:t>
      </w:r>
      <w:r>
        <w:rPr>
          <w:rFonts w:cs="B Zar" w:hint="cs"/>
          <w:color w:val="000000" w:themeColor="text1"/>
          <w:szCs w:val="18"/>
          <w:rtl/>
          <w:lang w:val="en-GB" w:bidi="fa-IR"/>
        </w:rPr>
        <w:t xml:space="preserve"> مشتمل بر پیشگیری (</w:t>
      </w:r>
      <w:r>
        <w:rPr>
          <w:rFonts w:cs="B Zar"/>
          <w:color w:val="000000" w:themeColor="text1"/>
          <w:szCs w:val="18"/>
          <w:lang w:bidi="fa-IR"/>
        </w:rPr>
        <w:t>Prevention</w:t>
      </w:r>
      <w:r>
        <w:rPr>
          <w:rFonts w:cs="B Zar" w:hint="cs"/>
          <w:color w:val="000000" w:themeColor="text1"/>
          <w:szCs w:val="18"/>
          <w:rtl/>
          <w:lang w:val="en-GB" w:bidi="fa-IR"/>
        </w:rPr>
        <w:t>)</w:t>
      </w:r>
      <w:r w:rsidR="00B7013A">
        <w:rPr>
          <w:rFonts w:cs="B Zar" w:hint="cs"/>
          <w:color w:val="000000" w:themeColor="text1"/>
          <w:szCs w:val="18"/>
          <w:rtl/>
          <w:lang w:val="en-GB" w:bidi="fa-IR"/>
        </w:rPr>
        <w:t>، آمادگی</w:t>
      </w:r>
      <w:r>
        <w:rPr>
          <w:rFonts w:cs="B Zar"/>
          <w:color w:val="000000" w:themeColor="text1"/>
          <w:szCs w:val="18"/>
          <w:lang w:val="en-GB" w:bidi="fa-IR"/>
        </w:rPr>
        <w:t xml:space="preserve"> </w:t>
      </w:r>
      <w:r>
        <w:rPr>
          <w:rFonts w:cs="B Zar" w:hint="cs"/>
          <w:color w:val="000000" w:themeColor="text1"/>
          <w:szCs w:val="18"/>
          <w:rtl/>
          <w:lang w:val="en-GB" w:bidi="fa-IR"/>
        </w:rPr>
        <w:t xml:space="preserve"> (</w:t>
      </w:r>
      <w:r>
        <w:rPr>
          <w:rFonts w:cs="B Zar"/>
          <w:color w:val="000000" w:themeColor="text1"/>
          <w:szCs w:val="18"/>
          <w:lang w:bidi="fa-IR"/>
        </w:rPr>
        <w:t>Prepare</w:t>
      </w:r>
      <w:r w:rsidR="00A6254C">
        <w:rPr>
          <w:rFonts w:cs="B Zar"/>
          <w:color w:val="000000" w:themeColor="text1"/>
          <w:szCs w:val="18"/>
          <w:lang w:bidi="fa-IR"/>
        </w:rPr>
        <w:t>d</w:t>
      </w:r>
      <w:r>
        <w:rPr>
          <w:rFonts w:cs="B Zar"/>
          <w:color w:val="000000" w:themeColor="text1"/>
          <w:szCs w:val="18"/>
          <w:lang w:bidi="fa-IR"/>
        </w:rPr>
        <w:t>ness</w:t>
      </w:r>
      <w:r>
        <w:rPr>
          <w:rFonts w:cs="B Zar" w:hint="cs"/>
          <w:color w:val="000000" w:themeColor="text1"/>
          <w:szCs w:val="18"/>
          <w:rtl/>
          <w:lang w:val="en-GB" w:bidi="fa-IR"/>
        </w:rPr>
        <w:t xml:space="preserve">)، پاسخ </w:t>
      </w:r>
      <w:r w:rsidR="00A6254C">
        <w:rPr>
          <w:rFonts w:cs="B Zar" w:hint="cs"/>
          <w:color w:val="000000" w:themeColor="text1"/>
          <w:szCs w:val="18"/>
          <w:rtl/>
          <w:lang w:val="en-GB" w:bidi="fa-IR"/>
        </w:rPr>
        <w:t>(</w:t>
      </w:r>
      <w:r w:rsidR="00A6254C">
        <w:rPr>
          <w:rFonts w:cs="B Zar"/>
          <w:color w:val="000000" w:themeColor="text1"/>
          <w:szCs w:val="18"/>
          <w:lang w:bidi="fa-IR"/>
        </w:rPr>
        <w:t>Response</w:t>
      </w:r>
      <w:r w:rsidR="00A6254C">
        <w:rPr>
          <w:rFonts w:cs="B Zar" w:hint="cs"/>
          <w:color w:val="000000" w:themeColor="text1"/>
          <w:szCs w:val="18"/>
          <w:rtl/>
          <w:lang w:val="en-GB" w:bidi="fa-IR"/>
        </w:rPr>
        <w:t>) و بازتوان</w:t>
      </w:r>
      <w:r>
        <w:rPr>
          <w:rFonts w:cs="B Zar" w:hint="cs"/>
          <w:color w:val="000000" w:themeColor="text1"/>
          <w:szCs w:val="18"/>
          <w:rtl/>
          <w:lang w:val="en-GB" w:bidi="fa-IR"/>
        </w:rPr>
        <w:t>ی</w:t>
      </w:r>
      <w:r w:rsidR="00A6254C">
        <w:rPr>
          <w:rFonts w:cs="B Zar"/>
          <w:color w:val="000000" w:themeColor="text1"/>
          <w:szCs w:val="18"/>
          <w:lang w:val="en-GB" w:bidi="fa-IR"/>
        </w:rPr>
        <w:t xml:space="preserve"> </w:t>
      </w:r>
      <w:r w:rsidR="00A6254C">
        <w:rPr>
          <w:rFonts w:cs="B Zar" w:hint="cs"/>
          <w:color w:val="000000" w:themeColor="text1"/>
          <w:szCs w:val="18"/>
          <w:rtl/>
          <w:lang w:val="en-GB" w:bidi="fa-IR"/>
        </w:rPr>
        <w:t>(</w:t>
      </w:r>
      <w:r w:rsidR="00A6254C">
        <w:rPr>
          <w:rFonts w:cs="B Zar"/>
          <w:color w:val="000000" w:themeColor="text1"/>
          <w:szCs w:val="18"/>
          <w:lang w:bidi="fa-IR"/>
        </w:rPr>
        <w:t>Recovery</w:t>
      </w:r>
      <w:r w:rsidR="00A6254C">
        <w:rPr>
          <w:rFonts w:cs="B Zar" w:hint="cs"/>
          <w:color w:val="000000" w:themeColor="text1"/>
          <w:szCs w:val="18"/>
          <w:rtl/>
          <w:lang w:val="en-GB" w:bidi="fa-IR"/>
        </w:rPr>
        <w:t>)</w:t>
      </w:r>
      <w:r>
        <w:rPr>
          <w:rFonts w:cs="B Zar" w:hint="cs"/>
          <w:color w:val="000000" w:themeColor="text1"/>
          <w:szCs w:val="18"/>
          <w:rtl/>
          <w:lang w:val="en-GB" w:bidi="fa-IR"/>
        </w:rPr>
        <w:t xml:space="preserve"> که در بسیاری از کشورهای جهان و نیز ایران</w:t>
      </w:r>
      <w:r w:rsidR="00492E7C">
        <w:rPr>
          <w:rFonts w:cs="B Zar" w:hint="cs"/>
          <w:color w:val="000000" w:themeColor="text1"/>
          <w:szCs w:val="18"/>
          <w:rtl/>
          <w:lang w:val="en-GB" w:bidi="fa-IR"/>
        </w:rPr>
        <w:t>،</w:t>
      </w:r>
      <w:r>
        <w:rPr>
          <w:rFonts w:cs="B Zar" w:hint="cs"/>
          <w:color w:val="000000" w:themeColor="text1"/>
          <w:szCs w:val="18"/>
          <w:rtl/>
          <w:lang w:val="en-GB" w:bidi="fa-IR"/>
        </w:rPr>
        <w:t xml:space="preserve"> در برابر بحران های طبیعی و انسان ساخت مطرح شده، </w:t>
      </w:r>
      <w:r w:rsidR="00B7013A">
        <w:rPr>
          <w:rFonts w:cs="B Zar" w:hint="cs"/>
          <w:color w:val="000000" w:themeColor="text1"/>
          <w:szCs w:val="18"/>
          <w:rtl/>
          <w:lang w:val="en-GB" w:bidi="fa-IR"/>
        </w:rPr>
        <w:t>کشور</w:t>
      </w:r>
      <w:r>
        <w:rPr>
          <w:rFonts w:cs="B Zar" w:hint="cs"/>
          <w:color w:val="000000" w:themeColor="text1"/>
          <w:szCs w:val="18"/>
          <w:rtl/>
          <w:lang w:val="en-GB" w:bidi="fa-IR"/>
        </w:rPr>
        <w:t xml:space="preserve"> ژاپن رویکرد نوینی را برای تقویت و افزایش تاب آوری اجتماعی و کالبدی در پیش گرفته و در بحران های دهه اخیر همانند </w:t>
      </w:r>
      <w:r w:rsidR="00B7013A">
        <w:rPr>
          <w:rFonts w:cs="B Zar" w:hint="cs"/>
          <w:color w:val="000000" w:themeColor="text1"/>
          <w:szCs w:val="18"/>
          <w:rtl/>
          <w:lang w:val="en-GB" w:bidi="fa-IR"/>
        </w:rPr>
        <w:t xml:space="preserve">زلزله و </w:t>
      </w:r>
      <w:r>
        <w:rPr>
          <w:rFonts w:cs="B Zar" w:hint="cs"/>
          <w:color w:val="000000" w:themeColor="text1"/>
          <w:szCs w:val="18"/>
          <w:rtl/>
          <w:lang w:val="en-GB" w:bidi="fa-IR"/>
        </w:rPr>
        <w:t>سونامی فاجعه</w:t>
      </w:r>
      <w:r w:rsidR="00305CC1">
        <w:rPr>
          <w:rFonts w:cs="B Zar"/>
          <w:color w:val="000000" w:themeColor="text1"/>
          <w:szCs w:val="18"/>
          <w:lang w:val="en-GB" w:bidi="fa-IR"/>
        </w:rPr>
        <w:softHyphen/>
      </w:r>
      <w:r>
        <w:rPr>
          <w:rFonts w:cs="B Zar" w:hint="cs"/>
          <w:color w:val="000000" w:themeColor="text1"/>
          <w:szCs w:val="18"/>
          <w:rtl/>
          <w:lang w:val="en-GB" w:bidi="fa-IR"/>
        </w:rPr>
        <w:t>بار</w:t>
      </w:r>
      <w:r w:rsidR="00305CC1">
        <w:rPr>
          <w:rFonts w:cs="B Zar"/>
          <w:color w:val="000000" w:themeColor="text1"/>
          <w:szCs w:val="18"/>
          <w:lang w:val="en-GB" w:bidi="fa-IR"/>
        </w:rPr>
        <w:t xml:space="preserve"> </w:t>
      </w:r>
      <w:r w:rsidR="00B7013A">
        <w:rPr>
          <w:rFonts w:cs="B Zar" w:hint="cs"/>
          <w:color w:val="000000" w:themeColor="text1"/>
          <w:szCs w:val="18"/>
          <w:rtl/>
          <w:lang w:val="en-GB" w:bidi="fa-IR"/>
        </w:rPr>
        <w:t>توهوکو (در سال 2011)</w:t>
      </w:r>
      <w:r w:rsidR="00C326F6">
        <w:rPr>
          <w:rFonts w:cs="B Zar" w:hint="cs"/>
          <w:color w:val="000000" w:themeColor="text1"/>
          <w:szCs w:val="18"/>
          <w:rtl/>
          <w:lang w:val="en-GB" w:bidi="fa-IR"/>
        </w:rPr>
        <w:t xml:space="preserve"> </w:t>
      </w:r>
      <w:r>
        <w:rPr>
          <w:rFonts w:cs="B Zar" w:hint="cs"/>
          <w:color w:val="000000" w:themeColor="text1"/>
          <w:szCs w:val="18"/>
          <w:rtl/>
          <w:lang w:val="en-GB" w:bidi="fa-IR"/>
        </w:rPr>
        <w:t xml:space="preserve"> آن را </w:t>
      </w:r>
      <w:r w:rsidR="00492E7C">
        <w:rPr>
          <w:rFonts w:cs="B Zar" w:hint="cs"/>
          <w:color w:val="000000" w:themeColor="text1"/>
          <w:szCs w:val="18"/>
          <w:rtl/>
          <w:lang w:val="en-GB" w:bidi="fa-IR"/>
        </w:rPr>
        <w:t xml:space="preserve"> تجربه کرده </w:t>
      </w:r>
      <w:r>
        <w:rPr>
          <w:rFonts w:cs="B Zar" w:hint="cs"/>
          <w:color w:val="000000" w:themeColor="text1"/>
          <w:szCs w:val="18"/>
          <w:rtl/>
          <w:lang w:val="en-GB" w:bidi="fa-IR"/>
        </w:rPr>
        <w:t>است.</w:t>
      </w:r>
      <w:r w:rsidR="00B7013A">
        <w:rPr>
          <w:rFonts w:cs="B Zar" w:hint="cs"/>
          <w:color w:val="000000" w:themeColor="text1"/>
          <w:szCs w:val="18"/>
          <w:rtl/>
          <w:lang w:val="en-GB" w:bidi="fa-IR"/>
        </w:rPr>
        <w:t xml:space="preserve"> </w:t>
      </w:r>
      <w:r w:rsidR="00A6254C">
        <w:rPr>
          <w:rFonts w:cs="B Zar" w:hint="cs"/>
          <w:color w:val="000000" w:themeColor="text1"/>
          <w:szCs w:val="18"/>
          <w:rtl/>
          <w:lang w:val="en-GB" w:bidi="fa-IR"/>
        </w:rPr>
        <w:t>فرض محوری این رویکرد</w:t>
      </w:r>
      <w:r w:rsidR="00B7013A">
        <w:rPr>
          <w:rFonts w:cs="B Zar" w:hint="cs"/>
          <w:color w:val="000000" w:themeColor="text1"/>
          <w:szCs w:val="18"/>
          <w:rtl/>
          <w:lang w:val="en-GB" w:bidi="fa-IR"/>
        </w:rPr>
        <w:t>،</w:t>
      </w:r>
      <w:r w:rsidR="00A6254C">
        <w:rPr>
          <w:rFonts w:cs="B Zar" w:hint="cs"/>
          <w:color w:val="000000" w:themeColor="text1"/>
          <w:szCs w:val="18"/>
          <w:rtl/>
          <w:lang w:val="en-GB" w:bidi="fa-IR"/>
        </w:rPr>
        <w:t xml:space="preserve"> آن است که بجای (یا در کنار) صرف هزینه های کلان برای</w:t>
      </w:r>
      <w:r w:rsidR="00B7013A">
        <w:rPr>
          <w:rFonts w:cs="B Zar" w:hint="cs"/>
          <w:color w:val="000000" w:themeColor="text1"/>
          <w:szCs w:val="18"/>
          <w:rtl/>
          <w:lang w:val="en-GB" w:bidi="fa-IR"/>
        </w:rPr>
        <w:t xml:space="preserve"> توسعه</w:t>
      </w:r>
      <w:r w:rsidR="00A6254C">
        <w:rPr>
          <w:rFonts w:cs="B Zar" w:hint="cs"/>
          <w:color w:val="000000" w:themeColor="text1"/>
          <w:szCs w:val="18"/>
          <w:rtl/>
          <w:lang w:val="en-GB" w:bidi="fa-IR"/>
        </w:rPr>
        <w:t xml:space="preserve"> فناوری، زیرساخت </w:t>
      </w:r>
      <w:r w:rsidR="00492E7C">
        <w:rPr>
          <w:rFonts w:cs="B Zar"/>
          <w:color w:val="000000" w:themeColor="text1"/>
          <w:szCs w:val="18"/>
          <w:rtl/>
          <w:lang w:val="en-GB" w:bidi="fa-IR"/>
        </w:rPr>
        <w:softHyphen/>
      </w:r>
      <w:r w:rsidR="00492E7C">
        <w:rPr>
          <w:rFonts w:cs="B Zar" w:hint="cs"/>
          <w:color w:val="000000" w:themeColor="text1"/>
          <w:szCs w:val="18"/>
          <w:rtl/>
          <w:lang w:val="en-GB" w:bidi="fa-IR"/>
        </w:rPr>
        <w:t xml:space="preserve">ها </w:t>
      </w:r>
      <w:r w:rsidR="00A6254C">
        <w:rPr>
          <w:rFonts w:cs="B Zar" w:hint="cs"/>
          <w:color w:val="000000" w:themeColor="text1"/>
          <w:szCs w:val="18"/>
          <w:rtl/>
          <w:lang w:val="en-GB" w:bidi="fa-IR"/>
        </w:rPr>
        <w:t>و نیروی انسانی</w:t>
      </w:r>
      <w:r w:rsidR="00492E7C">
        <w:rPr>
          <w:rFonts w:cs="B Zar" w:hint="cs"/>
          <w:color w:val="000000" w:themeColor="text1"/>
          <w:szCs w:val="18"/>
          <w:rtl/>
          <w:lang w:val="en-GB" w:bidi="fa-IR"/>
        </w:rPr>
        <w:t xml:space="preserve"> برای مقابله و مدیر</w:t>
      </w:r>
      <w:r w:rsidR="00AB0F55">
        <w:rPr>
          <w:rFonts w:cs="B Zar" w:hint="cs"/>
          <w:color w:val="000000" w:themeColor="text1"/>
          <w:szCs w:val="18"/>
          <w:rtl/>
          <w:lang w:val="en-GB" w:bidi="fa-IR"/>
        </w:rPr>
        <w:t>ی</w:t>
      </w:r>
      <w:r w:rsidR="00492E7C">
        <w:rPr>
          <w:rFonts w:cs="B Zar" w:hint="cs"/>
          <w:color w:val="000000" w:themeColor="text1"/>
          <w:szCs w:val="18"/>
          <w:rtl/>
          <w:lang w:val="en-GB" w:bidi="fa-IR"/>
        </w:rPr>
        <w:t>ت بحران</w:t>
      </w:r>
      <w:r w:rsidR="00A6254C">
        <w:rPr>
          <w:rFonts w:cs="B Zar" w:hint="cs"/>
          <w:color w:val="000000" w:themeColor="text1"/>
          <w:szCs w:val="18"/>
          <w:rtl/>
          <w:lang w:val="en-GB" w:bidi="fa-IR"/>
        </w:rPr>
        <w:t>، می توان به تقویت درونی جوامع و آموزش آن ها پرداخت به گونه ای که در سه مرحله قبل از وقوع بحران، حین بحران و پس از وقوع بحران، به</w:t>
      </w:r>
      <w:r w:rsidR="00AB0F55">
        <w:rPr>
          <w:rFonts w:cs="B Zar"/>
          <w:color w:val="000000" w:themeColor="text1"/>
          <w:szCs w:val="18"/>
          <w:rtl/>
          <w:lang w:val="en-GB" w:bidi="fa-IR"/>
        </w:rPr>
        <w:softHyphen/>
      </w:r>
      <w:r w:rsidR="00AB0F55">
        <w:rPr>
          <w:rFonts w:cs="B Zar" w:hint="cs"/>
          <w:color w:val="000000" w:themeColor="text1"/>
          <w:szCs w:val="18"/>
          <w:rtl/>
          <w:lang w:val="en-GB" w:bidi="fa-IR"/>
        </w:rPr>
        <w:t>مثابه</w:t>
      </w:r>
      <w:r w:rsidR="00A6254C">
        <w:rPr>
          <w:rFonts w:cs="B Zar" w:hint="cs"/>
          <w:color w:val="000000" w:themeColor="text1"/>
          <w:szCs w:val="18"/>
          <w:rtl/>
          <w:lang w:val="en-GB" w:bidi="fa-IR"/>
        </w:rPr>
        <w:t xml:space="preserve"> سرمایه و ابزار اصلی برای کاهش خسارت ها در صحنه بحران حاضر شوند.</w:t>
      </w:r>
      <w:r w:rsidR="00492E7C">
        <w:rPr>
          <w:rFonts w:cs="B Zar" w:hint="cs"/>
          <w:color w:val="000000" w:themeColor="text1"/>
          <w:szCs w:val="18"/>
          <w:rtl/>
          <w:lang w:val="en-GB" w:bidi="fa-IR"/>
        </w:rPr>
        <w:t xml:space="preserve"> داده</w:t>
      </w:r>
      <w:r w:rsidR="00492E7C">
        <w:rPr>
          <w:rFonts w:cs="B Zar"/>
          <w:color w:val="000000" w:themeColor="text1"/>
          <w:szCs w:val="18"/>
          <w:rtl/>
          <w:lang w:val="en-GB" w:bidi="fa-IR"/>
        </w:rPr>
        <w:softHyphen/>
      </w:r>
      <w:r w:rsidR="00492E7C">
        <w:rPr>
          <w:rFonts w:cs="B Zar" w:hint="cs"/>
          <w:color w:val="000000" w:themeColor="text1"/>
          <w:szCs w:val="18"/>
          <w:rtl/>
          <w:lang w:val="en-GB" w:bidi="fa-IR"/>
        </w:rPr>
        <w:t xml:space="preserve">های </w:t>
      </w:r>
      <w:r w:rsidR="00B7013A">
        <w:rPr>
          <w:rFonts w:cs="B Zar" w:hint="cs"/>
          <w:color w:val="000000" w:themeColor="text1"/>
          <w:szCs w:val="18"/>
          <w:rtl/>
          <w:lang w:val="en-GB" w:bidi="fa-IR"/>
        </w:rPr>
        <w:t xml:space="preserve"> </w:t>
      </w:r>
      <w:r w:rsidR="00A6254C">
        <w:rPr>
          <w:rFonts w:cs="B Zar" w:hint="cs"/>
          <w:color w:val="000000" w:themeColor="text1"/>
          <w:szCs w:val="18"/>
          <w:rtl/>
          <w:lang w:val="en-GB" w:bidi="fa-IR"/>
        </w:rPr>
        <w:t>این مقاله</w:t>
      </w:r>
      <w:r w:rsidR="00492E7C">
        <w:rPr>
          <w:rFonts w:cs="B Zar" w:hint="cs"/>
          <w:color w:val="000000" w:themeColor="text1"/>
          <w:szCs w:val="18"/>
          <w:rtl/>
          <w:lang w:val="en-GB" w:bidi="fa-IR"/>
        </w:rPr>
        <w:t xml:space="preserve"> مبتنی بر</w:t>
      </w:r>
      <w:r w:rsidR="00A6254C">
        <w:rPr>
          <w:rFonts w:cs="B Zar" w:hint="cs"/>
          <w:color w:val="000000" w:themeColor="text1"/>
          <w:szCs w:val="18"/>
          <w:rtl/>
          <w:lang w:val="en-GB" w:bidi="fa-IR"/>
        </w:rPr>
        <w:t xml:space="preserve"> </w:t>
      </w:r>
      <w:r w:rsidR="00492E7C">
        <w:rPr>
          <w:rFonts w:cs="B Zar" w:hint="cs"/>
          <w:color w:val="000000" w:themeColor="text1"/>
          <w:szCs w:val="18"/>
          <w:rtl/>
          <w:lang w:val="en-GB" w:bidi="fa-IR"/>
        </w:rPr>
        <w:t xml:space="preserve">جستجوی </w:t>
      </w:r>
      <w:r w:rsidR="00A6254C">
        <w:rPr>
          <w:rFonts w:cs="B Zar" w:hint="cs"/>
          <w:color w:val="000000" w:themeColor="text1"/>
          <w:szCs w:val="18"/>
          <w:rtl/>
          <w:lang w:val="en-GB" w:bidi="fa-IR"/>
        </w:rPr>
        <w:t>مستندات</w:t>
      </w:r>
      <w:r w:rsidR="00C326F6">
        <w:rPr>
          <w:rFonts w:cs="B Zar" w:hint="cs"/>
          <w:color w:val="000000" w:themeColor="text1"/>
          <w:szCs w:val="18"/>
          <w:rtl/>
          <w:lang w:val="en-GB" w:bidi="fa-IR"/>
        </w:rPr>
        <w:t>، اطلاعات کتابخانه ای</w:t>
      </w:r>
      <w:r w:rsidR="00A6254C">
        <w:rPr>
          <w:rFonts w:cs="B Zar" w:hint="cs"/>
          <w:color w:val="000000" w:themeColor="text1"/>
          <w:szCs w:val="18"/>
          <w:rtl/>
          <w:lang w:val="en-GB" w:bidi="fa-IR"/>
        </w:rPr>
        <w:t xml:space="preserve"> و مشاهدات صورت گرفته از کشور ژاپن و شیوه های مواجهه با بحران </w:t>
      </w:r>
      <w:r w:rsidR="00492E7C">
        <w:rPr>
          <w:rFonts w:cs="B Zar" w:hint="cs"/>
          <w:color w:val="000000" w:themeColor="text1"/>
          <w:szCs w:val="18"/>
          <w:rtl/>
          <w:lang w:val="en-GB" w:bidi="fa-IR"/>
        </w:rPr>
        <w:t>بوده و بر رویکرد تجربی (</w:t>
      </w:r>
      <w:r w:rsidR="00492E7C">
        <w:rPr>
          <w:rFonts w:cs="B Zar"/>
          <w:color w:val="000000" w:themeColor="text1"/>
          <w:szCs w:val="18"/>
          <w:lang w:bidi="fa-IR"/>
        </w:rPr>
        <w:t>Empirical</w:t>
      </w:r>
      <w:r w:rsidR="00492E7C">
        <w:rPr>
          <w:rFonts w:cs="B Zar" w:hint="cs"/>
          <w:color w:val="000000" w:themeColor="text1"/>
          <w:szCs w:val="18"/>
          <w:rtl/>
          <w:lang w:val="en-GB" w:bidi="fa-IR"/>
        </w:rPr>
        <w:t>) استوار است. روش تحقیق</w:t>
      </w:r>
      <w:r w:rsidR="00C326F6">
        <w:rPr>
          <w:rFonts w:cs="B Zar" w:hint="cs"/>
          <w:color w:val="000000" w:themeColor="text1"/>
          <w:szCs w:val="18"/>
          <w:rtl/>
          <w:lang w:val="en-GB" w:bidi="fa-IR"/>
        </w:rPr>
        <w:t xml:space="preserve"> </w:t>
      </w:r>
      <w:r w:rsidR="00C326F6" w:rsidRPr="00C326F6">
        <w:rPr>
          <w:rFonts w:cs="B Zar"/>
          <w:color w:val="000000" w:themeColor="text1"/>
          <w:szCs w:val="18"/>
          <w:rtl/>
          <w:lang w:val="en-GB" w:bidi="fa-IR"/>
        </w:rPr>
        <w:t>ا</w:t>
      </w:r>
      <w:r w:rsidR="00C326F6" w:rsidRPr="00C326F6">
        <w:rPr>
          <w:rFonts w:cs="B Zar" w:hint="cs"/>
          <w:color w:val="000000" w:themeColor="text1"/>
          <w:szCs w:val="18"/>
          <w:rtl/>
          <w:lang w:val="en-GB" w:bidi="fa-IR"/>
        </w:rPr>
        <w:t>ی</w:t>
      </w:r>
      <w:r w:rsidR="00C326F6" w:rsidRPr="00C326F6">
        <w:rPr>
          <w:rFonts w:cs="B Zar" w:hint="eastAsia"/>
          <w:color w:val="000000" w:themeColor="text1"/>
          <w:szCs w:val="18"/>
          <w:rtl/>
          <w:lang w:val="en-GB" w:bidi="fa-IR"/>
        </w:rPr>
        <w:t>ن</w:t>
      </w:r>
      <w:r w:rsidR="00C326F6">
        <w:rPr>
          <w:rFonts w:cs="B Zar"/>
          <w:color w:val="000000" w:themeColor="text1"/>
          <w:szCs w:val="18"/>
          <w:rtl/>
          <w:lang w:val="en-GB" w:bidi="fa-IR"/>
        </w:rPr>
        <w:t xml:space="preserve"> مقاله </w:t>
      </w:r>
      <w:r w:rsidR="00C326F6" w:rsidRPr="00C326F6">
        <w:rPr>
          <w:rFonts w:cs="B Zar"/>
          <w:color w:val="000000" w:themeColor="text1"/>
          <w:szCs w:val="18"/>
          <w:rtl/>
          <w:lang w:val="en-GB" w:bidi="fa-IR"/>
        </w:rPr>
        <w:t>تحل</w:t>
      </w:r>
      <w:r w:rsidR="00C326F6" w:rsidRPr="00C326F6">
        <w:rPr>
          <w:rFonts w:cs="B Zar" w:hint="cs"/>
          <w:color w:val="000000" w:themeColor="text1"/>
          <w:szCs w:val="18"/>
          <w:rtl/>
          <w:lang w:val="en-GB" w:bidi="fa-IR"/>
        </w:rPr>
        <w:t>ی</w:t>
      </w:r>
      <w:r w:rsidR="00C326F6" w:rsidRPr="00C326F6">
        <w:rPr>
          <w:rFonts w:cs="B Zar" w:hint="eastAsia"/>
          <w:color w:val="000000" w:themeColor="text1"/>
          <w:szCs w:val="18"/>
          <w:rtl/>
          <w:lang w:val="en-GB" w:bidi="fa-IR"/>
        </w:rPr>
        <w:t>ل</w:t>
      </w:r>
      <w:r w:rsidR="00C326F6" w:rsidRPr="00C326F6">
        <w:rPr>
          <w:rFonts w:cs="B Zar" w:hint="cs"/>
          <w:color w:val="000000" w:themeColor="text1"/>
          <w:szCs w:val="18"/>
          <w:rtl/>
          <w:lang w:val="en-GB" w:bidi="fa-IR"/>
        </w:rPr>
        <w:t>ی</w:t>
      </w:r>
      <w:r w:rsidR="00C326F6" w:rsidRPr="00C326F6">
        <w:rPr>
          <w:rFonts w:cs="B Zar"/>
          <w:color w:val="000000" w:themeColor="text1"/>
          <w:szCs w:val="18"/>
          <w:rtl/>
          <w:lang w:val="en-GB" w:bidi="fa-IR"/>
        </w:rPr>
        <w:t xml:space="preserve"> و اسناد</w:t>
      </w:r>
      <w:r w:rsidR="00C326F6" w:rsidRPr="00C326F6">
        <w:rPr>
          <w:rFonts w:cs="B Zar" w:hint="cs"/>
          <w:color w:val="000000" w:themeColor="text1"/>
          <w:szCs w:val="18"/>
          <w:rtl/>
          <w:lang w:val="en-GB" w:bidi="fa-IR"/>
        </w:rPr>
        <w:t>ی</w:t>
      </w:r>
      <w:r w:rsidR="00C326F6">
        <w:rPr>
          <w:rFonts w:cs="B Zar" w:hint="cs"/>
          <w:color w:val="000000" w:themeColor="text1"/>
          <w:szCs w:val="18"/>
          <w:rtl/>
          <w:lang w:val="en-GB" w:bidi="fa-IR"/>
        </w:rPr>
        <w:t xml:space="preserve"> بوده و </w:t>
      </w:r>
      <w:r w:rsidR="00492E7C">
        <w:rPr>
          <w:rFonts w:cs="B Zar" w:hint="cs"/>
          <w:color w:val="000000" w:themeColor="text1"/>
          <w:szCs w:val="18"/>
          <w:rtl/>
          <w:lang w:val="en-GB" w:bidi="fa-IR"/>
        </w:rPr>
        <w:t xml:space="preserve">از نوع </w:t>
      </w:r>
      <w:r w:rsidR="00472CAF">
        <w:rPr>
          <w:rFonts w:cs="B Zar" w:hint="cs"/>
          <w:color w:val="000000" w:themeColor="text1"/>
          <w:szCs w:val="18"/>
          <w:rtl/>
          <w:lang w:val="en-GB" w:bidi="fa-IR"/>
        </w:rPr>
        <w:t xml:space="preserve">تحلیل </w:t>
      </w:r>
      <w:r w:rsidR="00A6254C">
        <w:rPr>
          <w:rFonts w:cs="B Zar" w:hint="cs"/>
          <w:color w:val="000000" w:themeColor="text1"/>
          <w:szCs w:val="18"/>
          <w:rtl/>
          <w:lang w:val="en-GB" w:bidi="fa-IR"/>
        </w:rPr>
        <w:t xml:space="preserve">محتوی </w:t>
      </w:r>
      <w:r w:rsidR="00472CAF">
        <w:rPr>
          <w:rFonts w:cs="B Zar" w:hint="cs"/>
          <w:color w:val="000000" w:themeColor="text1"/>
          <w:szCs w:val="18"/>
          <w:rtl/>
          <w:lang w:val="en-GB" w:bidi="fa-IR"/>
        </w:rPr>
        <w:t>(</w:t>
      </w:r>
      <w:r w:rsidR="00472CAF">
        <w:rPr>
          <w:rFonts w:cs="B Zar"/>
          <w:color w:val="000000" w:themeColor="text1"/>
          <w:szCs w:val="18"/>
          <w:lang w:bidi="fa-IR"/>
        </w:rPr>
        <w:t>Content analysis</w:t>
      </w:r>
      <w:r w:rsidR="00472CAF">
        <w:rPr>
          <w:rFonts w:cs="B Zar" w:hint="cs"/>
          <w:color w:val="000000" w:themeColor="text1"/>
          <w:szCs w:val="18"/>
          <w:rtl/>
          <w:lang w:val="en-GB" w:bidi="fa-IR"/>
        </w:rPr>
        <w:t>)</w:t>
      </w:r>
      <w:r w:rsidR="00492E7C">
        <w:rPr>
          <w:rFonts w:cs="B Zar" w:hint="cs"/>
          <w:color w:val="000000" w:themeColor="text1"/>
          <w:szCs w:val="18"/>
          <w:rtl/>
          <w:lang w:val="en-GB" w:bidi="fa-IR"/>
        </w:rPr>
        <w:t xml:space="preserve"> می باشد</w:t>
      </w:r>
      <w:r w:rsidR="00A6254C">
        <w:rPr>
          <w:rFonts w:cs="B Zar" w:hint="cs"/>
          <w:color w:val="000000" w:themeColor="text1"/>
          <w:szCs w:val="18"/>
          <w:rtl/>
          <w:lang w:val="en-GB" w:bidi="fa-IR"/>
        </w:rPr>
        <w:t xml:space="preserve">.  </w:t>
      </w:r>
      <w:r w:rsidR="00B7013A">
        <w:rPr>
          <w:rFonts w:cs="B Zar" w:hint="cs"/>
          <w:color w:val="000000" w:themeColor="text1"/>
          <w:szCs w:val="18"/>
          <w:rtl/>
          <w:lang w:val="en-GB" w:bidi="fa-IR"/>
        </w:rPr>
        <w:t xml:space="preserve">نتایج حاصل از تحلیل مذکور، به ارایه نکات جدیدی در زمینه های </w:t>
      </w:r>
      <w:r w:rsidR="00472CAF">
        <w:rPr>
          <w:rFonts w:cs="B Zar" w:hint="cs"/>
          <w:color w:val="000000" w:themeColor="text1"/>
          <w:szCs w:val="18"/>
          <w:rtl/>
          <w:lang w:val="en-GB" w:bidi="fa-IR"/>
        </w:rPr>
        <w:t>شناخت ریسک ، ایجاد ارتباط، آموزش، راهبری، مشارکت و کارجمعی</w:t>
      </w:r>
      <w:r w:rsidR="00B7013A">
        <w:rPr>
          <w:rFonts w:cs="B Zar" w:hint="cs"/>
          <w:color w:val="000000" w:themeColor="text1"/>
          <w:szCs w:val="18"/>
          <w:rtl/>
          <w:lang w:val="en-GB" w:bidi="fa-IR"/>
        </w:rPr>
        <w:t xml:space="preserve"> م</w:t>
      </w:r>
      <w:r w:rsidR="00221289">
        <w:rPr>
          <w:rFonts w:cs="B Zar" w:hint="cs"/>
          <w:color w:val="000000" w:themeColor="text1"/>
          <w:szCs w:val="18"/>
          <w:rtl/>
          <w:lang w:val="en-GB" w:bidi="fa-IR"/>
        </w:rPr>
        <w:t>نجر شده</w:t>
      </w:r>
      <w:r w:rsidR="00B7013A">
        <w:rPr>
          <w:rFonts w:cs="B Zar" w:hint="cs"/>
          <w:color w:val="000000" w:themeColor="text1"/>
          <w:szCs w:val="18"/>
          <w:rtl/>
          <w:lang w:val="en-GB" w:bidi="fa-IR"/>
        </w:rPr>
        <w:t xml:space="preserve"> </w:t>
      </w:r>
      <w:r w:rsidR="00492E7C">
        <w:rPr>
          <w:rFonts w:cs="B Zar" w:hint="cs"/>
          <w:color w:val="000000" w:themeColor="text1"/>
          <w:szCs w:val="18"/>
          <w:rtl/>
          <w:lang w:val="en-GB" w:bidi="fa-IR"/>
        </w:rPr>
        <w:t>و</w:t>
      </w:r>
      <w:r w:rsidR="00B7013A">
        <w:rPr>
          <w:rFonts w:cs="B Zar" w:hint="cs"/>
          <w:color w:val="000000" w:themeColor="text1"/>
          <w:szCs w:val="18"/>
          <w:rtl/>
          <w:lang w:val="en-GB" w:bidi="fa-IR"/>
        </w:rPr>
        <w:t xml:space="preserve"> مقایسه تطبیقی آنها با کنش های </w:t>
      </w:r>
      <w:r w:rsidR="00492E7C">
        <w:rPr>
          <w:rFonts w:cs="B Zar" w:hint="cs"/>
          <w:color w:val="000000" w:themeColor="text1"/>
          <w:szCs w:val="18"/>
          <w:rtl/>
          <w:lang w:val="en-GB" w:bidi="fa-IR"/>
        </w:rPr>
        <w:t>مرسوم مواجهه با بحران در کشور ما</w:t>
      </w:r>
      <w:r w:rsidR="00221289">
        <w:rPr>
          <w:rFonts w:cs="B Zar" w:hint="cs"/>
          <w:color w:val="000000" w:themeColor="text1"/>
          <w:szCs w:val="18"/>
          <w:rtl/>
          <w:lang w:val="en-GB" w:bidi="fa-IR"/>
        </w:rPr>
        <w:t>،</w:t>
      </w:r>
      <w:r w:rsidR="00492E7C">
        <w:rPr>
          <w:rFonts w:cs="B Zar" w:hint="cs"/>
          <w:color w:val="000000" w:themeColor="text1"/>
          <w:szCs w:val="18"/>
          <w:rtl/>
          <w:lang w:val="en-GB" w:bidi="fa-IR"/>
        </w:rPr>
        <w:t xml:space="preserve"> به تعمیق وگسترش آ</w:t>
      </w:r>
      <w:r w:rsidR="00B7013A">
        <w:rPr>
          <w:rFonts w:cs="B Zar" w:hint="cs"/>
          <w:color w:val="000000" w:themeColor="text1"/>
          <w:szCs w:val="18"/>
          <w:rtl/>
          <w:lang w:val="en-GB" w:bidi="fa-IR"/>
        </w:rPr>
        <w:t xml:space="preserve">موزش ها و اطلاعات </w:t>
      </w:r>
      <w:r w:rsidR="00492E7C">
        <w:rPr>
          <w:rFonts w:cs="B Zar" w:hint="cs"/>
          <w:color w:val="000000" w:themeColor="text1"/>
          <w:szCs w:val="18"/>
          <w:rtl/>
          <w:lang w:val="en-GB" w:bidi="fa-IR"/>
        </w:rPr>
        <w:t>می انجامد</w:t>
      </w:r>
      <w:r w:rsidR="00B7013A">
        <w:rPr>
          <w:rFonts w:cs="B Zar" w:hint="cs"/>
          <w:color w:val="000000" w:themeColor="text1"/>
          <w:szCs w:val="18"/>
          <w:rtl/>
          <w:lang w:val="en-GB" w:bidi="fa-IR"/>
        </w:rPr>
        <w:t>.</w:t>
      </w:r>
    </w:p>
    <w:p w:rsidR="00B7013A" w:rsidRDefault="00B7013A" w:rsidP="00B7013A">
      <w:pPr>
        <w:pStyle w:val="BlockText"/>
        <w:bidi/>
        <w:rPr>
          <w:rFonts w:cs="B Zar"/>
          <w:color w:val="000000" w:themeColor="text1"/>
          <w:szCs w:val="18"/>
          <w:rtl/>
          <w:lang w:val="en-GB" w:bidi="fa-IR"/>
        </w:rPr>
      </w:pPr>
    </w:p>
    <w:p w:rsidR="009B5FD7" w:rsidRPr="00BE7253" w:rsidRDefault="009B5FD7" w:rsidP="00B7013A">
      <w:pPr>
        <w:pStyle w:val="BlockText"/>
        <w:bidi/>
        <w:rPr>
          <w:rFonts w:cs="B Zar"/>
          <w:b/>
          <w:bCs/>
          <w:szCs w:val="18"/>
          <w:lang w:val="en-GB" w:bidi="fa-IR"/>
        </w:rPr>
      </w:pPr>
      <w:bookmarkStart w:id="1" w:name="OLE_LINK1"/>
      <w:bookmarkStart w:id="2" w:name="OLE_LINK2"/>
      <w:r w:rsidRPr="00BE7253">
        <w:rPr>
          <w:rFonts w:cs="B Zar"/>
          <w:b/>
          <w:bCs/>
          <w:szCs w:val="18"/>
          <w:rtl/>
          <w:lang w:val="en-GB" w:bidi="fa-IR"/>
        </w:rPr>
        <w:t xml:space="preserve">کلمات کليدي: </w:t>
      </w:r>
      <w:r w:rsidR="00B7013A">
        <w:rPr>
          <w:rFonts w:cs="B Zar" w:hint="cs"/>
          <w:b/>
          <w:bCs/>
          <w:szCs w:val="18"/>
          <w:rtl/>
          <w:lang w:val="en-GB" w:bidi="fa-IR"/>
        </w:rPr>
        <w:t>بحران، تاب</w:t>
      </w:r>
      <w:r w:rsidR="00B7013A">
        <w:rPr>
          <w:rFonts w:cs="B Zar" w:hint="cs"/>
          <w:b/>
          <w:bCs/>
          <w:szCs w:val="18"/>
          <w:rtl/>
          <w:lang w:val="en-GB" w:bidi="fa-IR"/>
        </w:rPr>
        <w:softHyphen/>
        <w:t xml:space="preserve">آوری شهری، تحلیل محتوی، تشکل های مردمی، ژاپن.  </w:t>
      </w:r>
    </w:p>
    <w:bookmarkEnd w:id="1"/>
    <w:bookmarkEnd w:id="2"/>
    <w:p w:rsidR="009B5FD7" w:rsidRPr="00B21324" w:rsidRDefault="009B5FD7" w:rsidP="00B21324">
      <w:pPr>
        <w:bidi/>
        <w:ind w:left="567" w:right="567"/>
        <w:rPr>
          <w:rFonts w:cs="B Zar"/>
          <w:b/>
          <w:bCs/>
          <w:sz w:val="18"/>
          <w:szCs w:val="18"/>
        </w:rPr>
      </w:pPr>
    </w:p>
    <w:sectPr w:rsidR="009B5FD7" w:rsidRPr="00B21324" w:rsidSect="00841244">
      <w:headerReference w:type="default" r:id="rId8"/>
      <w:footerReference w:type="default" r:id="rId9"/>
      <w:footnotePr>
        <w:numRestart w:val="eachPage"/>
      </w:footnotePr>
      <w:type w:val="continuous"/>
      <w:pgSz w:w="11906" w:h="16838" w:code="9"/>
      <w:pgMar w:top="1701" w:right="1701" w:bottom="1701" w:left="1418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247" w:rsidRDefault="00A75247">
      <w:r>
        <w:separator/>
      </w:r>
    </w:p>
  </w:endnote>
  <w:endnote w:type="continuationSeparator" w:id="0">
    <w:p w:rsidR="00A75247" w:rsidRDefault="00A7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Mitra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FD7" w:rsidRPr="00212134" w:rsidRDefault="009B3126" w:rsidP="00212134">
    <w:pPr>
      <w:pStyle w:val="Footer"/>
      <w:framePr w:wrap="auto" w:vAnchor="text" w:hAnchor="margin" w:xAlign="center" w:y="1"/>
      <w:bidi/>
      <w:rPr>
        <w:rStyle w:val="PageNumber"/>
        <w:rFonts w:ascii="IPT.Mitra" w:hAnsi="IPT.Mitra" w:cs="Mitra"/>
      </w:rPr>
    </w:pPr>
    <w:r w:rsidRPr="00212134">
      <w:rPr>
        <w:rStyle w:val="PageNumber"/>
        <w:rFonts w:ascii="IPT.Mitra" w:hAnsi="IPT.Mitra" w:cs="Mitra"/>
      </w:rPr>
      <w:fldChar w:fldCharType="begin"/>
    </w:r>
    <w:r w:rsidR="009B5FD7" w:rsidRPr="00212134">
      <w:rPr>
        <w:rStyle w:val="PageNumber"/>
        <w:rFonts w:ascii="IPT.Mitra" w:hAnsi="IPT.Mitra" w:cs="Mitra"/>
      </w:rPr>
      <w:instrText xml:space="preserve">PAGE  </w:instrText>
    </w:r>
    <w:r w:rsidRPr="00212134">
      <w:rPr>
        <w:rStyle w:val="PageNumber"/>
        <w:rFonts w:ascii="IPT.Mitra" w:hAnsi="IPT.Mitra" w:cs="Mitra"/>
      </w:rPr>
      <w:fldChar w:fldCharType="separate"/>
    </w:r>
    <w:r w:rsidR="00FB246A">
      <w:rPr>
        <w:rStyle w:val="PageNumber"/>
        <w:rFonts w:ascii="IPT.Mitra" w:hAnsi="IPT.Mitra" w:cs="Mitra"/>
        <w:noProof/>
        <w:rtl/>
      </w:rPr>
      <w:t>1</w:t>
    </w:r>
    <w:r w:rsidRPr="00212134">
      <w:rPr>
        <w:rStyle w:val="PageNumber"/>
        <w:rFonts w:ascii="IPT.Mitra" w:hAnsi="IPT.Mitra" w:cs="Mitra"/>
      </w:rPr>
      <w:fldChar w:fldCharType="end"/>
    </w:r>
  </w:p>
  <w:p w:rsidR="009B5FD7" w:rsidRDefault="009B5F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247" w:rsidRDefault="00A75247">
      <w:r>
        <w:separator/>
      </w:r>
    </w:p>
  </w:footnote>
  <w:footnote w:type="continuationSeparator" w:id="0">
    <w:p w:rsidR="00A75247" w:rsidRDefault="00A75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FD7" w:rsidRPr="00D67D64" w:rsidRDefault="005F0D8B" w:rsidP="005F0D8B">
    <w:pPr>
      <w:pStyle w:val="Header"/>
      <w:jc w:val="center"/>
      <w:rPr>
        <w:rFonts w:cs="B Nazanin"/>
        <w:b/>
        <w:bCs/>
        <w:sz w:val="20"/>
        <w:szCs w:val="20"/>
        <w:rtl/>
      </w:rPr>
    </w:pPr>
    <w:r w:rsidRPr="00D67D64">
      <w:rPr>
        <w:rFonts w:cs="B Nazanin"/>
        <w:b/>
        <w:bCs/>
        <w:noProof/>
        <w:sz w:val="20"/>
        <w:szCs w:val="20"/>
        <w:rtl/>
      </w:rPr>
      <w:drawing>
        <wp:anchor distT="0" distB="0" distL="114300" distR="114300" simplePos="0" relativeHeight="251659264" behindDoc="0" locked="0" layoutInCell="1" allowOverlap="1" wp14:anchorId="699C7377" wp14:editId="32068821">
          <wp:simplePos x="0" y="0"/>
          <wp:positionH relativeFrom="margin">
            <wp:posOffset>5360670</wp:posOffset>
          </wp:positionH>
          <wp:positionV relativeFrom="paragraph">
            <wp:posOffset>-345440</wp:posOffset>
          </wp:positionV>
          <wp:extent cx="628650" cy="575945"/>
          <wp:effectExtent l="0" t="0" r="0" b="0"/>
          <wp:wrapSquare wrapText="bothSides"/>
          <wp:docPr id="20" name="Picture 20" descr="D:\پدافند غیرعامل\لوگو\پدافند استاندار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پدافند غیرعامل\لوگو\پدافند استانداری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/>
        <w:b/>
        <w:bCs/>
        <w:noProof/>
        <w:sz w:val="20"/>
        <w:szCs w:val="20"/>
        <w:rtl/>
      </w:rPr>
      <w:drawing>
        <wp:anchor distT="0" distB="0" distL="114300" distR="114300" simplePos="0" relativeHeight="251662336" behindDoc="0" locked="0" layoutInCell="1" allowOverlap="1" wp14:anchorId="6F48E17A" wp14:editId="59FF0B5E">
          <wp:simplePos x="0" y="0"/>
          <wp:positionH relativeFrom="column">
            <wp:posOffset>-809625</wp:posOffset>
          </wp:positionH>
          <wp:positionV relativeFrom="paragraph">
            <wp:posOffset>-362585</wp:posOffset>
          </wp:positionV>
          <wp:extent cx="581025" cy="555625"/>
          <wp:effectExtent l="0" t="0" r="9525" b="0"/>
          <wp:wrapSquare wrapText="bothSides"/>
          <wp:docPr id="22" name="Picture 22" descr="D:\پدافند غیرعامل\لوگو\سازمان پدافند غیرعامل کشو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پدافند غیرعامل\لوگو\سازمان پدافند غیرعامل کشور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/>
        <w:b/>
        <w:bCs/>
        <w:noProof/>
        <w:sz w:val="20"/>
        <w:szCs w:val="20"/>
        <w:rtl/>
      </w:rPr>
      <w:drawing>
        <wp:anchor distT="0" distB="0" distL="114300" distR="114300" simplePos="0" relativeHeight="251658240" behindDoc="0" locked="0" layoutInCell="1" allowOverlap="1" wp14:anchorId="28640445" wp14:editId="20048CDB">
          <wp:simplePos x="0" y="0"/>
          <wp:positionH relativeFrom="column">
            <wp:posOffset>6015355</wp:posOffset>
          </wp:positionH>
          <wp:positionV relativeFrom="paragraph">
            <wp:posOffset>-316865</wp:posOffset>
          </wp:positionV>
          <wp:extent cx="484505" cy="514350"/>
          <wp:effectExtent l="0" t="0" r="0" b="0"/>
          <wp:wrapSquare wrapText="bothSides"/>
          <wp:docPr id="19" name="Picture 19" descr="D:\پدافند غیرعامل\لوگو\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پدافند غیرعامل\لوگو\L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0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/>
        <w:b/>
        <w:bCs/>
        <w:noProof/>
        <w:sz w:val="20"/>
        <w:szCs w:val="20"/>
        <w:rtl/>
      </w:rPr>
      <w:drawing>
        <wp:anchor distT="0" distB="0" distL="114300" distR="114300" simplePos="0" relativeHeight="251664384" behindDoc="0" locked="0" layoutInCell="1" allowOverlap="1" wp14:anchorId="5F3B0706" wp14:editId="7689537C">
          <wp:simplePos x="0" y="0"/>
          <wp:positionH relativeFrom="column">
            <wp:posOffset>-180975</wp:posOffset>
          </wp:positionH>
          <wp:positionV relativeFrom="paragraph">
            <wp:posOffset>-381635</wp:posOffset>
          </wp:positionV>
          <wp:extent cx="523875" cy="523875"/>
          <wp:effectExtent l="0" t="0" r="9525" b="9525"/>
          <wp:wrapSquare wrapText="bothSides"/>
          <wp:docPr id="21" name="Picture 21" descr="D:\پدافند غیرعامل\لوگو\انجمن علمی پدافند غیرعامل ایران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پدافند غیرعامل\لوگو\انجمن علمی پدافند غیرعامل ایران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 w:hint="cs"/>
        <w:b/>
        <w:bCs/>
        <w:sz w:val="20"/>
        <w:szCs w:val="20"/>
        <w:rtl/>
      </w:rPr>
      <w:t>سومین همایش ملی پدافند غیرعامل در عمران، معماری و توسعه شهری پایدار</w:t>
    </w:r>
  </w:p>
  <w:p w:rsidR="005F0D8B" w:rsidRPr="00D67D64" w:rsidRDefault="00AB620B" w:rsidP="005F0D8B">
    <w:pPr>
      <w:pStyle w:val="Header"/>
      <w:jc w:val="center"/>
      <w:rPr>
        <w:sz w:val="20"/>
        <w:szCs w:val="20"/>
      </w:rPr>
    </w:pPr>
    <w:r>
      <w:rPr>
        <w:rFonts w:cs="B Nazanin" w:hint="cs"/>
        <w:sz w:val="20"/>
        <w:szCs w:val="20"/>
        <w:rtl/>
      </w:rPr>
      <w:t>25 و 26 مهرماه</w:t>
    </w:r>
    <w:r w:rsidR="005F0D8B" w:rsidRPr="00D67D64">
      <w:rPr>
        <w:rFonts w:cs="B Nazanin" w:hint="cs"/>
        <w:sz w:val="20"/>
        <w:szCs w:val="20"/>
        <w:rtl/>
      </w:rPr>
      <w:t xml:space="preserve"> 96- دانشگاه شیراز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61A1C"/>
    <w:multiLevelType w:val="hybridMultilevel"/>
    <w:tmpl w:val="730C05C2"/>
    <w:lvl w:ilvl="0" w:tplc="89E8FA7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725D1C"/>
    <w:multiLevelType w:val="hybridMultilevel"/>
    <w:tmpl w:val="730C0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E75FBC"/>
    <w:multiLevelType w:val="hybridMultilevel"/>
    <w:tmpl w:val="D03AD800"/>
    <w:lvl w:ilvl="0" w:tplc="00586AA6">
      <w:start w:val="2"/>
      <w:numFmt w:val="decimal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0216B89"/>
    <w:multiLevelType w:val="hybridMultilevel"/>
    <w:tmpl w:val="4B0C92E2"/>
    <w:lvl w:ilvl="0" w:tplc="C74AE478">
      <w:start w:val="1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CE669C"/>
    <w:multiLevelType w:val="hybridMultilevel"/>
    <w:tmpl w:val="2F16CBF4"/>
    <w:lvl w:ilvl="0" w:tplc="6B0A0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EE42527"/>
    <w:multiLevelType w:val="hybridMultilevel"/>
    <w:tmpl w:val="A726D4E2"/>
    <w:lvl w:ilvl="0" w:tplc="9C0267FC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6081B9E"/>
    <w:multiLevelType w:val="hybridMultilevel"/>
    <w:tmpl w:val="730C05C2"/>
    <w:lvl w:ilvl="0" w:tplc="6170800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FC7A3A"/>
    <w:multiLevelType w:val="hybridMultilevel"/>
    <w:tmpl w:val="DFC06750"/>
    <w:lvl w:ilvl="0" w:tplc="F0081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3F6021F"/>
    <w:multiLevelType w:val="hybridMultilevel"/>
    <w:tmpl w:val="4156E9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oNotHyphenateCaps/>
  <w:drawingGridHorizontalSpacing w:val="6"/>
  <w:drawingGridVerticalSpacing w:val="6"/>
  <w:noPunctuationKerning/>
  <w:characterSpacingControl w:val="doNotCompress"/>
  <w:doNotValidateAgainstSchema/>
  <w:doNotDemarcateInvalidXml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3B"/>
    <w:rsid w:val="0002177B"/>
    <w:rsid w:val="000272E6"/>
    <w:rsid w:val="000345EE"/>
    <w:rsid w:val="00046EA2"/>
    <w:rsid w:val="00080508"/>
    <w:rsid w:val="00085680"/>
    <w:rsid w:val="00087196"/>
    <w:rsid w:val="000905C2"/>
    <w:rsid w:val="000A5DBB"/>
    <w:rsid w:val="000D594D"/>
    <w:rsid w:val="000E0EE7"/>
    <w:rsid w:val="000E1836"/>
    <w:rsid w:val="00110678"/>
    <w:rsid w:val="001138C8"/>
    <w:rsid w:val="00122B57"/>
    <w:rsid w:val="0012580F"/>
    <w:rsid w:val="00141DBB"/>
    <w:rsid w:val="00142026"/>
    <w:rsid w:val="001621BA"/>
    <w:rsid w:val="00162F36"/>
    <w:rsid w:val="00164E34"/>
    <w:rsid w:val="00165A56"/>
    <w:rsid w:val="001808D4"/>
    <w:rsid w:val="0018674B"/>
    <w:rsid w:val="00187567"/>
    <w:rsid w:val="00187BE5"/>
    <w:rsid w:val="001A744C"/>
    <w:rsid w:val="001C0D65"/>
    <w:rsid w:val="001C269F"/>
    <w:rsid w:val="001D0E43"/>
    <w:rsid w:val="001F35DB"/>
    <w:rsid w:val="00212134"/>
    <w:rsid w:val="00221289"/>
    <w:rsid w:val="00223A5E"/>
    <w:rsid w:val="002241D3"/>
    <w:rsid w:val="002351E7"/>
    <w:rsid w:val="0024578D"/>
    <w:rsid w:val="00277756"/>
    <w:rsid w:val="00280381"/>
    <w:rsid w:val="00281ED6"/>
    <w:rsid w:val="002822E9"/>
    <w:rsid w:val="00283E35"/>
    <w:rsid w:val="00286741"/>
    <w:rsid w:val="00287297"/>
    <w:rsid w:val="00305CC1"/>
    <w:rsid w:val="0031706E"/>
    <w:rsid w:val="00327BF9"/>
    <w:rsid w:val="00365DC6"/>
    <w:rsid w:val="0038291C"/>
    <w:rsid w:val="003A2D39"/>
    <w:rsid w:val="003A33DD"/>
    <w:rsid w:val="003D4FE9"/>
    <w:rsid w:val="003D6A10"/>
    <w:rsid w:val="003F6A9D"/>
    <w:rsid w:val="004012FC"/>
    <w:rsid w:val="00407B2A"/>
    <w:rsid w:val="0042651F"/>
    <w:rsid w:val="00427BED"/>
    <w:rsid w:val="00451F5A"/>
    <w:rsid w:val="00456841"/>
    <w:rsid w:val="00472CAF"/>
    <w:rsid w:val="004902BA"/>
    <w:rsid w:val="00492E7C"/>
    <w:rsid w:val="004A65C4"/>
    <w:rsid w:val="004B3BBE"/>
    <w:rsid w:val="004B7981"/>
    <w:rsid w:val="004C0729"/>
    <w:rsid w:val="004C3933"/>
    <w:rsid w:val="004C436C"/>
    <w:rsid w:val="004D33EF"/>
    <w:rsid w:val="004E75D8"/>
    <w:rsid w:val="004F46D1"/>
    <w:rsid w:val="00513F81"/>
    <w:rsid w:val="00514CBB"/>
    <w:rsid w:val="00531D7C"/>
    <w:rsid w:val="00535EDF"/>
    <w:rsid w:val="005434B4"/>
    <w:rsid w:val="00557DCE"/>
    <w:rsid w:val="005627BC"/>
    <w:rsid w:val="005917FE"/>
    <w:rsid w:val="00592277"/>
    <w:rsid w:val="005C3241"/>
    <w:rsid w:val="005D5908"/>
    <w:rsid w:val="005F0D8B"/>
    <w:rsid w:val="00606C93"/>
    <w:rsid w:val="00617123"/>
    <w:rsid w:val="00622B96"/>
    <w:rsid w:val="006346AC"/>
    <w:rsid w:val="00652E84"/>
    <w:rsid w:val="006549FB"/>
    <w:rsid w:val="00657BDD"/>
    <w:rsid w:val="00694CC9"/>
    <w:rsid w:val="006B492D"/>
    <w:rsid w:val="006B4BD3"/>
    <w:rsid w:val="006B66FA"/>
    <w:rsid w:val="006D5463"/>
    <w:rsid w:val="00720F14"/>
    <w:rsid w:val="007363B2"/>
    <w:rsid w:val="0074037E"/>
    <w:rsid w:val="0075174B"/>
    <w:rsid w:val="0077282E"/>
    <w:rsid w:val="007741CF"/>
    <w:rsid w:val="007A7DD1"/>
    <w:rsid w:val="007B3830"/>
    <w:rsid w:val="007B6512"/>
    <w:rsid w:val="007D30BE"/>
    <w:rsid w:val="007E1AB6"/>
    <w:rsid w:val="007F5A82"/>
    <w:rsid w:val="00804230"/>
    <w:rsid w:val="00804EA7"/>
    <w:rsid w:val="008224DC"/>
    <w:rsid w:val="00831275"/>
    <w:rsid w:val="00841244"/>
    <w:rsid w:val="00842D3B"/>
    <w:rsid w:val="008540DF"/>
    <w:rsid w:val="00857B8B"/>
    <w:rsid w:val="008707E1"/>
    <w:rsid w:val="00875A12"/>
    <w:rsid w:val="008819DC"/>
    <w:rsid w:val="00893AC3"/>
    <w:rsid w:val="008A1942"/>
    <w:rsid w:val="008A4236"/>
    <w:rsid w:val="008D2B7C"/>
    <w:rsid w:val="008D69A0"/>
    <w:rsid w:val="00902915"/>
    <w:rsid w:val="009210DF"/>
    <w:rsid w:val="00926C66"/>
    <w:rsid w:val="009339A9"/>
    <w:rsid w:val="00940F18"/>
    <w:rsid w:val="009419C6"/>
    <w:rsid w:val="00956E9B"/>
    <w:rsid w:val="00960985"/>
    <w:rsid w:val="00961A0E"/>
    <w:rsid w:val="0097656E"/>
    <w:rsid w:val="009A57FF"/>
    <w:rsid w:val="009B3126"/>
    <w:rsid w:val="009B5FD7"/>
    <w:rsid w:val="009D6C1D"/>
    <w:rsid w:val="009E768A"/>
    <w:rsid w:val="00A23139"/>
    <w:rsid w:val="00A5540E"/>
    <w:rsid w:val="00A6254C"/>
    <w:rsid w:val="00A75247"/>
    <w:rsid w:val="00A86F59"/>
    <w:rsid w:val="00A94C09"/>
    <w:rsid w:val="00AB0F55"/>
    <w:rsid w:val="00AB2AE9"/>
    <w:rsid w:val="00AB620B"/>
    <w:rsid w:val="00AD334D"/>
    <w:rsid w:val="00AE351B"/>
    <w:rsid w:val="00AE7556"/>
    <w:rsid w:val="00AF7868"/>
    <w:rsid w:val="00AF7A13"/>
    <w:rsid w:val="00AF7B74"/>
    <w:rsid w:val="00B0067A"/>
    <w:rsid w:val="00B04CE8"/>
    <w:rsid w:val="00B21324"/>
    <w:rsid w:val="00B23B2E"/>
    <w:rsid w:val="00B24AB8"/>
    <w:rsid w:val="00B37DF7"/>
    <w:rsid w:val="00B43626"/>
    <w:rsid w:val="00B518EA"/>
    <w:rsid w:val="00B6484D"/>
    <w:rsid w:val="00B7013A"/>
    <w:rsid w:val="00B96B1E"/>
    <w:rsid w:val="00BA0658"/>
    <w:rsid w:val="00BA38B2"/>
    <w:rsid w:val="00BC7C4D"/>
    <w:rsid w:val="00BE7253"/>
    <w:rsid w:val="00BF0E28"/>
    <w:rsid w:val="00BF2C99"/>
    <w:rsid w:val="00C02204"/>
    <w:rsid w:val="00C27DAD"/>
    <w:rsid w:val="00C326F6"/>
    <w:rsid w:val="00C4152F"/>
    <w:rsid w:val="00C82AD1"/>
    <w:rsid w:val="00C92038"/>
    <w:rsid w:val="00C9706C"/>
    <w:rsid w:val="00CA0F69"/>
    <w:rsid w:val="00CA2A45"/>
    <w:rsid w:val="00CA570B"/>
    <w:rsid w:val="00CB6760"/>
    <w:rsid w:val="00CB7B26"/>
    <w:rsid w:val="00CC1DF1"/>
    <w:rsid w:val="00CC6D61"/>
    <w:rsid w:val="00CD09E6"/>
    <w:rsid w:val="00D016AD"/>
    <w:rsid w:val="00D104F5"/>
    <w:rsid w:val="00D2556E"/>
    <w:rsid w:val="00D309D9"/>
    <w:rsid w:val="00D55D99"/>
    <w:rsid w:val="00D61A3B"/>
    <w:rsid w:val="00D6368D"/>
    <w:rsid w:val="00D67D64"/>
    <w:rsid w:val="00DB434E"/>
    <w:rsid w:val="00DB46EF"/>
    <w:rsid w:val="00DD1C97"/>
    <w:rsid w:val="00DE027C"/>
    <w:rsid w:val="00DE3865"/>
    <w:rsid w:val="00DF5530"/>
    <w:rsid w:val="00E00C5C"/>
    <w:rsid w:val="00E24237"/>
    <w:rsid w:val="00E51179"/>
    <w:rsid w:val="00E62984"/>
    <w:rsid w:val="00E63CEA"/>
    <w:rsid w:val="00E730B6"/>
    <w:rsid w:val="00E86544"/>
    <w:rsid w:val="00EB62DE"/>
    <w:rsid w:val="00EC29A4"/>
    <w:rsid w:val="00EE162A"/>
    <w:rsid w:val="00F12744"/>
    <w:rsid w:val="00F1555B"/>
    <w:rsid w:val="00F36A32"/>
    <w:rsid w:val="00F52ED1"/>
    <w:rsid w:val="00F60856"/>
    <w:rsid w:val="00F63888"/>
    <w:rsid w:val="00F661E6"/>
    <w:rsid w:val="00F95A07"/>
    <w:rsid w:val="00FA2081"/>
    <w:rsid w:val="00FB1142"/>
    <w:rsid w:val="00FB246A"/>
    <w:rsid w:val="00FB7BEC"/>
    <w:rsid w:val="00FD4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B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7B26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7B26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7B26"/>
    <w:pPr>
      <w:keepNext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808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808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1808D4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CB7B26"/>
    <w:pPr>
      <w:jc w:val="both"/>
    </w:pPr>
    <w:rPr>
      <w:sz w:val="18"/>
      <w:szCs w:val="18"/>
    </w:rPr>
  </w:style>
  <w:style w:type="character" w:customStyle="1" w:styleId="BodyTextChar">
    <w:name w:val="Body Text Char"/>
    <w:link w:val="BodyText"/>
    <w:uiPriority w:val="99"/>
    <w:semiHidden/>
    <w:locked/>
    <w:rsid w:val="001808D4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B7B2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1808D4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CB7B26"/>
    <w:rPr>
      <w:rFonts w:cs="Times New Roman"/>
      <w:vertAlign w:val="superscript"/>
    </w:rPr>
  </w:style>
  <w:style w:type="paragraph" w:styleId="Date">
    <w:name w:val="Date"/>
    <w:basedOn w:val="Normal"/>
    <w:next w:val="Normal"/>
    <w:link w:val="DateChar"/>
    <w:uiPriority w:val="99"/>
    <w:rsid w:val="00CB7B26"/>
  </w:style>
  <w:style w:type="character" w:customStyle="1" w:styleId="DateChar">
    <w:name w:val="Date Char"/>
    <w:link w:val="Date"/>
    <w:uiPriority w:val="99"/>
    <w:semiHidden/>
    <w:locked/>
    <w:rsid w:val="001808D4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B7B26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1808D4"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CB7B26"/>
    <w:pPr>
      <w:jc w:val="center"/>
    </w:pPr>
    <w:rPr>
      <w:b/>
      <w:bCs/>
      <w:sz w:val="32"/>
    </w:rPr>
  </w:style>
  <w:style w:type="character" w:customStyle="1" w:styleId="BodyText2Char">
    <w:name w:val="Body Text 2 Char"/>
    <w:link w:val="BodyText2"/>
    <w:uiPriority w:val="99"/>
    <w:semiHidden/>
    <w:locked/>
    <w:rsid w:val="001808D4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B7B26"/>
    <w:pPr>
      <w:jc w:val="both"/>
    </w:pPr>
  </w:style>
  <w:style w:type="character" w:customStyle="1" w:styleId="BodyText3Char">
    <w:name w:val="Body Text 3 Char"/>
    <w:link w:val="BodyText3"/>
    <w:uiPriority w:val="99"/>
    <w:semiHidden/>
    <w:locked/>
    <w:rsid w:val="001808D4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CB7B26"/>
    <w:pPr>
      <w:ind w:firstLine="284"/>
      <w:jc w:val="both"/>
    </w:pPr>
  </w:style>
  <w:style w:type="character" w:customStyle="1" w:styleId="BodyTextIndentChar">
    <w:name w:val="Body Text Indent Char"/>
    <w:link w:val="BodyTextIndent"/>
    <w:uiPriority w:val="99"/>
    <w:semiHidden/>
    <w:locked/>
    <w:rsid w:val="001808D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1808D4"/>
    <w:rPr>
      <w:rFonts w:cs="Times New Roman"/>
      <w:sz w:val="24"/>
      <w:szCs w:val="24"/>
    </w:rPr>
  </w:style>
  <w:style w:type="character" w:styleId="PageNumber">
    <w:name w:val="page number"/>
    <w:uiPriority w:val="99"/>
    <w:rsid w:val="00CB7B2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212134"/>
    <w:rPr>
      <w:rFonts w:cs="Times New Roman"/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uiPriority w:val="99"/>
    <w:rsid w:val="00CB7B26"/>
    <w:pPr>
      <w:ind w:left="113" w:hanging="113"/>
    </w:pPr>
    <w:rPr>
      <w:rFonts w:ascii="Arial" w:hAnsi="Arial" w:cs="Arial"/>
      <w:sz w:val="16"/>
      <w:szCs w:val="16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1808D4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CB7B26"/>
    <w:pPr>
      <w:ind w:left="567" w:right="567"/>
      <w:jc w:val="both"/>
    </w:pPr>
    <w:rPr>
      <w:sz w:val="18"/>
    </w:rPr>
  </w:style>
  <w:style w:type="character" w:styleId="Hyperlink">
    <w:name w:val="Hyperlink"/>
    <w:uiPriority w:val="99"/>
    <w:rsid w:val="003A33D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57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808D4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B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7B26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7B26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7B26"/>
    <w:pPr>
      <w:keepNext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808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808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1808D4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CB7B26"/>
    <w:pPr>
      <w:jc w:val="both"/>
    </w:pPr>
    <w:rPr>
      <w:sz w:val="18"/>
      <w:szCs w:val="18"/>
    </w:rPr>
  </w:style>
  <w:style w:type="character" w:customStyle="1" w:styleId="BodyTextChar">
    <w:name w:val="Body Text Char"/>
    <w:link w:val="BodyText"/>
    <w:uiPriority w:val="99"/>
    <w:semiHidden/>
    <w:locked/>
    <w:rsid w:val="001808D4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B7B2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1808D4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CB7B26"/>
    <w:rPr>
      <w:rFonts w:cs="Times New Roman"/>
      <w:vertAlign w:val="superscript"/>
    </w:rPr>
  </w:style>
  <w:style w:type="paragraph" w:styleId="Date">
    <w:name w:val="Date"/>
    <w:basedOn w:val="Normal"/>
    <w:next w:val="Normal"/>
    <w:link w:val="DateChar"/>
    <w:uiPriority w:val="99"/>
    <w:rsid w:val="00CB7B26"/>
  </w:style>
  <w:style w:type="character" w:customStyle="1" w:styleId="DateChar">
    <w:name w:val="Date Char"/>
    <w:link w:val="Date"/>
    <w:uiPriority w:val="99"/>
    <w:semiHidden/>
    <w:locked/>
    <w:rsid w:val="001808D4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B7B26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1808D4"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CB7B26"/>
    <w:pPr>
      <w:jc w:val="center"/>
    </w:pPr>
    <w:rPr>
      <w:b/>
      <w:bCs/>
      <w:sz w:val="32"/>
    </w:rPr>
  </w:style>
  <w:style w:type="character" w:customStyle="1" w:styleId="BodyText2Char">
    <w:name w:val="Body Text 2 Char"/>
    <w:link w:val="BodyText2"/>
    <w:uiPriority w:val="99"/>
    <w:semiHidden/>
    <w:locked/>
    <w:rsid w:val="001808D4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B7B26"/>
    <w:pPr>
      <w:jc w:val="both"/>
    </w:pPr>
  </w:style>
  <w:style w:type="character" w:customStyle="1" w:styleId="BodyText3Char">
    <w:name w:val="Body Text 3 Char"/>
    <w:link w:val="BodyText3"/>
    <w:uiPriority w:val="99"/>
    <w:semiHidden/>
    <w:locked/>
    <w:rsid w:val="001808D4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CB7B26"/>
    <w:pPr>
      <w:ind w:firstLine="284"/>
      <w:jc w:val="both"/>
    </w:pPr>
  </w:style>
  <w:style w:type="character" w:customStyle="1" w:styleId="BodyTextIndentChar">
    <w:name w:val="Body Text Indent Char"/>
    <w:link w:val="BodyTextIndent"/>
    <w:uiPriority w:val="99"/>
    <w:semiHidden/>
    <w:locked/>
    <w:rsid w:val="001808D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1808D4"/>
    <w:rPr>
      <w:rFonts w:cs="Times New Roman"/>
      <w:sz w:val="24"/>
      <w:szCs w:val="24"/>
    </w:rPr>
  </w:style>
  <w:style w:type="character" w:styleId="PageNumber">
    <w:name w:val="page number"/>
    <w:uiPriority w:val="99"/>
    <w:rsid w:val="00CB7B2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212134"/>
    <w:rPr>
      <w:rFonts w:cs="Times New Roman"/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uiPriority w:val="99"/>
    <w:rsid w:val="00CB7B26"/>
    <w:pPr>
      <w:ind w:left="113" w:hanging="113"/>
    </w:pPr>
    <w:rPr>
      <w:rFonts w:ascii="Arial" w:hAnsi="Arial" w:cs="Arial"/>
      <w:sz w:val="16"/>
      <w:szCs w:val="16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1808D4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CB7B26"/>
    <w:pPr>
      <w:ind w:left="567" w:right="567"/>
      <w:jc w:val="both"/>
    </w:pPr>
    <w:rPr>
      <w:sz w:val="18"/>
    </w:rPr>
  </w:style>
  <w:style w:type="character" w:styleId="Hyperlink">
    <w:name w:val="Hyperlink"/>
    <w:uiPriority w:val="99"/>
    <w:rsid w:val="003A33D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57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808D4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10icce Farsi Abstract Format</vt:lpstr>
    </vt:vector>
  </TitlesOfParts>
  <Company>University of Tabriz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10icce Farsi Abstract Format</dc:title>
  <dc:creator>10icce</dc:creator>
  <cp:lastModifiedBy>Soltani</cp:lastModifiedBy>
  <cp:revision>10</cp:revision>
  <cp:lastPrinted>2017-06-29T15:08:00Z</cp:lastPrinted>
  <dcterms:created xsi:type="dcterms:W3CDTF">2017-06-29T14:23:00Z</dcterms:created>
  <dcterms:modified xsi:type="dcterms:W3CDTF">2017-06-30T14:02:00Z</dcterms:modified>
</cp:coreProperties>
</file>