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B1" w:rsidRPr="003576DD" w:rsidRDefault="009B5FD7" w:rsidP="00766EB1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8540DF">
        <w:rPr>
          <w:rFonts w:cs="B Titr"/>
          <w:sz w:val="28"/>
          <w:szCs w:val="28"/>
          <w:rtl/>
        </w:rPr>
        <w:t xml:space="preserve"> </w:t>
      </w:r>
      <w:r w:rsidR="00766EB1" w:rsidRPr="003576DD">
        <w:rPr>
          <w:rFonts w:cs="B Titr" w:hint="cs"/>
          <w:sz w:val="28"/>
          <w:szCs w:val="28"/>
          <w:rtl/>
          <w:lang w:bidi="fa-IR"/>
        </w:rPr>
        <w:t>ارزیابی روش مقاوم سازی "ژاکت بتنی" و ارائه روشی نوین جهت بهبود عملکرد آن</w:t>
      </w:r>
    </w:p>
    <w:p w:rsidR="00766EB1" w:rsidRPr="00781645" w:rsidRDefault="00766EB1" w:rsidP="00766EB1">
      <w:pPr>
        <w:pStyle w:val="Title"/>
        <w:rPr>
          <w:rFonts w:cs="B Titr"/>
          <w:b w:val="0"/>
          <w:bCs w:val="0"/>
          <w:color w:val="806000"/>
          <w:rtl/>
          <w:lang w:bidi="fa-IR"/>
        </w:rPr>
      </w:pPr>
    </w:p>
    <w:p w:rsidR="00766EB1" w:rsidRPr="003576DD" w:rsidRDefault="00766EB1" w:rsidP="00766EB1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3576DD">
        <w:rPr>
          <w:rFonts w:cs="B Zar" w:hint="cs"/>
          <w:b/>
          <w:bCs/>
          <w:sz w:val="28"/>
          <w:szCs w:val="28"/>
          <w:rtl/>
        </w:rPr>
        <w:t xml:space="preserve">رویا کریمی </w:t>
      </w:r>
    </w:p>
    <w:p w:rsidR="00766EB1" w:rsidRPr="00766EB1" w:rsidRDefault="00766EB1" w:rsidP="00766EB1">
      <w:pPr>
        <w:bidi/>
        <w:jc w:val="center"/>
        <w:rPr>
          <w:rFonts w:cs="B Zar"/>
          <w:b/>
          <w:bCs/>
          <w:rtl/>
        </w:rPr>
      </w:pPr>
      <w:r w:rsidRPr="00766EB1">
        <w:rPr>
          <w:rFonts w:cs="B Zar" w:hint="cs"/>
          <w:b/>
          <w:bCs/>
          <w:rtl/>
        </w:rPr>
        <w:t>کارشناس</w:t>
      </w:r>
      <w:r w:rsidRPr="00766EB1">
        <w:rPr>
          <w:rFonts w:cs="B Zar"/>
          <w:b/>
          <w:bCs/>
        </w:rPr>
        <w:t xml:space="preserve"> </w:t>
      </w:r>
      <w:r w:rsidRPr="00766EB1">
        <w:rPr>
          <w:rFonts w:cs="B Zar" w:hint="cs"/>
          <w:b/>
          <w:bCs/>
          <w:rtl/>
        </w:rPr>
        <w:t xml:space="preserve">ارشد زلزله، مهندس طراح </w:t>
      </w:r>
      <w:r w:rsidRPr="00766EB1">
        <w:rPr>
          <w:rFonts w:cs="B Zar" w:hint="cs"/>
          <w:b/>
          <w:bCs/>
          <w:rtl/>
          <w:lang w:bidi="fa-IR"/>
        </w:rPr>
        <w:t xml:space="preserve">و </w:t>
      </w:r>
      <w:r w:rsidRPr="00766EB1">
        <w:rPr>
          <w:rFonts w:cs="B Zar" w:hint="cs"/>
          <w:b/>
          <w:bCs/>
          <w:rtl/>
        </w:rPr>
        <w:t xml:space="preserve">پشتیبان فنی </w:t>
      </w:r>
    </w:p>
    <w:p w:rsidR="00766EB1" w:rsidRPr="00766EB1" w:rsidRDefault="00766EB1" w:rsidP="00766EB1">
      <w:pPr>
        <w:bidi/>
        <w:jc w:val="center"/>
        <w:rPr>
          <w:rFonts w:cs="B Zar"/>
          <w:b/>
          <w:bCs/>
        </w:rPr>
      </w:pPr>
      <w:r w:rsidRPr="00766EB1">
        <w:rPr>
          <w:rFonts w:cs="B Zar" w:hint="cs"/>
          <w:b/>
          <w:bCs/>
          <w:rtl/>
        </w:rPr>
        <w:t xml:space="preserve">شرکت مادوی، نماینده انحصاری هیلتی در ایران  </w:t>
      </w:r>
    </w:p>
    <w:p w:rsidR="00766EB1" w:rsidRPr="003576DD" w:rsidRDefault="00766EB1" w:rsidP="00766EB1">
      <w:pPr>
        <w:bidi/>
        <w:jc w:val="center"/>
        <w:rPr>
          <w:rFonts w:ascii="Times" w:hAnsi="Times" w:cs="B Zar"/>
          <w:sz w:val="20"/>
          <w:szCs w:val="20"/>
          <w:rtl/>
        </w:rPr>
      </w:pPr>
      <w:r w:rsidRPr="003576DD">
        <w:rPr>
          <w:rFonts w:ascii="Times" w:hAnsi="Times"/>
          <w:sz w:val="20"/>
          <w:szCs w:val="20"/>
        </w:rPr>
        <w:t>rkarimi@madavi.com</w:t>
      </w:r>
    </w:p>
    <w:p w:rsidR="00766EB1" w:rsidRDefault="00766EB1" w:rsidP="00766EB1">
      <w:pPr>
        <w:bidi/>
        <w:rPr>
          <w:rFonts w:cs="B Nazanin"/>
          <w:color w:val="98B137"/>
          <w:sz w:val="20"/>
          <w:szCs w:val="20"/>
          <w:rtl/>
          <w:lang w:bidi="fa-IR"/>
        </w:rPr>
      </w:pPr>
    </w:p>
    <w:p w:rsidR="00766EB1" w:rsidRPr="009B5663" w:rsidRDefault="00766EB1" w:rsidP="00766EB1">
      <w:pPr>
        <w:bidi/>
        <w:jc w:val="center"/>
        <w:rPr>
          <w:rFonts w:cs="B Nazanin"/>
          <w:color w:val="806000"/>
          <w:sz w:val="22"/>
          <w:szCs w:val="22"/>
          <w:rtl/>
          <w:lang w:bidi="fa-IR"/>
        </w:rPr>
      </w:pPr>
      <w:r>
        <w:rPr>
          <w:rFonts w:cs="B Nazanin" w:hint="cs"/>
          <w:color w:val="806000"/>
          <w:sz w:val="20"/>
          <w:szCs w:val="20"/>
          <w:rtl/>
          <w:lang w:bidi="fa-IR"/>
        </w:rPr>
        <w:t xml:space="preserve"> </w:t>
      </w:r>
    </w:p>
    <w:p w:rsidR="00766EB1" w:rsidRDefault="00766EB1" w:rsidP="00766EB1">
      <w:pPr>
        <w:bidi/>
        <w:jc w:val="center"/>
        <w:rPr>
          <w:rFonts w:cs="B Nazanin"/>
          <w:color w:val="98B137"/>
          <w:sz w:val="20"/>
          <w:szCs w:val="20"/>
          <w:rtl/>
          <w:lang w:bidi="fa-IR"/>
        </w:rPr>
      </w:pPr>
    </w:p>
    <w:p w:rsidR="00766EB1" w:rsidRPr="00E15C7A" w:rsidRDefault="00766EB1" w:rsidP="00766EB1">
      <w:pPr>
        <w:bidi/>
        <w:spacing w:after="120"/>
        <w:jc w:val="both"/>
        <w:rPr>
          <w:rFonts w:cs="B Nazanin"/>
          <w:b/>
          <w:bCs/>
          <w:rtl/>
          <w:lang w:bidi="fa-IR"/>
        </w:rPr>
      </w:pPr>
      <w:r w:rsidRPr="00E15C7A">
        <w:rPr>
          <w:rFonts w:cs="B Nazanin"/>
          <w:b/>
          <w:bCs/>
          <w:rtl/>
          <w:lang w:bidi="fa-IR"/>
        </w:rPr>
        <w:t>چکیده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:rsidR="00766EB1" w:rsidRPr="003576DD" w:rsidRDefault="00766EB1" w:rsidP="00766EB1">
      <w:pPr>
        <w:bidi/>
        <w:jc w:val="both"/>
        <w:rPr>
          <w:rFonts w:ascii="B Lotus" w:cs="B Zar"/>
          <w:sz w:val="18"/>
          <w:szCs w:val="18"/>
          <w:rtl/>
        </w:rPr>
      </w:pPr>
      <w:r w:rsidRPr="003576DD">
        <w:rPr>
          <w:rFonts w:ascii="B Lotus" w:cs="B Zar" w:hint="cs"/>
          <w:sz w:val="18"/>
          <w:szCs w:val="18"/>
          <w:rtl/>
        </w:rPr>
        <w:t>روکش</w:t>
      </w:r>
      <w:r w:rsidRPr="003576DD">
        <w:rPr>
          <w:rFonts w:ascii="B Lotus" w:cs="B Zar"/>
          <w:sz w:val="18"/>
          <w:szCs w:val="18"/>
        </w:rPr>
        <w:t xml:space="preserve"> </w:t>
      </w:r>
      <w:r w:rsidRPr="003576DD">
        <w:rPr>
          <w:rFonts w:ascii="B Lotus" w:cs="B Zar" w:hint="cs"/>
          <w:sz w:val="18"/>
          <w:szCs w:val="18"/>
          <w:rtl/>
        </w:rPr>
        <w:t>بتنی با کاشت میلگرد،</w:t>
      </w:r>
      <w:r w:rsidRPr="003576DD">
        <w:rPr>
          <w:rFonts w:ascii="B Lotus" w:cs="B Zar"/>
          <w:sz w:val="18"/>
          <w:szCs w:val="18"/>
        </w:rPr>
        <w:t xml:space="preserve"> </w:t>
      </w:r>
      <w:r w:rsidRPr="003576DD">
        <w:rPr>
          <w:rFonts w:ascii="B Lotus" w:cs="B Zar" w:hint="cs"/>
          <w:sz w:val="18"/>
          <w:szCs w:val="18"/>
          <w:rtl/>
        </w:rPr>
        <w:t>در</w:t>
      </w:r>
      <w:r w:rsidRPr="003576DD">
        <w:rPr>
          <w:rFonts w:ascii="B Lotus" w:cs="B Zar"/>
          <w:sz w:val="18"/>
          <w:szCs w:val="18"/>
        </w:rPr>
        <w:t xml:space="preserve"> </w:t>
      </w:r>
      <w:r w:rsidRPr="003576DD">
        <w:rPr>
          <w:rFonts w:ascii="B Lotus" w:cs="B Zar" w:hint="cs"/>
          <w:sz w:val="18"/>
          <w:szCs w:val="18"/>
          <w:rtl/>
        </w:rPr>
        <w:t>ایران</w:t>
      </w:r>
      <w:r w:rsidRPr="003576DD">
        <w:rPr>
          <w:rFonts w:ascii="B Lotus" w:cs="B Zar"/>
          <w:sz w:val="18"/>
          <w:szCs w:val="18"/>
        </w:rPr>
        <w:t xml:space="preserve"> </w:t>
      </w:r>
      <w:r w:rsidRPr="003576DD">
        <w:rPr>
          <w:rFonts w:ascii="B Lotus" w:cs="B Zar" w:hint="cs"/>
          <w:sz w:val="18"/>
          <w:szCs w:val="18"/>
          <w:rtl/>
        </w:rPr>
        <w:t>و</w:t>
      </w:r>
      <w:r w:rsidRPr="003576DD">
        <w:rPr>
          <w:rFonts w:ascii="B Lotus" w:cs="B Zar"/>
          <w:sz w:val="18"/>
          <w:szCs w:val="18"/>
        </w:rPr>
        <w:t xml:space="preserve"> </w:t>
      </w:r>
      <w:r w:rsidRPr="003576DD">
        <w:rPr>
          <w:rFonts w:ascii="B Lotus" w:cs="B Zar" w:hint="cs"/>
          <w:sz w:val="18"/>
          <w:szCs w:val="18"/>
          <w:rtl/>
        </w:rPr>
        <w:t>سایر</w:t>
      </w:r>
      <w:r w:rsidRPr="003576DD">
        <w:rPr>
          <w:rFonts w:ascii="B Lotus" w:cs="B Zar"/>
          <w:sz w:val="18"/>
          <w:szCs w:val="18"/>
        </w:rPr>
        <w:t xml:space="preserve"> </w:t>
      </w:r>
      <w:r w:rsidRPr="003576DD">
        <w:rPr>
          <w:rFonts w:ascii="B Lotus" w:cs="B Zar" w:hint="cs"/>
          <w:sz w:val="18"/>
          <w:szCs w:val="18"/>
          <w:rtl/>
        </w:rPr>
        <w:t>کشورها،</w:t>
      </w:r>
      <w:r w:rsidRPr="003576DD">
        <w:rPr>
          <w:rFonts w:ascii="B Lotus" w:cs="B Zar"/>
          <w:sz w:val="18"/>
          <w:szCs w:val="18"/>
        </w:rPr>
        <w:t xml:space="preserve"> </w:t>
      </w:r>
      <w:r w:rsidRPr="003576DD">
        <w:rPr>
          <w:rFonts w:ascii="B Lotus" w:cs="B Zar" w:hint="cs"/>
          <w:sz w:val="18"/>
          <w:szCs w:val="18"/>
          <w:rtl/>
        </w:rPr>
        <w:t>به</w:t>
      </w:r>
      <w:r w:rsidRPr="003576DD">
        <w:rPr>
          <w:rFonts w:ascii="B Lotus" w:cs="B Zar"/>
          <w:sz w:val="18"/>
          <w:szCs w:val="18"/>
        </w:rPr>
        <w:t xml:space="preserve"> </w:t>
      </w:r>
      <w:r w:rsidRPr="003576DD">
        <w:rPr>
          <w:rFonts w:ascii="B Lotus" w:cs="B Zar" w:hint="cs"/>
          <w:sz w:val="18"/>
          <w:szCs w:val="18"/>
          <w:rtl/>
        </w:rPr>
        <w:t>عنوان</w:t>
      </w:r>
      <w:r w:rsidRPr="003576DD">
        <w:rPr>
          <w:rFonts w:ascii="B Lotus" w:cs="B Zar"/>
          <w:sz w:val="18"/>
          <w:szCs w:val="18"/>
        </w:rPr>
        <w:t xml:space="preserve"> </w:t>
      </w:r>
      <w:r w:rsidRPr="003576DD">
        <w:rPr>
          <w:rFonts w:ascii="B Lotus" w:cs="B Zar" w:hint="cs"/>
          <w:sz w:val="18"/>
          <w:szCs w:val="18"/>
          <w:rtl/>
        </w:rPr>
        <w:t>یکی</w:t>
      </w:r>
      <w:r w:rsidRPr="003576DD">
        <w:rPr>
          <w:rFonts w:ascii="B Lotus" w:cs="B Zar"/>
          <w:sz w:val="18"/>
          <w:szCs w:val="18"/>
        </w:rPr>
        <w:t xml:space="preserve"> </w:t>
      </w:r>
      <w:r w:rsidRPr="003576DD">
        <w:rPr>
          <w:rFonts w:ascii="B Lotus" w:cs="B Zar" w:hint="cs"/>
          <w:sz w:val="18"/>
          <w:szCs w:val="18"/>
          <w:rtl/>
        </w:rPr>
        <w:t>از</w:t>
      </w:r>
      <w:r w:rsidRPr="003576DD">
        <w:rPr>
          <w:rFonts w:ascii="B Lotus" w:cs="B Zar"/>
          <w:sz w:val="18"/>
          <w:szCs w:val="18"/>
        </w:rPr>
        <w:t xml:space="preserve"> </w:t>
      </w:r>
      <w:r w:rsidRPr="003576DD">
        <w:rPr>
          <w:rFonts w:ascii="B Lotus" w:cs="B Zar" w:hint="cs"/>
          <w:sz w:val="18"/>
          <w:szCs w:val="18"/>
          <w:rtl/>
        </w:rPr>
        <w:t>اصلی</w:t>
      </w:r>
      <w:r w:rsidRPr="003576DD">
        <w:rPr>
          <w:rFonts w:ascii="B Lotus" w:cs="B Zar"/>
          <w:sz w:val="18"/>
          <w:szCs w:val="18"/>
          <w:rtl/>
        </w:rPr>
        <w:softHyphen/>
      </w:r>
      <w:r w:rsidRPr="003576DD">
        <w:rPr>
          <w:rFonts w:ascii="B Lotus" w:cs="B Zar" w:hint="cs"/>
          <w:sz w:val="18"/>
          <w:szCs w:val="18"/>
          <w:rtl/>
        </w:rPr>
        <w:t>ترین</w:t>
      </w:r>
      <w:r w:rsidRPr="003576DD">
        <w:rPr>
          <w:rFonts w:ascii="B Lotus" w:cs="B Zar"/>
          <w:sz w:val="18"/>
          <w:szCs w:val="18"/>
        </w:rPr>
        <w:t xml:space="preserve"> </w:t>
      </w:r>
      <w:r w:rsidRPr="003576DD">
        <w:rPr>
          <w:rFonts w:ascii="B Lotus" w:cs="B Zar" w:hint="cs"/>
          <w:sz w:val="18"/>
          <w:szCs w:val="18"/>
          <w:rtl/>
        </w:rPr>
        <w:t>روش</w:t>
      </w:r>
      <w:r w:rsidRPr="003576DD">
        <w:rPr>
          <w:rFonts w:ascii="B Lotus" w:cs="B Zar"/>
          <w:sz w:val="18"/>
          <w:szCs w:val="18"/>
          <w:rtl/>
        </w:rPr>
        <w:softHyphen/>
      </w:r>
      <w:r w:rsidRPr="003576DD">
        <w:rPr>
          <w:rFonts w:ascii="B Lotus" w:cs="B Zar" w:hint="cs"/>
          <w:sz w:val="18"/>
          <w:szCs w:val="18"/>
          <w:rtl/>
        </w:rPr>
        <w:t>های</w:t>
      </w:r>
      <w:r w:rsidRPr="003576DD">
        <w:rPr>
          <w:rFonts w:ascii="B Lotus" w:cs="B Zar"/>
          <w:sz w:val="18"/>
          <w:szCs w:val="18"/>
        </w:rPr>
        <w:t xml:space="preserve"> </w:t>
      </w:r>
      <w:r w:rsidRPr="003576DD">
        <w:rPr>
          <w:rFonts w:ascii="B Lotus" w:cs="B Zar" w:hint="cs"/>
          <w:sz w:val="18"/>
          <w:szCs w:val="18"/>
          <w:rtl/>
        </w:rPr>
        <w:t>مقاوم</w:t>
      </w:r>
      <w:r w:rsidRPr="003576DD">
        <w:rPr>
          <w:rFonts w:ascii="B Lotus" w:cs="B Zar"/>
          <w:sz w:val="18"/>
          <w:szCs w:val="18"/>
          <w:rtl/>
        </w:rPr>
        <w:softHyphen/>
      </w:r>
      <w:r w:rsidRPr="003576DD">
        <w:rPr>
          <w:rFonts w:ascii="B Lotus" w:cs="B Zar" w:hint="cs"/>
          <w:sz w:val="18"/>
          <w:szCs w:val="18"/>
          <w:rtl/>
        </w:rPr>
        <w:t>سازی</w:t>
      </w:r>
      <w:r w:rsidRPr="003576DD">
        <w:rPr>
          <w:rFonts w:ascii="B Lotus" w:cs="B Zar"/>
          <w:sz w:val="18"/>
          <w:szCs w:val="18"/>
        </w:rPr>
        <w:t xml:space="preserve"> </w:t>
      </w:r>
      <w:r w:rsidRPr="003576DD">
        <w:rPr>
          <w:rFonts w:ascii="B Lotus" w:cs="B Zar" w:hint="cs"/>
          <w:sz w:val="18"/>
          <w:szCs w:val="18"/>
          <w:rtl/>
        </w:rPr>
        <w:t>سازه</w:t>
      </w:r>
      <w:r w:rsidRPr="003576DD">
        <w:rPr>
          <w:rFonts w:ascii="B Lotus" w:cs="B Zar"/>
          <w:sz w:val="18"/>
          <w:szCs w:val="18"/>
          <w:rtl/>
        </w:rPr>
        <w:softHyphen/>
      </w:r>
      <w:r w:rsidRPr="003576DD">
        <w:rPr>
          <w:rFonts w:ascii="B Lotus" w:cs="B Zar" w:hint="cs"/>
          <w:sz w:val="18"/>
          <w:szCs w:val="18"/>
          <w:rtl/>
        </w:rPr>
        <w:t>های بتن مسلح</w:t>
      </w:r>
      <w:r w:rsidRPr="003576DD">
        <w:rPr>
          <w:rFonts w:ascii="B Lotus" w:cs="B Zar"/>
          <w:sz w:val="18"/>
          <w:szCs w:val="18"/>
        </w:rPr>
        <w:t xml:space="preserve"> </w:t>
      </w:r>
      <w:r w:rsidRPr="003576DD">
        <w:rPr>
          <w:rFonts w:ascii="B Lotus" w:cs="B Zar" w:hint="cs"/>
          <w:sz w:val="18"/>
          <w:szCs w:val="18"/>
          <w:rtl/>
        </w:rPr>
        <w:t>به</w:t>
      </w:r>
      <w:r w:rsidRPr="003576DD">
        <w:rPr>
          <w:rFonts w:ascii="B Lotus" w:cs="B Zar"/>
          <w:sz w:val="18"/>
          <w:szCs w:val="18"/>
        </w:rPr>
        <w:t xml:space="preserve"> </w:t>
      </w:r>
      <w:r w:rsidRPr="003576DD">
        <w:rPr>
          <w:rFonts w:ascii="B Lotus" w:cs="B Zar" w:hint="cs"/>
          <w:sz w:val="18"/>
          <w:szCs w:val="18"/>
          <w:rtl/>
        </w:rPr>
        <w:t>شمار</w:t>
      </w:r>
      <w:r w:rsidRPr="003576DD">
        <w:rPr>
          <w:rFonts w:ascii="B Lotus" w:cs="B Zar"/>
          <w:sz w:val="18"/>
          <w:szCs w:val="18"/>
        </w:rPr>
        <w:t xml:space="preserve"> </w:t>
      </w:r>
      <w:r w:rsidRPr="003576DD">
        <w:rPr>
          <w:rFonts w:ascii="B Lotus" w:cs="B Zar" w:hint="cs"/>
          <w:sz w:val="18"/>
          <w:szCs w:val="18"/>
          <w:rtl/>
        </w:rPr>
        <w:t>می</w:t>
      </w:r>
      <w:r w:rsidRPr="003576DD">
        <w:rPr>
          <w:rFonts w:ascii="B Lotus" w:cs="B Zar" w:hint="cs"/>
          <w:sz w:val="18"/>
          <w:szCs w:val="18"/>
          <w:rtl/>
        </w:rPr>
        <w:softHyphen/>
        <w:t xml:space="preserve">رود </w:t>
      </w:r>
      <w:r w:rsidRPr="003576DD">
        <w:rPr>
          <w:rFonts w:cs="B Zar" w:hint="cs"/>
          <w:sz w:val="18"/>
          <w:szCs w:val="18"/>
          <w:rtl/>
          <w:lang w:bidi="fa-IR"/>
        </w:rPr>
        <w:t>و در مواردی چون تقویت دیوارهای برشی، پایه و عرشه</w:t>
      </w:r>
      <w:r w:rsidRPr="003576DD">
        <w:rPr>
          <w:rFonts w:cs="B Zar"/>
          <w:sz w:val="18"/>
          <w:szCs w:val="18"/>
          <w:rtl/>
          <w:lang w:bidi="fa-IR"/>
        </w:rPr>
        <w:softHyphen/>
      </w:r>
      <w:r w:rsidRPr="003576DD">
        <w:rPr>
          <w:rFonts w:cs="B Zar" w:hint="cs"/>
          <w:sz w:val="18"/>
          <w:szCs w:val="18"/>
          <w:rtl/>
          <w:lang w:bidi="fa-IR"/>
        </w:rPr>
        <w:t>ی پلها و دیواره</w:t>
      </w:r>
      <w:r w:rsidRPr="003576DD">
        <w:rPr>
          <w:rFonts w:cs="B Zar"/>
          <w:sz w:val="18"/>
          <w:szCs w:val="18"/>
          <w:rtl/>
          <w:lang w:bidi="fa-IR"/>
        </w:rPr>
        <w:softHyphen/>
      </w:r>
      <w:r w:rsidRPr="003576DD">
        <w:rPr>
          <w:rFonts w:cs="B Zar" w:hint="cs"/>
          <w:sz w:val="18"/>
          <w:szCs w:val="18"/>
          <w:rtl/>
          <w:lang w:bidi="fa-IR"/>
        </w:rPr>
        <w:t>ی تونلها به کار می</w:t>
      </w:r>
      <w:r w:rsidRPr="003576DD">
        <w:rPr>
          <w:rFonts w:cs="B Zar"/>
          <w:sz w:val="18"/>
          <w:szCs w:val="18"/>
          <w:rtl/>
          <w:lang w:bidi="fa-IR"/>
        </w:rPr>
        <w:softHyphen/>
      </w:r>
      <w:r w:rsidRPr="003576DD">
        <w:rPr>
          <w:rFonts w:cs="B Zar" w:hint="cs"/>
          <w:sz w:val="18"/>
          <w:szCs w:val="18"/>
          <w:rtl/>
          <w:lang w:bidi="fa-IR"/>
        </w:rPr>
        <w:t>رود.</w:t>
      </w:r>
      <w:r w:rsidRPr="003576DD">
        <w:rPr>
          <w:rFonts w:ascii="B Lotus" w:cs="B Zar"/>
          <w:sz w:val="18"/>
          <w:szCs w:val="18"/>
        </w:rPr>
        <w:t xml:space="preserve"> </w:t>
      </w:r>
      <w:r w:rsidRPr="003576DD">
        <w:rPr>
          <w:rFonts w:ascii="B Lotus" w:cs="B Zar" w:hint="cs"/>
          <w:sz w:val="18"/>
          <w:szCs w:val="18"/>
          <w:rtl/>
        </w:rPr>
        <w:t>مسائلی از جمله تامین عمق کاشت میلگرد و نیز توزیع ناهمگن تنش حرارتی که باعث ایجاد تنش</w:t>
      </w:r>
      <w:r w:rsidRPr="003576DD">
        <w:rPr>
          <w:rFonts w:ascii="B Lotus" w:cs="B Zar"/>
          <w:sz w:val="18"/>
          <w:szCs w:val="18"/>
          <w:rtl/>
        </w:rPr>
        <w:softHyphen/>
      </w:r>
      <w:r w:rsidRPr="003576DD">
        <w:rPr>
          <w:rFonts w:ascii="B Lotus" w:cs="B Zar" w:hint="cs"/>
          <w:sz w:val="18"/>
          <w:szCs w:val="18"/>
          <w:rtl/>
        </w:rPr>
        <w:t>های برشی و کششی ناخواسته بین دو لایه می</w:t>
      </w:r>
      <w:r w:rsidRPr="003576DD">
        <w:rPr>
          <w:rFonts w:ascii="B Lotus" w:cs="B Zar"/>
          <w:sz w:val="18"/>
          <w:szCs w:val="18"/>
          <w:rtl/>
        </w:rPr>
        <w:softHyphen/>
      </w:r>
      <w:r w:rsidRPr="003576DD">
        <w:rPr>
          <w:rFonts w:ascii="B Lotus" w:cs="B Zar" w:hint="cs"/>
          <w:sz w:val="18"/>
          <w:szCs w:val="18"/>
          <w:rtl/>
        </w:rPr>
        <w:t>گردد، استفاده از این روش را با محدودیت</w:t>
      </w:r>
      <w:r w:rsidRPr="003576DD">
        <w:rPr>
          <w:rFonts w:ascii="B Lotus" w:cs="B Zar"/>
          <w:sz w:val="18"/>
          <w:szCs w:val="18"/>
          <w:rtl/>
        </w:rPr>
        <w:softHyphen/>
      </w:r>
      <w:r w:rsidRPr="003576DD">
        <w:rPr>
          <w:rFonts w:ascii="B Lotus" w:cs="B Zar" w:hint="cs"/>
          <w:sz w:val="18"/>
          <w:szCs w:val="18"/>
          <w:rtl/>
        </w:rPr>
        <w:t>ها و ابهاماتی روبرو می</w:t>
      </w:r>
      <w:r w:rsidRPr="003576DD">
        <w:rPr>
          <w:rFonts w:ascii="B Lotus" w:cs="B Zar"/>
          <w:sz w:val="18"/>
          <w:szCs w:val="18"/>
          <w:rtl/>
        </w:rPr>
        <w:softHyphen/>
      </w:r>
      <w:r w:rsidRPr="003576DD">
        <w:rPr>
          <w:rFonts w:ascii="B Lotus" w:cs="B Zar" w:hint="cs"/>
          <w:sz w:val="18"/>
          <w:szCs w:val="18"/>
          <w:rtl/>
        </w:rPr>
        <w:t xml:space="preserve">کند. در مقاله حاضر، ضمن تشریح این روش مقاوم سازی و مکانیزم انتقال بار بین دو لایه، </w:t>
      </w:r>
      <w:r w:rsidRPr="003576DD">
        <w:rPr>
          <w:rFonts w:ascii="B Lotus" w:cs="B Zar" w:hint="cs"/>
          <w:sz w:val="18"/>
          <w:szCs w:val="18"/>
          <w:rtl/>
          <w:lang w:bidi="fa-IR"/>
        </w:rPr>
        <w:t>یک راهکار کامل و عملیاتی برای چیرگی</w:t>
      </w:r>
      <w:r w:rsidRPr="003576DD">
        <w:rPr>
          <w:rFonts w:ascii="B Lotus" w:cs="B Zar" w:hint="cs"/>
          <w:sz w:val="18"/>
          <w:szCs w:val="18"/>
          <w:rtl/>
        </w:rPr>
        <w:t xml:space="preserve"> بر مشکلات مذکور ارائه می</w:t>
      </w:r>
      <w:r w:rsidRPr="003576DD">
        <w:rPr>
          <w:rFonts w:ascii="B Lotus" w:cs="B Zar" w:hint="cs"/>
          <w:sz w:val="18"/>
          <w:szCs w:val="18"/>
          <w:rtl/>
        </w:rPr>
        <w:softHyphen/>
        <w:t>شود. راهکار ذکر شده ضمن ارضای روابط آیین نامه</w:t>
      </w:r>
      <w:r w:rsidRPr="003576DD">
        <w:rPr>
          <w:rFonts w:ascii="B Lotus" w:cs="B Zar"/>
          <w:sz w:val="18"/>
          <w:szCs w:val="18"/>
          <w:rtl/>
        </w:rPr>
        <w:softHyphen/>
      </w:r>
      <w:r w:rsidRPr="003576DD">
        <w:rPr>
          <w:rFonts w:ascii="B Lotus" w:cs="B Zar" w:hint="cs"/>
          <w:sz w:val="18"/>
          <w:szCs w:val="18"/>
          <w:rtl/>
        </w:rPr>
        <w:t>های معتبر و تضمین ایجاد رفتار یکپارچه در بتن و کاهش چشمگیر عمق کاشت، در شرایط بارگذاری لرزه</w:t>
      </w:r>
      <w:r w:rsidRPr="003576DD">
        <w:rPr>
          <w:rFonts w:ascii="B Lotus" w:cs="B Zar" w:hint="cs"/>
          <w:sz w:val="18"/>
          <w:szCs w:val="18"/>
          <w:rtl/>
        </w:rPr>
        <w:softHyphen/>
        <w:t>ای و خستگی نیز عملکرد بسیار مناسبی دارد.</w:t>
      </w:r>
    </w:p>
    <w:p w:rsidR="00766EB1" w:rsidRPr="003576DD" w:rsidRDefault="00766EB1" w:rsidP="00766EB1">
      <w:pPr>
        <w:tabs>
          <w:tab w:val="left" w:pos="7335"/>
        </w:tabs>
        <w:bidi/>
        <w:rPr>
          <w:rFonts w:cs="B Zar" w:hint="cs"/>
          <w:b/>
          <w:bCs/>
          <w:sz w:val="18"/>
          <w:szCs w:val="18"/>
          <w:rtl/>
          <w:lang w:val="en-GB" w:bidi="fa-IR"/>
        </w:rPr>
      </w:pPr>
      <w:r w:rsidRPr="003576DD">
        <w:rPr>
          <w:rFonts w:cs="B Zar"/>
          <w:b/>
          <w:bCs/>
          <w:sz w:val="18"/>
          <w:szCs w:val="18"/>
          <w:rtl/>
          <w:lang w:val="en-GB" w:bidi="fa-IR"/>
        </w:rPr>
        <w:t xml:space="preserve">کلمات کليدي: </w:t>
      </w:r>
      <w:r w:rsidRPr="003576DD">
        <w:rPr>
          <w:rFonts w:cs="B Zar" w:hint="cs"/>
          <w:b/>
          <w:bCs/>
          <w:sz w:val="18"/>
          <w:szCs w:val="18"/>
          <w:rtl/>
          <w:lang w:val="en-GB" w:bidi="fa-IR"/>
        </w:rPr>
        <w:t>مقاوم سازی،  ژاکت</w:t>
      </w:r>
      <w:r w:rsidRPr="003576DD">
        <w:rPr>
          <w:rFonts w:cs="B Zar"/>
          <w:b/>
          <w:bCs/>
          <w:sz w:val="18"/>
          <w:szCs w:val="18"/>
          <w:lang w:val="en-GB" w:bidi="fa-IR"/>
        </w:rPr>
        <w:t xml:space="preserve"> </w:t>
      </w:r>
      <w:r w:rsidRPr="003576DD">
        <w:rPr>
          <w:rFonts w:cs="B Zar" w:hint="cs"/>
          <w:b/>
          <w:bCs/>
          <w:sz w:val="18"/>
          <w:szCs w:val="18"/>
          <w:rtl/>
          <w:lang w:val="en-GB" w:bidi="fa-IR"/>
        </w:rPr>
        <w:t>بتن</w:t>
      </w:r>
      <w:r w:rsidRPr="003576DD">
        <w:rPr>
          <w:rFonts w:cs="B Zar"/>
          <w:b/>
          <w:bCs/>
          <w:sz w:val="18"/>
          <w:szCs w:val="18"/>
          <w:lang w:val="en-GB" w:bidi="fa-IR"/>
        </w:rPr>
        <w:t xml:space="preserve"> </w:t>
      </w:r>
      <w:r w:rsidRPr="003576DD">
        <w:rPr>
          <w:rFonts w:cs="B Zar" w:hint="cs"/>
          <w:b/>
          <w:bCs/>
          <w:sz w:val="18"/>
          <w:szCs w:val="18"/>
          <w:rtl/>
          <w:lang w:val="en-GB" w:bidi="fa-IR"/>
        </w:rPr>
        <w:t>مسلح،</w:t>
      </w:r>
      <w:r w:rsidRPr="003576DD">
        <w:rPr>
          <w:rFonts w:cs="B Zar"/>
          <w:b/>
          <w:bCs/>
          <w:sz w:val="18"/>
          <w:szCs w:val="18"/>
          <w:lang w:val="en-GB" w:bidi="fa-IR"/>
        </w:rPr>
        <w:t xml:space="preserve"> </w:t>
      </w:r>
      <w:r w:rsidRPr="003576DD">
        <w:rPr>
          <w:rFonts w:cs="B Zar" w:hint="cs"/>
          <w:b/>
          <w:bCs/>
          <w:sz w:val="18"/>
          <w:szCs w:val="18"/>
          <w:rtl/>
          <w:lang w:val="en-GB" w:bidi="fa-IR"/>
        </w:rPr>
        <w:t>کاشت</w:t>
      </w:r>
      <w:r w:rsidRPr="003576DD">
        <w:rPr>
          <w:rFonts w:cs="B Zar"/>
          <w:b/>
          <w:bCs/>
          <w:sz w:val="18"/>
          <w:szCs w:val="18"/>
          <w:lang w:val="en-GB" w:bidi="fa-IR"/>
        </w:rPr>
        <w:t xml:space="preserve"> </w:t>
      </w:r>
      <w:r w:rsidRPr="003576DD">
        <w:rPr>
          <w:rFonts w:cs="B Zar" w:hint="cs"/>
          <w:b/>
          <w:bCs/>
          <w:sz w:val="18"/>
          <w:szCs w:val="18"/>
          <w:rtl/>
          <w:lang w:val="en-GB" w:bidi="fa-IR"/>
        </w:rPr>
        <w:t>ميلگرد، اتصال برشی</w:t>
      </w:r>
      <w:r>
        <w:rPr>
          <w:rFonts w:cs="B Zar" w:hint="cs"/>
          <w:b/>
          <w:bCs/>
          <w:sz w:val="18"/>
          <w:szCs w:val="18"/>
          <w:rtl/>
          <w:lang w:val="en-GB" w:bidi="fa-IR"/>
        </w:rPr>
        <w:t>،</w:t>
      </w:r>
      <w:r w:rsidR="00B52221">
        <w:rPr>
          <w:rFonts w:cs="B Zar" w:hint="cs"/>
          <w:b/>
          <w:bCs/>
          <w:sz w:val="18"/>
          <w:szCs w:val="18"/>
          <w:rtl/>
          <w:lang w:val="en-GB" w:bidi="fa-IR"/>
        </w:rPr>
        <w:t xml:space="preserve"> خستگی</w:t>
      </w:r>
    </w:p>
    <w:p w:rsidR="00766EB1" w:rsidRPr="009B5663" w:rsidRDefault="00766EB1" w:rsidP="00766EB1">
      <w:pPr>
        <w:bidi/>
        <w:spacing w:after="120"/>
        <w:jc w:val="both"/>
        <w:rPr>
          <w:rFonts w:cs="B Nazanin"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val="en-GB" w:bidi="fa-IR"/>
        </w:rPr>
        <w:t xml:space="preserve"> </w:t>
      </w:r>
    </w:p>
    <w:p w:rsidR="009B5FD7" w:rsidRPr="00B21324" w:rsidRDefault="009B5FD7" w:rsidP="00766EB1">
      <w:pPr>
        <w:bidi/>
        <w:jc w:val="center"/>
        <w:rPr>
          <w:rFonts w:cs="B Zar"/>
          <w:b/>
          <w:bCs/>
          <w:sz w:val="18"/>
          <w:szCs w:val="18"/>
        </w:rPr>
      </w:pPr>
      <w:bookmarkStart w:id="0" w:name="_GoBack"/>
      <w:bookmarkEnd w:id="0"/>
    </w:p>
    <w:sectPr w:rsidR="009B5FD7" w:rsidRPr="00B21324" w:rsidSect="00841244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C7" w:rsidRDefault="000961C7">
      <w:r>
        <w:separator/>
      </w:r>
    </w:p>
  </w:endnote>
  <w:endnote w:type="continuationSeparator" w:id="0">
    <w:p w:rsidR="000961C7" w:rsidRDefault="0009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D7" w:rsidRPr="00212134" w:rsidRDefault="009B3126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B52221">
      <w:rPr>
        <w:rStyle w:val="PageNumber"/>
        <w:rFonts w:ascii="IPT.Mitra" w:hAnsi="IPT.Mitra" w:cs="Mitra"/>
        <w:noProof/>
        <w:rtl/>
      </w:rPr>
      <w:t>1</w:t>
    </w:r>
    <w:r w:rsidRPr="00212134">
      <w:rPr>
        <w:rStyle w:val="PageNumber"/>
        <w:rFonts w:ascii="IPT.Mitra" w:hAnsi="IPT.Mitra" w:cs="Mitra"/>
      </w:rPr>
      <w:fldChar w:fldCharType="end"/>
    </w:r>
  </w:p>
  <w:p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C7" w:rsidRDefault="000961C7">
      <w:r>
        <w:separator/>
      </w:r>
    </w:p>
  </w:footnote>
  <w:footnote w:type="continuationSeparator" w:id="0">
    <w:p w:rsidR="000961C7" w:rsidRDefault="00096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D7" w:rsidRPr="00D67D64" w:rsidRDefault="005F0D8B" w:rsidP="005F0D8B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59264" behindDoc="0" locked="0" layoutInCell="1" allowOverlap="1" wp14:anchorId="699C7377" wp14:editId="32068821">
          <wp:simplePos x="0" y="0"/>
          <wp:positionH relativeFrom="margin">
            <wp:posOffset>5360670</wp:posOffset>
          </wp:positionH>
          <wp:positionV relativeFrom="paragraph">
            <wp:posOffset>-345440</wp:posOffset>
          </wp:positionV>
          <wp:extent cx="628650" cy="575945"/>
          <wp:effectExtent l="0" t="0" r="0" b="0"/>
          <wp:wrapSquare wrapText="bothSides"/>
          <wp:docPr id="20" name="Picture 20" descr="D:\پدافند غیرعامل\لوگو\پدافند استاندار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پدافند غیرعامل\لوگو\پدافند استاندار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62336" behindDoc="0" locked="0" layoutInCell="1" allowOverlap="1" wp14:anchorId="6F48E17A" wp14:editId="59FF0B5E">
          <wp:simplePos x="0" y="0"/>
          <wp:positionH relativeFrom="column">
            <wp:posOffset>-809625</wp:posOffset>
          </wp:positionH>
          <wp:positionV relativeFrom="paragraph">
            <wp:posOffset>-362585</wp:posOffset>
          </wp:positionV>
          <wp:extent cx="581025" cy="555625"/>
          <wp:effectExtent l="0" t="0" r="9525" b="0"/>
          <wp:wrapSquare wrapText="bothSides"/>
          <wp:docPr id="22" name="Picture 22" descr="D:\پدافند غیرعامل\لوگو\سازمان پدافند غیرعامل کشو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پدافند غیرعامل\لوگو\سازمان پدافند غیرعامل کشو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58240" behindDoc="0" locked="0" layoutInCell="1" allowOverlap="1" wp14:anchorId="28640445" wp14:editId="20048CDB">
          <wp:simplePos x="0" y="0"/>
          <wp:positionH relativeFrom="column">
            <wp:posOffset>6015355</wp:posOffset>
          </wp:positionH>
          <wp:positionV relativeFrom="paragraph">
            <wp:posOffset>-316865</wp:posOffset>
          </wp:positionV>
          <wp:extent cx="484505" cy="514350"/>
          <wp:effectExtent l="0" t="0" r="0" b="0"/>
          <wp:wrapSquare wrapText="bothSides"/>
          <wp:docPr id="19" name="Picture 19" descr="D:\پدافند غیرعامل\لوگو\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پدافند غیرعامل\لوگو\L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64384" behindDoc="0" locked="0" layoutInCell="1" allowOverlap="1" wp14:anchorId="5F3B0706" wp14:editId="7689537C">
          <wp:simplePos x="0" y="0"/>
          <wp:positionH relativeFrom="column">
            <wp:posOffset>-180975</wp:posOffset>
          </wp:positionH>
          <wp:positionV relativeFrom="paragraph">
            <wp:posOffset>-381635</wp:posOffset>
          </wp:positionV>
          <wp:extent cx="523875" cy="523875"/>
          <wp:effectExtent l="0" t="0" r="9525" b="9525"/>
          <wp:wrapSquare wrapText="bothSides"/>
          <wp:docPr id="21" name="Picture 21" descr="D:\پدافند غیرعامل\لوگو\انجمن علمی پدافند غیرعامل ایرا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پدافند غیرعامل\لوگو\انجمن علمی پدافند غیرعامل ایران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 w:hint="cs"/>
        <w:b/>
        <w:bCs/>
        <w:sz w:val="20"/>
        <w:szCs w:val="20"/>
        <w:rtl/>
      </w:rPr>
      <w:t>سومین همایش ملی پدافند غیرعامل در عمران، معماری و توسعه شهری پایدار</w:t>
    </w:r>
  </w:p>
  <w:p w:rsidR="005F0D8B" w:rsidRPr="00D67D64" w:rsidRDefault="00AB620B" w:rsidP="005F0D8B">
    <w:pPr>
      <w:pStyle w:val="Header"/>
      <w:jc w:val="center"/>
      <w:rPr>
        <w:sz w:val="20"/>
        <w:szCs w:val="20"/>
      </w:rPr>
    </w:pPr>
    <w:r>
      <w:rPr>
        <w:rFonts w:cs="B Nazanin" w:hint="cs"/>
        <w:sz w:val="20"/>
        <w:szCs w:val="20"/>
        <w:rtl/>
      </w:rPr>
      <w:t>25 و 26 مهرماه</w:t>
    </w:r>
    <w:r w:rsidR="005F0D8B" w:rsidRPr="00D67D64">
      <w:rPr>
        <w:rFonts w:cs="B Nazanin" w:hint="cs"/>
        <w:sz w:val="20"/>
        <w:szCs w:val="20"/>
        <w:rtl/>
      </w:rPr>
      <w:t xml:space="preserve"> 96- دانشگاه شیراز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3B"/>
    <w:rsid w:val="0002177B"/>
    <w:rsid w:val="000272E6"/>
    <w:rsid w:val="000345EE"/>
    <w:rsid w:val="00046EA2"/>
    <w:rsid w:val="00080508"/>
    <w:rsid w:val="00085680"/>
    <w:rsid w:val="00087196"/>
    <w:rsid w:val="000905C2"/>
    <w:rsid w:val="000961C7"/>
    <w:rsid w:val="000A5DBB"/>
    <w:rsid w:val="000D594D"/>
    <w:rsid w:val="000E0EE7"/>
    <w:rsid w:val="00110678"/>
    <w:rsid w:val="001138C8"/>
    <w:rsid w:val="00122B57"/>
    <w:rsid w:val="0012580F"/>
    <w:rsid w:val="00141DBB"/>
    <w:rsid w:val="00142026"/>
    <w:rsid w:val="00162F36"/>
    <w:rsid w:val="00164E34"/>
    <w:rsid w:val="00165A56"/>
    <w:rsid w:val="001808D4"/>
    <w:rsid w:val="0018674B"/>
    <w:rsid w:val="00187567"/>
    <w:rsid w:val="00187BE5"/>
    <w:rsid w:val="001A744C"/>
    <w:rsid w:val="001C269F"/>
    <w:rsid w:val="001D0E43"/>
    <w:rsid w:val="001F35DB"/>
    <w:rsid w:val="00212134"/>
    <w:rsid w:val="00223A5E"/>
    <w:rsid w:val="002241D3"/>
    <w:rsid w:val="002351E7"/>
    <w:rsid w:val="0024578D"/>
    <w:rsid w:val="00277756"/>
    <w:rsid w:val="00280381"/>
    <w:rsid w:val="00281ED6"/>
    <w:rsid w:val="002822E9"/>
    <w:rsid w:val="00283E35"/>
    <w:rsid w:val="00286741"/>
    <w:rsid w:val="00287297"/>
    <w:rsid w:val="0031706E"/>
    <w:rsid w:val="00327BF9"/>
    <w:rsid w:val="0038291C"/>
    <w:rsid w:val="003A2D39"/>
    <w:rsid w:val="003A33DD"/>
    <w:rsid w:val="003D4FE9"/>
    <w:rsid w:val="003F6A9D"/>
    <w:rsid w:val="004012FC"/>
    <w:rsid w:val="00407B2A"/>
    <w:rsid w:val="0042651F"/>
    <w:rsid w:val="00427BED"/>
    <w:rsid w:val="00451F5A"/>
    <w:rsid w:val="00456841"/>
    <w:rsid w:val="004902BA"/>
    <w:rsid w:val="004A65C4"/>
    <w:rsid w:val="004B3BBE"/>
    <w:rsid w:val="004B7981"/>
    <w:rsid w:val="004C0729"/>
    <w:rsid w:val="004C3933"/>
    <w:rsid w:val="004C436C"/>
    <w:rsid w:val="004D33EF"/>
    <w:rsid w:val="004F46D1"/>
    <w:rsid w:val="00513F81"/>
    <w:rsid w:val="00514CBB"/>
    <w:rsid w:val="00531D7C"/>
    <w:rsid w:val="00535EDF"/>
    <w:rsid w:val="005434B4"/>
    <w:rsid w:val="005627BC"/>
    <w:rsid w:val="005917FE"/>
    <w:rsid w:val="00592277"/>
    <w:rsid w:val="005C3241"/>
    <w:rsid w:val="005D5908"/>
    <w:rsid w:val="005F0D8B"/>
    <w:rsid w:val="00606C93"/>
    <w:rsid w:val="00617123"/>
    <w:rsid w:val="00622B96"/>
    <w:rsid w:val="006346AC"/>
    <w:rsid w:val="00652E84"/>
    <w:rsid w:val="006549FB"/>
    <w:rsid w:val="00657BDD"/>
    <w:rsid w:val="00694CC9"/>
    <w:rsid w:val="006B492D"/>
    <w:rsid w:val="006B4BD3"/>
    <w:rsid w:val="006B66FA"/>
    <w:rsid w:val="006D52E0"/>
    <w:rsid w:val="006D5463"/>
    <w:rsid w:val="00720F14"/>
    <w:rsid w:val="007363B2"/>
    <w:rsid w:val="0074037E"/>
    <w:rsid w:val="0075174B"/>
    <w:rsid w:val="00766EB1"/>
    <w:rsid w:val="0077282E"/>
    <w:rsid w:val="007741CF"/>
    <w:rsid w:val="007A7DD1"/>
    <w:rsid w:val="007B3830"/>
    <w:rsid w:val="007B6512"/>
    <w:rsid w:val="007D30BE"/>
    <w:rsid w:val="007E1AB6"/>
    <w:rsid w:val="007F5A82"/>
    <w:rsid w:val="00804230"/>
    <w:rsid w:val="00804EA7"/>
    <w:rsid w:val="008224DC"/>
    <w:rsid w:val="00831275"/>
    <w:rsid w:val="00841244"/>
    <w:rsid w:val="00842D3B"/>
    <w:rsid w:val="008540DF"/>
    <w:rsid w:val="00857B8B"/>
    <w:rsid w:val="008707E1"/>
    <w:rsid w:val="00875A12"/>
    <w:rsid w:val="008819DC"/>
    <w:rsid w:val="00893AC3"/>
    <w:rsid w:val="008A1942"/>
    <w:rsid w:val="008A4236"/>
    <w:rsid w:val="008D2B7C"/>
    <w:rsid w:val="008D69A0"/>
    <w:rsid w:val="00902915"/>
    <w:rsid w:val="009210DF"/>
    <w:rsid w:val="00926C66"/>
    <w:rsid w:val="009339A9"/>
    <w:rsid w:val="00940F18"/>
    <w:rsid w:val="009419C6"/>
    <w:rsid w:val="00956E9B"/>
    <w:rsid w:val="00960985"/>
    <w:rsid w:val="00961A0E"/>
    <w:rsid w:val="0097656E"/>
    <w:rsid w:val="009A57FF"/>
    <w:rsid w:val="009B3126"/>
    <w:rsid w:val="009B5FD7"/>
    <w:rsid w:val="009D6C1D"/>
    <w:rsid w:val="009E768A"/>
    <w:rsid w:val="00A23139"/>
    <w:rsid w:val="00A5540E"/>
    <w:rsid w:val="00A86F59"/>
    <w:rsid w:val="00A94C09"/>
    <w:rsid w:val="00AB2AE9"/>
    <w:rsid w:val="00AB620B"/>
    <w:rsid w:val="00AD334D"/>
    <w:rsid w:val="00AE351B"/>
    <w:rsid w:val="00AE7556"/>
    <w:rsid w:val="00AF7868"/>
    <w:rsid w:val="00AF7A13"/>
    <w:rsid w:val="00AF7B74"/>
    <w:rsid w:val="00B0067A"/>
    <w:rsid w:val="00B04CE8"/>
    <w:rsid w:val="00B21324"/>
    <w:rsid w:val="00B24AB8"/>
    <w:rsid w:val="00B37DF7"/>
    <w:rsid w:val="00B43626"/>
    <w:rsid w:val="00B518EA"/>
    <w:rsid w:val="00B52221"/>
    <w:rsid w:val="00B6484D"/>
    <w:rsid w:val="00BA0658"/>
    <w:rsid w:val="00BE7253"/>
    <w:rsid w:val="00BF2C99"/>
    <w:rsid w:val="00C02204"/>
    <w:rsid w:val="00C27DAD"/>
    <w:rsid w:val="00C82AD1"/>
    <w:rsid w:val="00C92038"/>
    <w:rsid w:val="00C9706C"/>
    <w:rsid w:val="00CA0F69"/>
    <w:rsid w:val="00CA2A45"/>
    <w:rsid w:val="00CA570B"/>
    <w:rsid w:val="00CB7B26"/>
    <w:rsid w:val="00CC6D61"/>
    <w:rsid w:val="00CD09E6"/>
    <w:rsid w:val="00D104F5"/>
    <w:rsid w:val="00D2556E"/>
    <w:rsid w:val="00D55D99"/>
    <w:rsid w:val="00D61A3B"/>
    <w:rsid w:val="00D6368D"/>
    <w:rsid w:val="00D67D64"/>
    <w:rsid w:val="00DB434E"/>
    <w:rsid w:val="00DB46EF"/>
    <w:rsid w:val="00DD1C97"/>
    <w:rsid w:val="00DE027C"/>
    <w:rsid w:val="00DE3865"/>
    <w:rsid w:val="00DF5530"/>
    <w:rsid w:val="00E00C5C"/>
    <w:rsid w:val="00E24237"/>
    <w:rsid w:val="00E51179"/>
    <w:rsid w:val="00E62984"/>
    <w:rsid w:val="00E63CEA"/>
    <w:rsid w:val="00E730B6"/>
    <w:rsid w:val="00E86544"/>
    <w:rsid w:val="00EB62DE"/>
    <w:rsid w:val="00EC29A4"/>
    <w:rsid w:val="00EE162A"/>
    <w:rsid w:val="00F1555B"/>
    <w:rsid w:val="00F36A32"/>
    <w:rsid w:val="00F52ED1"/>
    <w:rsid w:val="00F60856"/>
    <w:rsid w:val="00F63888"/>
    <w:rsid w:val="00F661E6"/>
    <w:rsid w:val="00F95A07"/>
    <w:rsid w:val="00FA2081"/>
    <w:rsid w:val="00FB1142"/>
    <w:rsid w:val="00FB7BEC"/>
    <w:rsid w:val="00FD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Abstract Format</vt:lpstr>
    </vt:vector>
  </TitlesOfParts>
  <Company>University of Tabriz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Abstract Format</dc:title>
  <dc:creator>10icce</dc:creator>
  <cp:lastModifiedBy>Roya Karimi - رویا کریمی</cp:lastModifiedBy>
  <cp:revision>3</cp:revision>
  <cp:lastPrinted>2011-08-01T06:26:00Z</cp:lastPrinted>
  <dcterms:created xsi:type="dcterms:W3CDTF">2017-07-24T09:29:00Z</dcterms:created>
  <dcterms:modified xsi:type="dcterms:W3CDTF">2017-07-24T09:29:00Z</dcterms:modified>
</cp:coreProperties>
</file>