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9F" w:rsidRPr="003010B8" w:rsidRDefault="003034AF" w:rsidP="003034AF">
      <w:pPr>
        <w:spacing w:before="240"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تاثیر</w:t>
      </w:r>
      <w:r w:rsidRPr="003034A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010B8">
        <w:rPr>
          <w:rFonts w:cs="B Nazanin" w:hint="cs"/>
          <w:b/>
          <w:bCs/>
          <w:color w:val="000000" w:themeColor="text1"/>
          <w:sz w:val="28"/>
          <w:szCs w:val="28"/>
          <w:rtl/>
        </w:rPr>
        <w:t>آیات قرآن کریم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در</w:t>
      </w:r>
      <w:r w:rsidR="00305D3E">
        <w:rPr>
          <w:rFonts w:cs="B Nazanin" w:hint="cs"/>
          <w:b/>
          <w:bCs/>
          <w:color w:val="000000" w:themeColor="text1"/>
          <w:sz w:val="28"/>
          <w:szCs w:val="28"/>
          <w:rtl/>
        </w:rPr>
        <w:t>نقوش</w:t>
      </w:r>
      <w:r w:rsidR="002E1E3B" w:rsidRPr="003010B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نسخه</w:t>
      </w:r>
      <w:r w:rsidR="009E0F9F" w:rsidRPr="003010B8">
        <w:rPr>
          <w:rFonts w:cs="B Nazanin"/>
          <w:b/>
          <w:bCs/>
          <w:color w:val="000000" w:themeColor="text1"/>
          <w:sz w:val="28"/>
          <w:szCs w:val="28"/>
          <w:rtl/>
        </w:rPr>
        <w:softHyphen/>
      </w:r>
      <w:r w:rsidR="002E1E3B" w:rsidRPr="003010B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های خطی مربوط به فتح مکه </w:t>
      </w:r>
    </w:p>
    <w:p w:rsidR="002E1E3B" w:rsidRDefault="009E0F9F" w:rsidP="009E0F9F">
      <w:pPr>
        <w:spacing w:before="240"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3010B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با تاکید بر توحید و صلح </w:t>
      </w:r>
    </w:p>
    <w:p w:rsidR="004417A0" w:rsidRPr="004417A0" w:rsidRDefault="004417A0" w:rsidP="004417A0">
      <w:pPr>
        <w:spacing w:after="0" w:line="240" w:lineRule="auto"/>
        <w:jc w:val="both"/>
        <w:rPr>
          <w:rFonts w:ascii="Tahoma" w:hAnsi="Tahoma" w:cs="B Badr"/>
          <w:sz w:val="24"/>
          <w:szCs w:val="24"/>
          <w:rtl/>
        </w:rPr>
      </w:pPr>
      <w:r w:rsidRPr="004417A0">
        <w:rPr>
          <w:rFonts w:ascii="Tahoma" w:hAnsi="Tahoma" w:cs="B Badr" w:hint="cs"/>
          <w:b/>
          <w:bCs/>
          <w:sz w:val="24"/>
          <w:szCs w:val="24"/>
          <w:rtl/>
        </w:rPr>
        <w:t>عاطفه سادات اسعدی</w:t>
      </w:r>
      <w:r w:rsidRPr="004417A0">
        <w:rPr>
          <w:rStyle w:val="FootnoteReference"/>
          <w:rFonts w:ascii="Tahoma" w:hAnsi="Tahoma" w:cs="B Badr"/>
          <w:sz w:val="24"/>
          <w:szCs w:val="24"/>
          <w:rtl/>
        </w:rPr>
        <w:t xml:space="preserve"> </w:t>
      </w:r>
      <w:r w:rsidRPr="004417A0">
        <w:rPr>
          <w:rStyle w:val="FootnoteReference"/>
          <w:rFonts w:ascii="Tahoma" w:hAnsi="Tahoma" w:cs="B Badr"/>
          <w:sz w:val="24"/>
          <w:szCs w:val="24"/>
          <w:rtl/>
        </w:rPr>
        <w:footnoteReference w:id="1"/>
      </w:r>
      <w:r w:rsidRPr="004417A0">
        <w:rPr>
          <w:rFonts w:ascii="Tahoma" w:hAnsi="Tahoma" w:cs="B Badr" w:hint="cs"/>
          <w:sz w:val="24"/>
          <w:szCs w:val="24"/>
          <w:rtl/>
        </w:rPr>
        <w:t>(نویسنده مسئول)</w:t>
      </w:r>
    </w:p>
    <w:p w:rsidR="004417A0" w:rsidRPr="004417A0" w:rsidRDefault="004417A0" w:rsidP="004417A0">
      <w:pPr>
        <w:spacing w:after="0" w:line="240" w:lineRule="auto"/>
        <w:jc w:val="both"/>
        <w:rPr>
          <w:rFonts w:ascii="Tahoma" w:hAnsi="Tahoma" w:cs="B Badr"/>
          <w:sz w:val="24"/>
          <w:szCs w:val="24"/>
          <w:rtl/>
        </w:rPr>
      </w:pPr>
      <w:r w:rsidRPr="004417A0">
        <w:rPr>
          <w:rFonts w:ascii="Tahoma" w:hAnsi="Tahoma" w:cs="B Badr" w:hint="cs"/>
          <w:sz w:val="24"/>
          <w:szCs w:val="24"/>
          <w:rtl/>
        </w:rPr>
        <w:t>مدرس دانشگاه فنی و حرفه</w:t>
      </w:r>
      <w:r w:rsidRPr="004417A0">
        <w:rPr>
          <w:rFonts w:ascii="Tahoma" w:hAnsi="Tahoma" w:cs="B Badr"/>
          <w:sz w:val="24"/>
          <w:szCs w:val="24"/>
          <w:rtl/>
        </w:rPr>
        <w:softHyphen/>
      </w:r>
      <w:r w:rsidRPr="004417A0">
        <w:rPr>
          <w:rFonts w:ascii="Tahoma" w:hAnsi="Tahoma" w:cs="B Badr" w:hint="cs"/>
          <w:sz w:val="24"/>
          <w:szCs w:val="24"/>
          <w:rtl/>
        </w:rPr>
        <w:t>ای، دانشگاه جامع علمی کاربردی میبد.</w:t>
      </w:r>
    </w:p>
    <w:p w:rsidR="004417A0" w:rsidRPr="004417A0" w:rsidRDefault="004417A0" w:rsidP="004417A0">
      <w:pPr>
        <w:spacing w:after="0" w:line="240" w:lineRule="auto"/>
        <w:jc w:val="both"/>
        <w:rPr>
          <w:rFonts w:ascii="Tahoma" w:hAnsi="Tahoma" w:cs="B Badr"/>
          <w:sz w:val="24"/>
          <w:szCs w:val="24"/>
          <w:rtl/>
        </w:rPr>
      </w:pPr>
      <w:r w:rsidRPr="004417A0">
        <w:rPr>
          <w:rFonts w:ascii="Tahoma" w:hAnsi="Tahoma" w:cs="B Badr" w:hint="cs"/>
          <w:b/>
          <w:bCs/>
          <w:sz w:val="24"/>
          <w:szCs w:val="24"/>
          <w:rtl/>
        </w:rPr>
        <w:t>فائزه سادات اسعدی</w:t>
      </w:r>
      <w:r w:rsidRPr="004417A0">
        <w:rPr>
          <w:rStyle w:val="FootnoteReference"/>
          <w:rFonts w:ascii="Tahoma" w:hAnsi="Tahoma" w:cs="B Badr"/>
          <w:b/>
          <w:bCs/>
          <w:sz w:val="24"/>
          <w:szCs w:val="24"/>
          <w:rtl/>
        </w:rPr>
        <w:footnoteReference w:id="2"/>
      </w:r>
      <w:r w:rsidRPr="004417A0">
        <w:rPr>
          <w:rFonts w:ascii="Tahoma" w:hAnsi="Tahoma" w:cs="B Badr" w:hint="cs"/>
          <w:sz w:val="24"/>
          <w:szCs w:val="24"/>
          <w:rtl/>
        </w:rPr>
        <w:t xml:space="preserve"> </w:t>
      </w:r>
    </w:p>
    <w:p w:rsidR="004417A0" w:rsidRPr="004417A0" w:rsidRDefault="004417A0" w:rsidP="004417A0">
      <w:pPr>
        <w:autoSpaceDE w:val="0"/>
        <w:autoSpaceDN w:val="0"/>
        <w:adjustRightInd w:val="0"/>
        <w:spacing w:after="0" w:line="240" w:lineRule="auto"/>
        <w:jc w:val="both"/>
        <w:rPr>
          <w:rFonts w:ascii="BZar" w:cs="B Badr"/>
          <w:sz w:val="24"/>
          <w:szCs w:val="24"/>
          <w:rtl/>
        </w:rPr>
      </w:pPr>
      <w:r w:rsidRPr="004417A0">
        <w:rPr>
          <w:rFonts w:ascii="Tahoma" w:hAnsi="Tahoma" w:cs="B Badr" w:hint="cs"/>
          <w:sz w:val="24"/>
          <w:szCs w:val="24"/>
          <w:rtl/>
        </w:rPr>
        <w:t>مدرس دانشگاه فنی و حرفه</w:t>
      </w:r>
      <w:r w:rsidRPr="004417A0">
        <w:rPr>
          <w:rFonts w:ascii="Tahoma" w:hAnsi="Tahoma" w:cs="B Badr"/>
          <w:sz w:val="24"/>
          <w:szCs w:val="24"/>
          <w:rtl/>
        </w:rPr>
        <w:softHyphen/>
      </w:r>
      <w:r w:rsidRPr="004417A0">
        <w:rPr>
          <w:rFonts w:ascii="Tahoma" w:hAnsi="Tahoma" w:cs="B Badr" w:hint="cs"/>
          <w:sz w:val="24"/>
          <w:szCs w:val="24"/>
          <w:rtl/>
        </w:rPr>
        <w:t>ای، دانشگاه جامع علمی کاربردی میبد.</w:t>
      </w:r>
    </w:p>
    <w:p w:rsidR="003D0FA4" w:rsidRPr="003010B8" w:rsidRDefault="00697679" w:rsidP="007E7714">
      <w:pPr>
        <w:spacing w:before="240" w:line="24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3010B8">
        <w:rPr>
          <w:rFonts w:cs="B Nazanin" w:hint="cs"/>
          <w:b/>
          <w:bCs/>
          <w:color w:val="000000" w:themeColor="text1"/>
          <w:sz w:val="28"/>
          <w:szCs w:val="28"/>
          <w:rtl/>
        </w:rPr>
        <w:t>چکیده</w:t>
      </w:r>
    </w:p>
    <w:p w:rsidR="002D233A" w:rsidRDefault="00966AC2" w:rsidP="00986C23">
      <w:pPr>
        <w:spacing w:before="240"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3010B8">
        <w:rPr>
          <w:rFonts w:cs="B Nazanin" w:hint="cs"/>
          <w:color w:val="000000" w:themeColor="text1"/>
          <w:sz w:val="28"/>
          <w:szCs w:val="28"/>
          <w:rtl/>
        </w:rPr>
        <w:t>هنرمندان اسلامی</w:t>
      </w:r>
      <w:r w:rsidR="00872B90">
        <w:rPr>
          <w:rFonts w:cs="B Nazanin" w:hint="cs"/>
          <w:color w:val="000000" w:themeColor="text1"/>
          <w:sz w:val="28"/>
          <w:szCs w:val="28"/>
          <w:rtl/>
        </w:rPr>
        <w:t xml:space="preserve"> توانستند</w:t>
      </w:r>
      <w:r w:rsidR="009F1735" w:rsidRPr="009F1735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9F1735" w:rsidRPr="003010B8">
        <w:rPr>
          <w:rFonts w:cs="B Nazanin" w:hint="cs"/>
          <w:color w:val="000000" w:themeColor="text1"/>
          <w:sz w:val="28"/>
          <w:szCs w:val="28"/>
          <w:rtl/>
        </w:rPr>
        <w:t>پیام پروردگار</w:t>
      </w:r>
      <w:r w:rsidR="009F1735">
        <w:rPr>
          <w:rFonts w:cs="B Nazanin" w:hint="cs"/>
          <w:color w:val="000000" w:themeColor="text1"/>
          <w:sz w:val="28"/>
          <w:szCs w:val="28"/>
          <w:rtl/>
        </w:rPr>
        <w:t xml:space="preserve"> را</w:t>
      </w:r>
      <w:r w:rsidR="00872B90">
        <w:rPr>
          <w:rFonts w:cs="B Nazanin" w:hint="cs"/>
          <w:color w:val="000000" w:themeColor="text1"/>
          <w:sz w:val="28"/>
          <w:szCs w:val="28"/>
          <w:rtl/>
        </w:rPr>
        <w:t xml:space="preserve"> با استفاده از مفاهیم</w:t>
      </w:r>
      <w:r w:rsidR="00872B90" w:rsidRPr="00872B9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72B90" w:rsidRPr="003010B8">
        <w:rPr>
          <w:rFonts w:cs="B Nazanin" w:hint="cs"/>
          <w:color w:val="000000" w:themeColor="text1"/>
          <w:sz w:val="28"/>
          <w:szCs w:val="28"/>
          <w:rtl/>
        </w:rPr>
        <w:t>سوره</w:t>
      </w:r>
      <w:r w:rsidR="00872B90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="00872B90" w:rsidRPr="003010B8">
        <w:rPr>
          <w:rFonts w:cs="B Nazanin" w:hint="cs"/>
          <w:color w:val="000000" w:themeColor="text1"/>
          <w:sz w:val="28"/>
          <w:szCs w:val="28"/>
          <w:rtl/>
        </w:rPr>
        <w:t>های فتح و نصر</w:t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 xml:space="preserve"> در قالب آمیزه</w:t>
      </w:r>
      <w:r w:rsidR="005C5B20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>ای از نقش</w:t>
      </w:r>
      <w:r w:rsidR="00524487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5C5B20" w:rsidRPr="003010B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 xml:space="preserve">رنگ </w:t>
      </w:r>
      <w:r w:rsidR="00524487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524487" w:rsidRPr="003010B8">
        <w:rPr>
          <w:rFonts w:cs="B Nazanin" w:hint="cs"/>
          <w:color w:val="000000" w:themeColor="text1"/>
          <w:sz w:val="28"/>
          <w:szCs w:val="28"/>
          <w:rtl/>
        </w:rPr>
        <w:t xml:space="preserve"> عناصر بصری ویژه</w:t>
      </w:r>
      <w:r w:rsidR="00524487">
        <w:rPr>
          <w:rFonts w:cs="B Nazanin"/>
          <w:color w:val="000000" w:themeColor="text1"/>
          <w:sz w:val="28"/>
          <w:szCs w:val="28"/>
          <w:rtl/>
        </w:rPr>
        <w:softHyphen/>
      </w:r>
      <w:r w:rsidR="00524487" w:rsidRPr="003010B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>به بیننده</w:t>
      </w:r>
      <w:r w:rsidR="00872B90" w:rsidRPr="00872B9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>ابلاغ کنند.</w:t>
      </w:r>
      <w:r w:rsidR="0068455F" w:rsidRPr="003010B8">
        <w:rPr>
          <w:rFonts w:cs="B Nazanin" w:hint="cs"/>
          <w:color w:val="000000" w:themeColor="text1"/>
          <w:sz w:val="28"/>
          <w:szCs w:val="28"/>
          <w:rtl/>
        </w:rPr>
        <w:t xml:space="preserve"> هدف هنرمند</w:t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 xml:space="preserve"> نشان دادن</w:t>
      </w:r>
      <w:r w:rsidR="003E582E" w:rsidRPr="003010B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943BB" w:rsidRPr="003010B8">
        <w:rPr>
          <w:rFonts w:cs="B Nazanin" w:hint="cs"/>
          <w:color w:val="000000" w:themeColor="text1"/>
          <w:sz w:val="28"/>
          <w:szCs w:val="28"/>
          <w:rtl/>
        </w:rPr>
        <w:t>توحید</w:t>
      </w:r>
      <w:r w:rsidR="00060A69" w:rsidRPr="003010B8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F90F6B" w:rsidRPr="003010B8">
        <w:rPr>
          <w:rFonts w:cs="B Nazanin" w:hint="cs"/>
          <w:color w:val="000000" w:themeColor="text1"/>
          <w:sz w:val="28"/>
          <w:szCs w:val="28"/>
          <w:rtl/>
        </w:rPr>
        <w:t xml:space="preserve"> صلح، </w:t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>تاکید بر یاری خداوند به وسیله</w:t>
      </w:r>
      <w:r w:rsidR="007E7714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 xml:space="preserve">ی فرشتگان </w:t>
      </w:r>
      <w:r w:rsidR="00524487">
        <w:rPr>
          <w:rFonts w:cs="B Nazanin" w:hint="cs"/>
          <w:color w:val="000000" w:themeColor="text1"/>
          <w:sz w:val="28"/>
          <w:szCs w:val="28"/>
          <w:rtl/>
        </w:rPr>
        <w:t>بوده</w:t>
      </w:r>
      <w:r w:rsidR="00F1532C">
        <w:rPr>
          <w:rFonts w:cs="B Nazanin" w:hint="cs"/>
          <w:color w:val="000000" w:themeColor="text1"/>
          <w:sz w:val="28"/>
          <w:szCs w:val="28"/>
          <w:rtl/>
        </w:rPr>
        <w:t xml:space="preserve"> است. هنرمندان</w:t>
      </w:r>
      <w:r w:rsidR="00524487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1532C" w:rsidRPr="003010B8">
        <w:rPr>
          <w:rFonts w:cs="B Nazanin" w:hint="cs"/>
          <w:color w:val="000000" w:themeColor="text1"/>
          <w:sz w:val="28"/>
          <w:szCs w:val="28"/>
          <w:rtl/>
        </w:rPr>
        <w:t>با شناخت ویژگی</w:t>
      </w:r>
      <w:r w:rsidR="00F1532C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="00F1532C" w:rsidRPr="003010B8">
        <w:rPr>
          <w:rFonts w:cs="B Nazanin" w:hint="cs"/>
          <w:color w:val="000000" w:themeColor="text1"/>
          <w:sz w:val="28"/>
          <w:szCs w:val="28"/>
          <w:rtl/>
        </w:rPr>
        <w:t>های بصری</w:t>
      </w:r>
      <w:r w:rsidR="00986C23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="00986C23" w:rsidRPr="00986C2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986C23" w:rsidRPr="003010B8">
        <w:rPr>
          <w:rFonts w:cs="B Nazanin" w:hint="cs"/>
          <w:color w:val="000000" w:themeColor="text1"/>
          <w:sz w:val="28"/>
          <w:szCs w:val="28"/>
          <w:rtl/>
        </w:rPr>
        <w:t>با تاکید بر آیات قرآن و احادیث</w:t>
      </w:r>
      <w:r w:rsidR="00986C23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CA5E38" w:rsidRPr="003010B8">
        <w:rPr>
          <w:rFonts w:cs="B Nazanin" w:hint="cs"/>
          <w:color w:val="000000" w:themeColor="text1"/>
          <w:sz w:val="28"/>
          <w:szCs w:val="28"/>
          <w:rtl/>
        </w:rPr>
        <w:t>تصاویر نسخه</w:t>
      </w:r>
      <w:r w:rsidR="005C5B20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="00CA5E38" w:rsidRPr="003010B8">
        <w:rPr>
          <w:rFonts w:cs="B Nazanin" w:hint="cs"/>
          <w:color w:val="000000" w:themeColor="text1"/>
          <w:sz w:val="28"/>
          <w:szCs w:val="28"/>
          <w:rtl/>
        </w:rPr>
        <w:t>های خطی مربوط به فتح مکه</w:t>
      </w:r>
      <w:r w:rsidR="00F1532C">
        <w:rPr>
          <w:rFonts w:cs="B Nazanin" w:hint="cs"/>
          <w:color w:val="000000" w:themeColor="text1"/>
          <w:sz w:val="28"/>
          <w:szCs w:val="28"/>
          <w:rtl/>
        </w:rPr>
        <w:t xml:space="preserve"> را</w:t>
      </w:r>
      <w:r w:rsidR="00524487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0C752A" w:rsidRPr="003010B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1532C">
        <w:rPr>
          <w:rFonts w:cs="B Nazanin" w:hint="cs"/>
          <w:color w:val="000000" w:themeColor="text1"/>
          <w:sz w:val="28"/>
          <w:szCs w:val="28"/>
          <w:rtl/>
        </w:rPr>
        <w:t>ترسیم نموده</w:t>
      </w:r>
      <w:r w:rsidR="00F1532C">
        <w:rPr>
          <w:rFonts w:cs="Times New Roman" w:hint="cs"/>
          <w:color w:val="000000" w:themeColor="text1"/>
          <w:sz w:val="28"/>
          <w:szCs w:val="28"/>
          <w:rtl/>
        </w:rPr>
        <w:softHyphen/>
      </w:r>
      <w:r w:rsidR="00F1532C">
        <w:rPr>
          <w:rFonts w:cs="B Nazanin" w:hint="cs"/>
          <w:color w:val="000000" w:themeColor="text1"/>
          <w:sz w:val="28"/>
          <w:szCs w:val="28"/>
          <w:rtl/>
        </w:rPr>
        <w:t>اند</w:t>
      </w:r>
      <w:r w:rsidR="000C752A" w:rsidRPr="003010B8">
        <w:rPr>
          <w:rFonts w:cs="B Nazanin" w:hint="cs"/>
          <w:color w:val="000000" w:themeColor="text1"/>
          <w:sz w:val="28"/>
          <w:szCs w:val="28"/>
          <w:rtl/>
        </w:rPr>
        <w:t>.</w:t>
      </w:r>
      <w:r w:rsidR="00247743" w:rsidRPr="003010B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:rsidR="00CA5E38" w:rsidRPr="003010B8" w:rsidRDefault="00AD7C97" w:rsidP="004E005D">
      <w:pPr>
        <w:spacing w:before="240"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3010B8">
        <w:rPr>
          <w:rFonts w:cs="B Nazanin" w:hint="cs"/>
          <w:color w:val="000000" w:themeColor="text1"/>
          <w:sz w:val="28"/>
          <w:szCs w:val="28"/>
          <w:rtl/>
        </w:rPr>
        <w:t>تمهیدات تجسمی در نگاره</w:t>
      </w:r>
      <w:r w:rsidR="00186ADC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 xml:space="preserve">های فتح مکه که </w:t>
      </w:r>
      <w:r w:rsidR="00E64528">
        <w:rPr>
          <w:rFonts w:cs="B Nazanin" w:hint="cs"/>
          <w:color w:val="000000" w:themeColor="text1"/>
          <w:sz w:val="28"/>
          <w:szCs w:val="28"/>
          <w:rtl/>
        </w:rPr>
        <w:t>م</w:t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>تاثر از احادیث و</w:t>
      </w:r>
      <w:r w:rsidR="00441059" w:rsidRPr="003010B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>آیات قرآن</w:t>
      </w:r>
      <w:r w:rsidR="00186ADC" w:rsidRPr="003010B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>کریم است</w:t>
      </w:r>
      <w:r w:rsidR="009E0F9F" w:rsidRPr="003010B8">
        <w:rPr>
          <w:rFonts w:cs="B Nazanin" w:hint="cs"/>
          <w:color w:val="000000" w:themeColor="text1"/>
          <w:sz w:val="28"/>
          <w:szCs w:val="28"/>
          <w:rtl/>
        </w:rPr>
        <w:t xml:space="preserve"> کدامند</w:t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>؟</w:t>
      </w:r>
      <w:r w:rsidR="00247743" w:rsidRPr="003010B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 xml:space="preserve">آیا </w:t>
      </w:r>
      <w:r w:rsidR="00D63F5C">
        <w:rPr>
          <w:rFonts w:cs="B Nazanin" w:hint="cs"/>
          <w:color w:val="000000" w:themeColor="text1"/>
          <w:sz w:val="28"/>
          <w:szCs w:val="28"/>
          <w:rtl/>
        </w:rPr>
        <w:t>می</w:t>
      </w:r>
      <w:r w:rsidR="004E005D">
        <w:rPr>
          <w:rFonts w:cs="B Nazanin"/>
          <w:color w:val="000000" w:themeColor="text1"/>
          <w:sz w:val="28"/>
          <w:szCs w:val="28"/>
          <w:rtl/>
        </w:rPr>
        <w:softHyphen/>
      </w:r>
      <w:r w:rsidR="00D63F5C">
        <w:rPr>
          <w:rFonts w:cs="B Nazanin" w:hint="cs"/>
          <w:color w:val="000000" w:themeColor="text1"/>
          <w:sz w:val="28"/>
          <w:szCs w:val="28"/>
          <w:rtl/>
        </w:rPr>
        <w:t xml:space="preserve">توان از </w:t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>رنگ و نقش</w:t>
      </w:r>
      <w:r w:rsidR="002D233A" w:rsidRPr="003010B8">
        <w:rPr>
          <w:rFonts w:cs="B Nazanin" w:hint="cs"/>
          <w:color w:val="000000" w:themeColor="text1"/>
          <w:sz w:val="28"/>
          <w:szCs w:val="28"/>
          <w:rtl/>
        </w:rPr>
        <w:t xml:space="preserve"> نگاره</w:t>
      </w:r>
      <w:r w:rsidR="002D233A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="002D233A" w:rsidRPr="003010B8">
        <w:rPr>
          <w:rFonts w:cs="B Nazanin" w:hint="cs"/>
          <w:color w:val="000000" w:themeColor="text1"/>
          <w:sz w:val="28"/>
          <w:szCs w:val="28"/>
          <w:rtl/>
        </w:rPr>
        <w:t xml:space="preserve">ها </w:t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>به مب</w:t>
      </w:r>
      <w:r w:rsidR="00247743" w:rsidRPr="003010B8">
        <w:rPr>
          <w:rFonts w:cs="B Nazanin" w:hint="cs"/>
          <w:color w:val="000000" w:themeColor="text1"/>
          <w:sz w:val="28"/>
          <w:szCs w:val="28"/>
          <w:rtl/>
        </w:rPr>
        <w:t>ا</w:t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>حث آموزشی</w:t>
      </w:r>
      <w:r w:rsidR="00441059" w:rsidRPr="003010B8">
        <w:rPr>
          <w:rFonts w:cs="B Nazanin" w:hint="cs"/>
          <w:color w:val="000000" w:themeColor="text1"/>
          <w:sz w:val="28"/>
          <w:szCs w:val="28"/>
          <w:rtl/>
        </w:rPr>
        <w:t xml:space="preserve"> توحید، </w:t>
      </w:r>
      <w:r w:rsidR="00E04FBE">
        <w:rPr>
          <w:rFonts w:cs="B Nazanin" w:hint="cs"/>
          <w:color w:val="000000" w:themeColor="text1"/>
          <w:sz w:val="28"/>
          <w:szCs w:val="28"/>
          <w:rtl/>
        </w:rPr>
        <w:t>امداد غیبی</w:t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 xml:space="preserve"> و</w:t>
      </w:r>
      <w:r w:rsidR="009A5755">
        <w:rPr>
          <w:rFonts w:cs="B Nazanin" w:hint="cs"/>
          <w:color w:val="000000" w:themeColor="text1"/>
          <w:sz w:val="28"/>
          <w:szCs w:val="28"/>
          <w:rtl/>
        </w:rPr>
        <w:t xml:space="preserve"> پیام </w:t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>صلح</w:t>
      </w:r>
      <w:r w:rsidR="009A5755">
        <w:rPr>
          <w:rFonts w:cs="B Nazanin" w:hint="cs"/>
          <w:color w:val="000000" w:themeColor="text1"/>
          <w:sz w:val="28"/>
          <w:szCs w:val="28"/>
          <w:rtl/>
        </w:rPr>
        <w:t xml:space="preserve"> پیامبر</w:t>
      </w:r>
      <w:r w:rsidR="0000233F">
        <w:rPr>
          <w:rFonts w:cs="B Nazanin" w:hint="cs"/>
          <w:color w:val="000000" w:themeColor="text1"/>
          <w:sz w:val="28"/>
          <w:szCs w:val="28"/>
          <w:rtl/>
        </w:rPr>
        <w:t xml:space="preserve"> اکرم</w:t>
      </w:r>
      <w:r w:rsidR="004E005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00233F">
        <w:rPr>
          <w:rFonts w:cs="B Nazanin" w:hint="cs"/>
          <w:color w:val="000000" w:themeColor="text1"/>
          <w:sz w:val="28"/>
          <w:szCs w:val="28"/>
          <w:rtl/>
        </w:rPr>
        <w:t>(ص)</w:t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 xml:space="preserve"> رسید؟</w:t>
      </w:r>
      <w:r w:rsidR="009E0F9F" w:rsidRPr="003010B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>با هدف پاسخ به پرسش</w:t>
      </w:r>
      <w:r w:rsidR="00FF69A9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>ها ابتدا مطابقت عناصر تصویری و بصری با قرآن</w:t>
      </w:r>
      <w:r w:rsidR="00FF69A9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>کریم در نگاره</w:t>
      </w:r>
      <w:r w:rsidR="00FF69A9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>ها بررسی و سپس رنگ و نقش معنا می</w:t>
      </w:r>
      <w:r w:rsidR="00FF69A9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>شود.</w:t>
      </w:r>
      <w:r w:rsidR="00D63F5C">
        <w:rPr>
          <w:rFonts w:cs="B Nazanin" w:hint="cs"/>
          <w:color w:val="000000" w:themeColor="text1"/>
          <w:sz w:val="28"/>
          <w:szCs w:val="28"/>
          <w:rtl/>
        </w:rPr>
        <w:t xml:space="preserve"> هدف بازشناسی این معانیست.</w:t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 xml:space="preserve"> روش پژوهش توصیفی، تحلیلی، تطبیقی بوده و اطلاعات از منابع کتابخانه</w:t>
      </w:r>
      <w:r w:rsidR="00FF69A9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>ای جمع</w:t>
      </w:r>
      <w:r w:rsidR="00FF69A9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>آوری شده است. یافته</w:t>
      </w:r>
      <w:r w:rsidR="00441059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="00FF69A9" w:rsidRPr="003010B8">
        <w:rPr>
          <w:rFonts w:cs="B Nazanin" w:hint="cs"/>
          <w:color w:val="000000" w:themeColor="text1"/>
          <w:sz w:val="28"/>
          <w:szCs w:val="28"/>
          <w:rtl/>
        </w:rPr>
        <w:t xml:space="preserve">ها حاکی از آن است که عناصر تصویری </w:t>
      </w:r>
      <w:r w:rsidR="007E7714" w:rsidRPr="003010B8">
        <w:rPr>
          <w:rFonts w:cs="B Nazanin" w:hint="cs"/>
          <w:color w:val="000000" w:themeColor="text1"/>
          <w:sz w:val="28"/>
          <w:szCs w:val="28"/>
          <w:rtl/>
        </w:rPr>
        <w:t>منجر به بروز روایت</w:t>
      </w:r>
      <w:r w:rsidR="00302794" w:rsidRPr="003010B8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E7714" w:rsidRPr="003010B8">
        <w:rPr>
          <w:rFonts w:cs="B Nazanin" w:hint="cs"/>
          <w:color w:val="000000" w:themeColor="text1"/>
          <w:sz w:val="28"/>
          <w:szCs w:val="28"/>
          <w:rtl/>
        </w:rPr>
        <w:t xml:space="preserve"> رمزی </w:t>
      </w:r>
      <w:r w:rsidR="00302794" w:rsidRPr="003010B8">
        <w:rPr>
          <w:rFonts w:cs="B Nazanin" w:hint="cs"/>
          <w:color w:val="000000" w:themeColor="text1"/>
          <w:sz w:val="28"/>
          <w:szCs w:val="28"/>
          <w:rtl/>
        </w:rPr>
        <w:t xml:space="preserve">از معانی </w:t>
      </w:r>
      <w:r w:rsidR="007E7714" w:rsidRPr="003010B8">
        <w:rPr>
          <w:rFonts w:cs="B Nazanin" w:hint="cs"/>
          <w:color w:val="000000" w:themeColor="text1"/>
          <w:sz w:val="28"/>
          <w:szCs w:val="28"/>
          <w:rtl/>
        </w:rPr>
        <w:t>مطابق با قرآن کریم</w:t>
      </w:r>
      <w:r w:rsidR="00302794" w:rsidRPr="003010B8">
        <w:rPr>
          <w:rFonts w:cs="B Nazanin" w:hint="cs"/>
          <w:color w:val="000000" w:themeColor="text1"/>
          <w:sz w:val="28"/>
          <w:szCs w:val="28"/>
          <w:rtl/>
        </w:rPr>
        <w:t xml:space="preserve"> است که</w:t>
      </w:r>
      <w:r w:rsidR="00441059" w:rsidRPr="003010B8">
        <w:rPr>
          <w:rFonts w:cs="B Nazanin" w:hint="cs"/>
          <w:color w:val="000000" w:themeColor="text1"/>
          <w:sz w:val="28"/>
          <w:szCs w:val="28"/>
          <w:rtl/>
        </w:rPr>
        <w:t xml:space="preserve"> توحید،</w:t>
      </w:r>
      <w:r w:rsidR="007E7714" w:rsidRPr="003010B8">
        <w:rPr>
          <w:rFonts w:cs="B Nazanin" w:hint="cs"/>
          <w:color w:val="000000" w:themeColor="text1"/>
          <w:sz w:val="28"/>
          <w:szCs w:val="28"/>
          <w:rtl/>
        </w:rPr>
        <w:t xml:space="preserve"> یاری خداوند و صلح را نمایش می</w:t>
      </w:r>
      <w:r w:rsidR="007E7714"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="007E7714" w:rsidRPr="003010B8">
        <w:rPr>
          <w:rFonts w:cs="B Nazanin" w:hint="cs"/>
          <w:color w:val="000000" w:themeColor="text1"/>
          <w:sz w:val="28"/>
          <w:szCs w:val="28"/>
          <w:rtl/>
        </w:rPr>
        <w:t>دهند.</w:t>
      </w:r>
    </w:p>
    <w:p w:rsidR="003010B8" w:rsidRPr="003010B8" w:rsidRDefault="003010B8" w:rsidP="003010B8">
      <w:pPr>
        <w:spacing w:before="240"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3010B8">
        <w:rPr>
          <w:rFonts w:cs="B Nazanin" w:hint="cs"/>
          <w:color w:val="000000" w:themeColor="text1"/>
          <w:sz w:val="28"/>
          <w:szCs w:val="28"/>
          <w:rtl/>
        </w:rPr>
        <w:t>واژگان</w:t>
      </w:r>
      <w:r w:rsidRPr="003010B8">
        <w:rPr>
          <w:rFonts w:cs="B Nazanin"/>
          <w:color w:val="000000" w:themeColor="text1"/>
          <w:sz w:val="28"/>
          <w:szCs w:val="28"/>
        </w:rPr>
        <w:t xml:space="preserve"> </w:t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 xml:space="preserve">کليدی </w:t>
      </w:r>
    </w:p>
    <w:p w:rsidR="00F232AD" w:rsidRDefault="003010B8" w:rsidP="003010B8">
      <w:pPr>
        <w:spacing w:before="240"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3010B8">
        <w:rPr>
          <w:rFonts w:cs="B Nazanin" w:hint="cs"/>
          <w:color w:val="000000" w:themeColor="text1"/>
          <w:sz w:val="28"/>
          <w:szCs w:val="28"/>
          <w:rtl/>
        </w:rPr>
        <w:t>آیات قرآن، فتح مکه، نسخه</w:t>
      </w:r>
      <w:r w:rsidRPr="003010B8">
        <w:rPr>
          <w:rFonts w:cs="B Nazanin"/>
          <w:color w:val="000000" w:themeColor="text1"/>
          <w:sz w:val="28"/>
          <w:szCs w:val="28"/>
          <w:rtl/>
        </w:rPr>
        <w:softHyphen/>
      </w:r>
      <w:r w:rsidRPr="003010B8">
        <w:rPr>
          <w:rFonts w:cs="B Nazanin" w:hint="cs"/>
          <w:color w:val="000000" w:themeColor="text1"/>
          <w:sz w:val="28"/>
          <w:szCs w:val="28"/>
          <w:rtl/>
        </w:rPr>
        <w:t>های خطی، توحید، صلح</w:t>
      </w:r>
    </w:p>
    <w:p w:rsidR="00F232AD" w:rsidRDefault="00F232AD">
      <w:pPr>
        <w:bidi w:val="0"/>
        <w:rPr>
          <w:rFonts w:cs="B Nazanin"/>
          <w:color w:val="000000" w:themeColor="text1"/>
          <w:sz w:val="28"/>
          <w:szCs w:val="28"/>
        </w:rPr>
      </w:pPr>
      <w:r>
        <w:rPr>
          <w:rFonts w:cs="B Nazanin"/>
          <w:color w:val="000000" w:themeColor="text1"/>
          <w:sz w:val="28"/>
          <w:szCs w:val="28"/>
        </w:rPr>
        <w:br w:type="page"/>
      </w:r>
    </w:p>
    <w:p w:rsidR="00F232AD" w:rsidRPr="003D0A98" w:rsidRDefault="00F232AD" w:rsidP="00F232AD">
      <w:pPr>
        <w:bidi w:val="0"/>
        <w:spacing w:before="24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D0A9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The impact of verses from the Quran in manuscripts decorations to do with the conquest of Mecca</w:t>
      </w:r>
      <w:r w:rsidRPr="003D0A9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 </w:t>
      </w:r>
      <w:r w:rsidRPr="003D0A9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with an emphasis on unity and peace</w:t>
      </w:r>
    </w:p>
    <w:p w:rsidR="00F232AD" w:rsidRPr="003D0A98" w:rsidRDefault="00F232AD" w:rsidP="00F232AD">
      <w:pPr>
        <w:bidi w:val="0"/>
        <w:rPr>
          <w:sz w:val="20"/>
          <w:szCs w:val="20"/>
        </w:rPr>
      </w:pPr>
      <w:proofErr w:type="spellStart"/>
      <w:proofErr w:type="gramStart"/>
      <w:r w:rsidRPr="003D0A98">
        <w:rPr>
          <w:sz w:val="20"/>
          <w:szCs w:val="20"/>
        </w:rPr>
        <w:t>Atefeh</w:t>
      </w:r>
      <w:proofErr w:type="spellEnd"/>
      <w:r w:rsidRPr="003D0A98">
        <w:rPr>
          <w:sz w:val="20"/>
          <w:szCs w:val="20"/>
        </w:rPr>
        <w:t xml:space="preserve">  </w:t>
      </w:r>
      <w:proofErr w:type="spellStart"/>
      <w:r w:rsidRPr="003D0A98">
        <w:rPr>
          <w:sz w:val="20"/>
          <w:szCs w:val="20"/>
        </w:rPr>
        <w:t>Asaadi</w:t>
      </w:r>
      <w:proofErr w:type="spellEnd"/>
      <w:proofErr w:type="gramEnd"/>
      <w:r w:rsidRPr="003D0A98">
        <w:rPr>
          <w:rStyle w:val="FootnoteReference"/>
          <w:sz w:val="20"/>
          <w:szCs w:val="20"/>
        </w:rPr>
        <w:footnoteReference w:id="3"/>
      </w:r>
      <w:r w:rsidRPr="003D0A98">
        <w:rPr>
          <w:sz w:val="20"/>
          <w:szCs w:val="20"/>
        </w:rPr>
        <w:t>: Researcher and university lecturer, Technical and Vocational University &amp; Applied Science University</w:t>
      </w:r>
      <w:r w:rsidRPr="003D0A98">
        <w:rPr>
          <w:rFonts w:cs="Arial"/>
          <w:sz w:val="20"/>
          <w:szCs w:val="20"/>
          <w:rtl/>
        </w:rPr>
        <w:t xml:space="preserve"> </w:t>
      </w:r>
    </w:p>
    <w:p w:rsidR="00F232AD" w:rsidRPr="003D0A98" w:rsidRDefault="00F232AD" w:rsidP="00F232AD">
      <w:pPr>
        <w:bidi w:val="0"/>
        <w:rPr>
          <w:sz w:val="20"/>
          <w:szCs w:val="20"/>
        </w:rPr>
      </w:pPr>
      <w:proofErr w:type="spellStart"/>
      <w:r w:rsidRPr="003D0A98">
        <w:rPr>
          <w:sz w:val="20"/>
          <w:szCs w:val="20"/>
        </w:rPr>
        <w:t>Faezeh</w:t>
      </w:r>
      <w:proofErr w:type="spellEnd"/>
      <w:r w:rsidRPr="003D0A98">
        <w:rPr>
          <w:sz w:val="20"/>
          <w:szCs w:val="20"/>
        </w:rPr>
        <w:t xml:space="preserve"> </w:t>
      </w:r>
      <w:proofErr w:type="spellStart"/>
      <w:r w:rsidRPr="003D0A98">
        <w:rPr>
          <w:sz w:val="20"/>
          <w:szCs w:val="20"/>
        </w:rPr>
        <w:t>Asaadi</w:t>
      </w:r>
      <w:proofErr w:type="spellEnd"/>
      <w:r w:rsidRPr="003D0A98">
        <w:rPr>
          <w:sz w:val="20"/>
          <w:szCs w:val="20"/>
        </w:rPr>
        <w:t>: Researcher and university lecturer, Technical and Vocational University &amp; Applied Science University</w:t>
      </w:r>
    </w:p>
    <w:p w:rsidR="00F232AD" w:rsidRPr="009C422F" w:rsidRDefault="00F232AD" w:rsidP="00F232AD">
      <w:pPr>
        <w:bidi w:val="0"/>
        <w:spacing w:before="240" w:after="0" w:line="240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9C422F">
        <w:rPr>
          <w:rFonts w:asciiTheme="majorBidi" w:hAnsiTheme="majorBidi" w:cstheme="majorBidi"/>
          <w:b/>
          <w:bCs/>
          <w:color w:val="000000" w:themeColor="text1"/>
        </w:rPr>
        <w:t>Abstract</w:t>
      </w:r>
    </w:p>
    <w:p w:rsidR="00F232AD" w:rsidRDefault="00F232AD" w:rsidP="00F232AD">
      <w:pPr>
        <w:bidi w:val="0"/>
        <w:spacing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B35B50">
        <w:rPr>
          <w:rFonts w:asciiTheme="majorBidi" w:hAnsiTheme="majorBidi" w:cstheme="majorBidi"/>
          <w:color w:val="000000" w:themeColor="text1"/>
        </w:rPr>
        <w:t xml:space="preserve">The </w:t>
      </w:r>
      <w:r>
        <w:rPr>
          <w:rFonts w:asciiTheme="majorBidi" w:hAnsiTheme="majorBidi" w:cstheme="majorBidi"/>
          <w:color w:val="000000" w:themeColor="text1"/>
        </w:rPr>
        <w:t xml:space="preserve">Islamic </w:t>
      </w:r>
      <w:r w:rsidRPr="00B35B50">
        <w:rPr>
          <w:rFonts w:asciiTheme="majorBidi" w:hAnsiTheme="majorBidi" w:cstheme="majorBidi"/>
          <w:color w:val="000000" w:themeColor="text1"/>
        </w:rPr>
        <w:t xml:space="preserve">artist </w:t>
      </w:r>
      <w:r w:rsidRPr="00F267D1">
        <w:rPr>
          <w:rFonts w:asciiTheme="majorBidi" w:hAnsiTheme="majorBidi" w:cstheme="majorBidi"/>
          <w:color w:val="000000" w:themeColor="text1"/>
        </w:rPr>
        <w:t xml:space="preserve">were able to </w:t>
      </w:r>
      <w:r>
        <w:rPr>
          <w:rFonts w:asciiTheme="majorBidi" w:hAnsiTheme="majorBidi" w:cstheme="majorBidi"/>
          <w:color w:val="000000" w:themeColor="text1"/>
        </w:rPr>
        <w:t xml:space="preserve">informed </w:t>
      </w:r>
      <w:r w:rsidRPr="00B35B50">
        <w:rPr>
          <w:rFonts w:asciiTheme="majorBidi" w:hAnsiTheme="majorBidi" w:cstheme="majorBidi"/>
          <w:color w:val="000000" w:themeColor="text1"/>
        </w:rPr>
        <w:t xml:space="preserve">God's </w:t>
      </w:r>
      <w:r>
        <w:rPr>
          <w:rFonts w:asciiTheme="majorBidi" w:hAnsiTheme="majorBidi" w:cstheme="majorBidi"/>
          <w:color w:val="000000" w:themeColor="text1"/>
        </w:rPr>
        <w:t xml:space="preserve"> message  with </w:t>
      </w:r>
      <w:r w:rsidRPr="00F267D1">
        <w:rPr>
          <w:rFonts w:asciiTheme="majorBidi" w:hAnsiTheme="majorBidi" w:cstheme="majorBidi"/>
          <w:color w:val="000000" w:themeColor="text1"/>
        </w:rPr>
        <w:t xml:space="preserve">use </w:t>
      </w:r>
      <w:r>
        <w:rPr>
          <w:rFonts w:asciiTheme="majorBidi" w:hAnsiTheme="majorBidi" w:cstheme="majorBidi"/>
          <w:color w:val="000000" w:themeColor="text1"/>
        </w:rPr>
        <w:t xml:space="preserve">of </w:t>
      </w:r>
      <w:r w:rsidRPr="00F267D1">
        <w:rPr>
          <w:rFonts w:asciiTheme="majorBidi" w:hAnsiTheme="majorBidi" w:cstheme="majorBidi"/>
          <w:color w:val="000000" w:themeColor="text1"/>
        </w:rPr>
        <w:t>Fatah and Nasr</w:t>
      </w:r>
      <w:r>
        <w:rPr>
          <w:rFonts w:asciiTheme="majorBidi" w:hAnsiTheme="majorBidi" w:cstheme="majorBidi"/>
          <w:color w:val="000000" w:themeColor="text1"/>
        </w:rPr>
        <w:t xml:space="preserve"> verses</w:t>
      </w:r>
      <w:r w:rsidRPr="00F267D1">
        <w:rPr>
          <w:rFonts w:asciiTheme="majorBidi" w:hAnsiTheme="majorBidi" w:cstheme="majorBidi"/>
          <w:color w:val="000000" w:themeColor="text1"/>
        </w:rPr>
        <w:t xml:space="preserve"> in the form of a mixture of role, colors and</w:t>
      </w:r>
      <w:r>
        <w:rPr>
          <w:rFonts w:asciiTheme="majorBidi" w:hAnsiTheme="majorBidi" w:cstheme="majorBidi"/>
          <w:color w:val="000000" w:themeColor="text1"/>
        </w:rPr>
        <w:t xml:space="preserve"> special</w:t>
      </w:r>
      <w:r w:rsidRPr="00F267D1">
        <w:rPr>
          <w:rFonts w:asciiTheme="majorBidi" w:hAnsiTheme="majorBidi" w:cstheme="majorBidi"/>
          <w:color w:val="000000" w:themeColor="text1"/>
        </w:rPr>
        <w:t xml:space="preserve"> visual elements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F267D1">
        <w:rPr>
          <w:rFonts w:asciiTheme="majorBidi" w:hAnsiTheme="majorBidi" w:cstheme="majorBidi"/>
          <w:color w:val="000000" w:themeColor="text1"/>
        </w:rPr>
        <w:t>to the viewer. The a</w:t>
      </w:r>
      <w:r>
        <w:rPr>
          <w:rFonts w:asciiTheme="majorBidi" w:hAnsiTheme="majorBidi" w:cstheme="majorBidi"/>
          <w:color w:val="000000" w:themeColor="text1"/>
        </w:rPr>
        <w:t xml:space="preserve">rtist aims were showed unity, peace and </w:t>
      </w:r>
      <w:r w:rsidRPr="00F267D1">
        <w:rPr>
          <w:rFonts w:asciiTheme="majorBidi" w:hAnsiTheme="majorBidi" w:cstheme="majorBidi"/>
          <w:color w:val="000000" w:themeColor="text1"/>
        </w:rPr>
        <w:t xml:space="preserve">emphasizing </w:t>
      </w:r>
      <w:r>
        <w:rPr>
          <w:rFonts w:asciiTheme="majorBidi" w:hAnsiTheme="majorBidi" w:cstheme="majorBidi"/>
          <w:color w:val="000000" w:themeColor="text1"/>
        </w:rPr>
        <w:t xml:space="preserve">to </w:t>
      </w:r>
      <w:r w:rsidRPr="00F267D1">
        <w:rPr>
          <w:rFonts w:asciiTheme="majorBidi" w:hAnsiTheme="majorBidi" w:cstheme="majorBidi"/>
          <w:color w:val="000000" w:themeColor="text1"/>
        </w:rPr>
        <w:t>God's</w:t>
      </w:r>
      <w:r>
        <w:rPr>
          <w:rFonts w:asciiTheme="majorBidi" w:hAnsiTheme="majorBidi" w:cstheme="majorBidi"/>
          <w:color w:val="000000" w:themeColor="text1"/>
        </w:rPr>
        <w:t xml:space="preserve"> helping by angels. Artistic with </w:t>
      </w:r>
      <w:r w:rsidRPr="00F267D1">
        <w:rPr>
          <w:rFonts w:asciiTheme="majorBidi" w:hAnsiTheme="majorBidi" w:cstheme="majorBidi"/>
          <w:color w:val="000000" w:themeColor="text1"/>
        </w:rPr>
        <w:t xml:space="preserve">knowing the visual characteristics </w:t>
      </w:r>
      <w:r>
        <w:rPr>
          <w:rFonts w:asciiTheme="majorBidi" w:hAnsiTheme="majorBidi" w:cstheme="majorBidi"/>
          <w:color w:val="000000" w:themeColor="text1"/>
        </w:rPr>
        <w:t xml:space="preserve">and </w:t>
      </w:r>
      <w:r w:rsidRPr="00F267D1">
        <w:rPr>
          <w:rFonts w:asciiTheme="majorBidi" w:hAnsiTheme="majorBidi" w:cstheme="majorBidi"/>
          <w:color w:val="000000" w:themeColor="text1"/>
        </w:rPr>
        <w:t>with an emphasis</w:t>
      </w:r>
      <w:r>
        <w:rPr>
          <w:rFonts w:asciiTheme="majorBidi" w:hAnsiTheme="majorBidi" w:cstheme="majorBidi"/>
          <w:color w:val="000000" w:themeColor="text1"/>
        </w:rPr>
        <w:t xml:space="preserve"> on </w:t>
      </w:r>
      <w:proofErr w:type="spellStart"/>
      <w:r>
        <w:rPr>
          <w:rFonts w:asciiTheme="majorBidi" w:hAnsiTheme="majorBidi" w:cstheme="majorBidi"/>
          <w:color w:val="000000" w:themeColor="text1"/>
        </w:rPr>
        <w:t>Quranic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verses and sayings has illustrated </w:t>
      </w:r>
      <w:r w:rsidRPr="00F267D1">
        <w:rPr>
          <w:rFonts w:asciiTheme="majorBidi" w:hAnsiTheme="majorBidi" w:cstheme="majorBidi"/>
          <w:color w:val="000000" w:themeColor="text1"/>
        </w:rPr>
        <w:t xml:space="preserve">manuscripts pictures </w:t>
      </w:r>
      <w:r>
        <w:rPr>
          <w:rFonts w:asciiTheme="majorBidi" w:hAnsiTheme="majorBidi" w:cstheme="majorBidi"/>
          <w:color w:val="000000" w:themeColor="text1"/>
        </w:rPr>
        <w:t xml:space="preserve">to do with </w:t>
      </w:r>
      <w:r w:rsidRPr="00B35B50">
        <w:rPr>
          <w:rFonts w:asciiTheme="majorBidi" w:hAnsiTheme="majorBidi" w:cstheme="majorBidi"/>
          <w:color w:val="000000" w:themeColor="text1"/>
        </w:rPr>
        <w:t>the</w:t>
      </w:r>
      <w:r>
        <w:rPr>
          <w:rFonts w:asciiTheme="majorBidi" w:hAnsiTheme="majorBidi" w:cstheme="majorBidi"/>
          <w:color w:val="000000" w:themeColor="text1"/>
        </w:rPr>
        <w:t xml:space="preserve"> conquest of Mecca</w:t>
      </w:r>
      <w:r>
        <w:rPr>
          <w:rFonts w:asciiTheme="majorBidi" w:hAnsiTheme="majorBidi" w:cstheme="majorBidi" w:hint="cs"/>
          <w:color w:val="000000" w:themeColor="text1"/>
          <w:rtl/>
        </w:rPr>
        <w:t>.</w:t>
      </w:r>
      <w:r>
        <w:rPr>
          <w:rFonts w:asciiTheme="majorBidi" w:hAnsiTheme="majorBidi" w:cstheme="majorBidi"/>
          <w:color w:val="000000" w:themeColor="text1"/>
        </w:rPr>
        <w:t>Which v</w:t>
      </w:r>
      <w:r w:rsidRPr="00943E40">
        <w:rPr>
          <w:rFonts w:asciiTheme="majorBidi" w:hAnsiTheme="majorBidi" w:cstheme="majorBidi"/>
          <w:color w:val="000000" w:themeColor="text1"/>
        </w:rPr>
        <w:t xml:space="preserve">isual arrangements in the paintings of the conquest of Mecca that is affected by the </w:t>
      </w:r>
      <w:proofErr w:type="spellStart"/>
      <w:r w:rsidRPr="00943E40">
        <w:rPr>
          <w:rFonts w:asciiTheme="majorBidi" w:hAnsiTheme="majorBidi" w:cstheme="majorBidi"/>
          <w:color w:val="000000" w:themeColor="text1"/>
        </w:rPr>
        <w:t>hadit</w:t>
      </w:r>
      <w:r>
        <w:rPr>
          <w:rFonts w:asciiTheme="majorBidi" w:hAnsiTheme="majorBidi" w:cstheme="majorBidi"/>
          <w:color w:val="000000" w:themeColor="text1"/>
        </w:rPr>
        <w:t>hs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and </w:t>
      </w:r>
      <w:proofErr w:type="spellStart"/>
      <w:r>
        <w:rPr>
          <w:rFonts w:asciiTheme="majorBidi" w:hAnsiTheme="majorBidi" w:cstheme="majorBidi"/>
          <w:color w:val="000000" w:themeColor="text1"/>
        </w:rPr>
        <w:t>Qur'anic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verses?</w:t>
      </w:r>
      <w:r w:rsidRPr="004D6080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Have with </w:t>
      </w:r>
      <w:r w:rsidRPr="00943E40">
        <w:rPr>
          <w:rFonts w:asciiTheme="majorBidi" w:hAnsiTheme="majorBidi" w:cstheme="majorBidi"/>
          <w:color w:val="000000" w:themeColor="text1"/>
        </w:rPr>
        <w:t xml:space="preserve">the colors </w:t>
      </w:r>
      <w:r>
        <w:rPr>
          <w:rFonts w:asciiTheme="majorBidi" w:hAnsiTheme="majorBidi" w:cstheme="majorBidi"/>
          <w:color w:val="000000" w:themeColor="text1"/>
        </w:rPr>
        <w:t>and t</w:t>
      </w:r>
      <w:r w:rsidRPr="00943E40">
        <w:rPr>
          <w:rFonts w:asciiTheme="majorBidi" w:hAnsiTheme="majorBidi" w:cstheme="majorBidi"/>
          <w:color w:val="000000" w:themeColor="text1"/>
        </w:rPr>
        <w:t>he paintings</w:t>
      </w:r>
      <w:r>
        <w:rPr>
          <w:rFonts w:asciiTheme="majorBidi" w:hAnsiTheme="majorBidi" w:cstheme="majorBidi"/>
          <w:color w:val="000000" w:themeColor="text1"/>
        </w:rPr>
        <w:t xml:space="preserve"> could</w:t>
      </w:r>
      <w:r w:rsidRPr="00943E40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reach </w:t>
      </w:r>
      <w:r w:rsidRPr="00943E40">
        <w:rPr>
          <w:rFonts w:asciiTheme="majorBidi" w:hAnsiTheme="majorBidi" w:cstheme="majorBidi"/>
          <w:color w:val="000000" w:themeColor="text1"/>
        </w:rPr>
        <w:t xml:space="preserve">educational topics </w:t>
      </w:r>
      <w:r>
        <w:rPr>
          <w:rFonts w:asciiTheme="majorBidi" w:hAnsiTheme="majorBidi" w:cstheme="majorBidi"/>
          <w:color w:val="000000" w:themeColor="text1"/>
        </w:rPr>
        <w:t xml:space="preserve">as </w:t>
      </w:r>
      <w:r w:rsidRPr="00943E40">
        <w:rPr>
          <w:rFonts w:asciiTheme="majorBidi" w:hAnsiTheme="majorBidi" w:cstheme="majorBidi"/>
          <w:color w:val="000000" w:themeColor="text1"/>
        </w:rPr>
        <w:t xml:space="preserve">monotheism, occult relief and peace </w:t>
      </w:r>
      <w:r>
        <w:rPr>
          <w:rFonts w:asciiTheme="majorBidi" w:hAnsiTheme="majorBidi" w:cstheme="majorBidi"/>
          <w:color w:val="000000" w:themeColor="text1"/>
        </w:rPr>
        <w:t>message of the Holy Prophet?</w:t>
      </w:r>
      <w:r w:rsidRPr="004D6080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The </w:t>
      </w:r>
      <w:r w:rsidRPr="004D6080">
        <w:rPr>
          <w:rFonts w:asciiTheme="majorBidi" w:hAnsiTheme="majorBidi" w:cstheme="majorBidi"/>
          <w:color w:val="000000" w:themeColor="text1"/>
        </w:rPr>
        <w:t xml:space="preserve">answer </w:t>
      </w:r>
      <w:r>
        <w:rPr>
          <w:rFonts w:asciiTheme="majorBidi" w:hAnsiTheme="majorBidi" w:cstheme="majorBidi"/>
          <w:color w:val="000000" w:themeColor="text1"/>
        </w:rPr>
        <w:t xml:space="preserve">of these </w:t>
      </w:r>
      <w:r w:rsidRPr="004D6080">
        <w:rPr>
          <w:rFonts w:asciiTheme="majorBidi" w:hAnsiTheme="majorBidi" w:cstheme="majorBidi"/>
          <w:color w:val="000000" w:themeColor="text1"/>
        </w:rPr>
        <w:t>questions</w:t>
      </w:r>
      <w:r w:rsidRPr="0095346C">
        <w:rPr>
          <w:rFonts w:asciiTheme="majorBidi" w:hAnsiTheme="majorBidi" w:cstheme="majorBidi"/>
          <w:color w:val="000000" w:themeColor="text1"/>
        </w:rPr>
        <w:t xml:space="preserve"> surveyed </w:t>
      </w:r>
      <w:r w:rsidRPr="004D6080">
        <w:rPr>
          <w:rFonts w:asciiTheme="majorBidi" w:hAnsiTheme="majorBidi" w:cstheme="majorBidi"/>
          <w:color w:val="000000" w:themeColor="text1"/>
        </w:rPr>
        <w:t>the correspond</w:t>
      </w:r>
      <w:r>
        <w:rPr>
          <w:rFonts w:asciiTheme="majorBidi" w:hAnsiTheme="majorBidi" w:cstheme="majorBidi"/>
          <w:color w:val="000000" w:themeColor="text1"/>
        </w:rPr>
        <w:t xml:space="preserve">ing of the </w:t>
      </w:r>
      <w:r w:rsidRPr="004D6080">
        <w:rPr>
          <w:rFonts w:asciiTheme="majorBidi" w:hAnsiTheme="majorBidi" w:cstheme="majorBidi"/>
          <w:color w:val="000000" w:themeColor="text1"/>
        </w:rPr>
        <w:t xml:space="preserve">imaginary elements and visual with the Holy Quran </w:t>
      </w:r>
      <w:r>
        <w:rPr>
          <w:rFonts w:asciiTheme="majorBidi" w:hAnsiTheme="majorBidi" w:cstheme="majorBidi"/>
          <w:color w:val="000000" w:themeColor="text1"/>
        </w:rPr>
        <w:t xml:space="preserve">in designs </w:t>
      </w:r>
      <w:r w:rsidRPr="004D6080">
        <w:rPr>
          <w:rFonts w:asciiTheme="majorBidi" w:hAnsiTheme="majorBidi" w:cstheme="majorBidi"/>
          <w:color w:val="000000" w:themeColor="text1"/>
        </w:rPr>
        <w:t xml:space="preserve">and </w:t>
      </w:r>
      <w:r>
        <w:rPr>
          <w:rFonts w:asciiTheme="majorBidi" w:hAnsiTheme="majorBidi" w:cstheme="majorBidi"/>
          <w:color w:val="000000" w:themeColor="text1"/>
        </w:rPr>
        <w:t>the paintings and pattern is mean</w:t>
      </w:r>
      <w:r w:rsidRPr="004D6080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 xml:space="preserve"> The goal is </w:t>
      </w:r>
      <w:r w:rsidRPr="004D6080">
        <w:rPr>
          <w:rFonts w:asciiTheme="majorBidi" w:hAnsiTheme="majorBidi" w:cstheme="majorBidi"/>
          <w:color w:val="000000" w:themeColor="text1"/>
        </w:rPr>
        <w:t>to recognize the meanings.</w:t>
      </w:r>
      <w:r w:rsidRPr="00B35B50">
        <w:rPr>
          <w:rFonts w:asciiTheme="majorBidi" w:hAnsiTheme="majorBidi" w:cstheme="majorBidi"/>
          <w:color w:val="000000" w:themeColor="text1"/>
          <w:rtl/>
        </w:rPr>
        <w:t> </w:t>
      </w:r>
      <w:r w:rsidRPr="0095346C">
        <w:rPr>
          <w:rFonts w:asciiTheme="majorBidi" w:hAnsiTheme="majorBidi" w:cstheme="majorBidi"/>
          <w:color w:val="000000" w:themeColor="text1"/>
        </w:rPr>
        <w:t>The research method was descriptive, analytical, and comparative and information has been collected from library resources.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95346C">
        <w:rPr>
          <w:rFonts w:asciiTheme="majorBidi" w:hAnsiTheme="majorBidi" w:cstheme="majorBidi"/>
          <w:color w:val="000000" w:themeColor="text1"/>
        </w:rPr>
        <w:t>Findings indicated that</w:t>
      </w:r>
      <w:r>
        <w:rPr>
          <w:rFonts w:asciiTheme="majorBidi" w:hAnsiTheme="majorBidi" w:cstheme="majorBidi"/>
          <w:color w:val="000000" w:themeColor="text1"/>
        </w:rPr>
        <w:t xml:space="preserve"> the Imaginary </w:t>
      </w:r>
      <w:r w:rsidRPr="0095346C">
        <w:rPr>
          <w:rFonts w:asciiTheme="majorBidi" w:hAnsiTheme="majorBidi" w:cstheme="majorBidi"/>
          <w:color w:val="000000" w:themeColor="text1"/>
        </w:rPr>
        <w:t>elements lead to the encoded narrative of the meanings in accordance with the Holy Quran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95346C">
        <w:rPr>
          <w:rFonts w:asciiTheme="majorBidi" w:hAnsiTheme="majorBidi" w:cstheme="majorBidi"/>
          <w:color w:val="000000" w:themeColor="text1"/>
        </w:rPr>
        <w:t>That to display unity, the God's help and peace.</w:t>
      </w:r>
    </w:p>
    <w:p w:rsidR="00F232AD" w:rsidRPr="00D87FED" w:rsidRDefault="00F232AD" w:rsidP="00F232AD">
      <w:pPr>
        <w:bidi w:val="0"/>
        <w:spacing w:before="240" w:line="240" w:lineRule="auto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D87FED">
        <w:rPr>
          <w:rFonts w:asciiTheme="majorBidi" w:hAnsiTheme="majorBidi" w:cstheme="majorBidi"/>
          <w:b/>
          <w:bCs/>
          <w:color w:val="000000" w:themeColor="text1"/>
        </w:rPr>
        <w:t>Keywords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: </w:t>
      </w:r>
      <w:r w:rsidRPr="00B35B50">
        <w:rPr>
          <w:rFonts w:asciiTheme="majorBidi" w:hAnsiTheme="majorBidi" w:cstheme="majorBidi"/>
          <w:color w:val="000000" w:themeColor="text1"/>
        </w:rPr>
        <w:t>Quran, conquered</w:t>
      </w:r>
      <w:r>
        <w:rPr>
          <w:rFonts w:asciiTheme="majorBidi" w:hAnsiTheme="majorBidi" w:cstheme="majorBidi"/>
          <w:color w:val="000000" w:themeColor="text1"/>
        </w:rPr>
        <w:t xml:space="preserve"> of</w:t>
      </w:r>
      <w:r w:rsidRPr="00B35B50">
        <w:rPr>
          <w:rFonts w:asciiTheme="majorBidi" w:hAnsiTheme="majorBidi" w:cstheme="majorBidi"/>
          <w:color w:val="000000" w:themeColor="text1"/>
        </w:rPr>
        <w:t xml:space="preserve"> Mecca, manuscripts, unity, peace</w:t>
      </w:r>
    </w:p>
    <w:p w:rsidR="003010B8" w:rsidRPr="003010B8" w:rsidRDefault="003010B8" w:rsidP="003010B8">
      <w:pPr>
        <w:spacing w:before="240" w:line="240" w:lineRule="auto"/>
        <w:jc w:val="both"/>
        <w:rPr>
          <w:rFonts w:cs="B Nazanin"/>
          <w:color w:val="000000" w:themeColor="text1"/>
          <w:sz w:val="28"/>
          <w:szCs w:val="28"/>
        </w:rPr>
      </w:pPr>
    </w:p>
    <w:sectPr w:rsidR="003010B8" w:rsidRPr="003010B8" w:rsidSect="0026247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97" w:rsidRDefault="003E1697" w:rsidP="004417A0">
      <w:pPr>
        <w:spacing w:after="0" w:line="240" w:lineRule="auto"/>
      </w:pPr>
      <w:r>
        <w:separator/>
      </w:r>
    </w:p>
  </w:endnote>
  <w:endnote w:type="continuationSeparator" w:id="0">
    <w:p w:rsidR="003E1697" w:rsidRDefault="003E1697" w:rsidP="0044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97" w:rsidRDefault="003E1697" w:rsidP="004417A0">
      <w:pPr>
        <w:spacing w:after="0" w:line="240" w:lineRule="auto"/>
      </w:pPr>
      <w:r>
        <w:separator/>
      </w:r>
    </w:p>
  </w:footnote>
  <w:footnote w:type="continuationSeparator" w:id="0">
    <w:p w:rsidR="003E1697" w:rsidRDefault="003E1697" w:rsidP="004417A0">
      <w:pPr>
        <w:spacing w:after="0" w:line="240" w:lineRule="auto"/>
      </w:pPr>
      <w:r>
        <w:continuationSeparator/>
      </w:r>
    </w:p>
  </w:footnote>
  <w:footnote w:id="1">
    <w:p w:rsidR="004417A0" w:rsidRDefault="004417A0" w:rsidP="004417A0">
      <w:pPr>
        <w:pStyle w:val="FootnoteText"/>
        <w:spacing w:after="0" w:line="240" w:lineRule="auto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74447">
        <w:rPr>
          <w:rFonts w:cs="B Lotus" w:hint="cs"/>
          <w:rtl/>
        </w:rPr>
        <w:t xml:space="preserve">کارشناسی ارشد </w:t>
      </w:r>
      <w:r>
        <w:rPr>
          <w:rFonts w:cs="B Lotus" w:hint="cs"/>
          <w:rtl/>
        </w:rPr>
        <w:t xml:space="preserve">ارتباط تصویری </w:t>
      </w:r>
      <w:r w:rsidRPr="00D2254F">
        <w:rPr>
          <w:rFonts w:cs="B Lotus" w:hint="cs"/>
          <w:rtl/>
        </w:rPr>
        <w:t>(گرافیک)</w:t>
      </w:r>
    </w:p>
  </w:footnote>
  <w:footnote w:id="2">
    <w:p w:rsidR="004417A0" w:rsidRPr="00322174" w:rsidRDefault="004417A0" w:rsidP="004417A0">
      <w:pPr>
        <w:pStyle w:val="FootnoteText"/>
        <w:spacing w:after="0" w:line="240" w:lineRule="auto"/>
        <w:rPr>
          <w:rFonts w:cs="B Nazani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Lotus" w:hint="cs"/>
          <w:rtl/>
        </w:rPr>
        <w:t xml:space="preserve">کارشناسی ارشد مرمت اشیاء تاریخی </w:t>
      </w:r>
      <w:bookmarkStart w:id="0" w:name="_GoBack"/>
      <w:bookmarkEnd w:id="0"/>
      <w:r>
        <w:rPr>
          <w:rFonts w:cs="B Lotus" w:hint="cs"/>
          <w:rtl/>
        </w:rPr>
        <w:t>و فرهنگی</w:t>
      </w:r>
    </w:p>
  </w:footnote>
  <w:footnote w:id="3">
    <w:p w:rsidR="00F232AD" w:rsidRDefault="00F232AD" w:rsidP="00F232AD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sadat_asadi@yahoo.com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DA9"/>
    <w:multiLevelType w:val="hybridMultilevel"/>
    <w:tmpl w:val="17C66D8A"/>
    <w:lvl w:ilvl="0" w:tplc="3E689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14D34"/>
    <w:multiLevelType w:val="hybridMultilevel"/>
    <w:tmpl w:val="D59C3DE4"/>
    <w:lvl w:ilvl="0" w:tplc="2B28ECFA">
      <w:start w:val="1"/>
      <w:numFmt w:val="decimal"/>
      <w:lvlText w:val="%1-"/>
      <w:lvlJc w:val="left"/>
      <w:pPr>
        <w:ind w:left="785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679"/>
    <w:rsid w:val="0000233F"/>
    <w:rsid w:val="000142AE"/>
    <w:rsid w:val="00060A69"/>
    <w:rsid w:val="000C752A"/>
    <w:rsid w:val="00186ADC"/>
    <w:rsid w:val="001A300D"/>
    <w:rsid w:val="00247743"/>
    <w:rsid w:val="0026247D"/>
    <w:rsid w:val="002D233A"/>
    <w:rsid w:val="002E1E3B"/>
    <w:rsid w:val="003010B8"/>
    <w:rsid w:val="00302794"/>
    <w:rsid w:val="003034AF"/>
    <w:rsid w:val="00305D3E"/>
    <w:rsid w:val="00321604"/>
    <w:rsid w:val="003D0FA4"/>
    <w:rsid w:val="003E1697"/>
    <w:rsid w:val="003E582E"/>
    <w:rsid w:val="00441059"/>
    <w:rsid w:val="004417A0"/>
    <w:rsid w:val="00463276"/>
    <w:rsid w:val="004E005D"/>
    <w:rsid w:val="00524487"/>
    <w:rsid w:val="00527584"/>
    <w:rsid w:val="00590966"/>
    <w:rsid w:val="005C19ED"/>
    <w:rsid w:val="005C5B20"/>
    <w:rsid w:val="0068455F"/>
    <w:rsid w:val="00697679"/>
    <w:rsid w:val="0070461B"/>
    <w:rsid w:val="00754CF5"/>
    <w:rsid w:val="0075583B"/>
    <w:rsid w:val="007E7714"/>
    <w:rsid w:val="008601AE"/>
    <w:rsid w:val="00872B90"/>
    <w:rsid w:val="00966AC2"/>
    <w:rsid w:val="00986C23"/>
    <w:rsid w:val="009A5755"/>
    <w:rsid w:val="009E0F9F"/>
    <w:rsid w:val="009F1735"/>
    <w:rsid w:val="00AD7C97"/>
    <w:rsid w:val="00C637CC"/>
    <w:rsid w:val="00CA5E38"/>
    <w:rsid w:val="00D63F5C"/>
    <w:rsid w:val="00D9023B"/>
    <w:rsid w:val="00E04FBE"/>
    <w:rsid w:val="00E64528"/>
    <w:rsid w:val="00F1532C"/>
    <w:rsid w:val="00F232AD"/>
    <w:rsid w:val="00F90F6B"/>
    <w:rsid w:val="00F943BB"/>
    <w:rsid w:val="00FF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E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17A0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7A0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7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Narcis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2017-02-12T19:18:00Z</dcterms:created>
  <dcterms:modified xsi:type="dcterms:W3CDTF">2017-02-12T19:18:00Z</dcterms:modified>
</cp:coreProperties>
</file>