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D3" w:rsidRDefault="00B70431" w:rsidP="0044402A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</w:pPr>
      <w:r w:rsidRPr="008953D3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 xml:space="preserve">بررسی </w:t>
      </w:r>
      <w:r w:rsidR="009C2CEF" w:rsidRPr="008953D3">
        <w:rPr>
          <w:rFonts w:ascii="Calibri" w:eastAsia="Calibri" w:hAnsi="Calibri" w:cs="B Lotus" w:hint="cs"/>
          <w:b/>
          <w:bCs/>
          <w:sz w:val="32"/>
          <w:szCs w:val="32"/>
          <w:rtl/>
          <w:lang w:bidi="fa-IR"/>
        </w:rPr>
        <w:t>مبانی نظری صلح از دیدگاه دین صابئین مندائی</w:t>
      </w:r>
    </w:p>
    <w:p w:rsidR="0044402A" w:rsidRPr="008953D3" w:rsidRDefault="0044402A" w:rsidP="0044402A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6A0824" w:rsidRPr="008953D3" w:rsidRDefault="008953D3" w:rsidP="008953D3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Badr"/>
          <w:sz w:val="24"/>
          <w:szCs w:val="24"/>
          <w:rtl/>
          <w:lang w:bidi="fa-IR"/>
        </w:rPr>
      </w:pPr>
      <w:r w:rsidRPr="008953D3">
        <w:rPr>
          <w:rFonts w:ascii="Calibri" w:eastAsia="Calibri" w:hAnsi="Calibri" w:cs="B Badr" w:hint="cs"/>
          <w:sz w:val="24"/>
          <w:szCs w:val="24"/>
          <w:rtl/>
          <w:lang w:bidi="fa-IR"/>
        </w:rPr>
        <w:t>عزیز سواری</w:t>
      </w:r>
    </w:p>
    <w:p w:rsidR="006A0824" w:rsidRPr="008953D3" w:rsidRDefault="006A0824" w:rsidP="008953D3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Badr"/>
          <w:rtl/>
          <w:lang w:bidi="fa-IR"/>
        </w:rPr>
      </w:pPr>
      <w:r w:rsidRPr="008953D3">
        <w:rPr>
          <w:rFonts w:ascii="Calibri" w:eastAsia="Calibri" w:hAnsi="Calibri" w:cs="B Badr" w:hint="cs"/>
          <w:rtl/>
          <w:lang w:bidi="fa-IR"/>
        </w:rPr>
        <w:t>دانشجوی دکترای فلسفه تعلیم و تربیت، دانشگاه شهید چمران اهواز</w:t>
      </w:r>
    </w:p>
    <w:p w:rsidR="006A0824" w:rsidRDefault="00987694" w:rsidP="006A0824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Badr"/>
          <w:sz w:val="20"/>
          <w:szCs w:val="20"/>
          <w:rtl/>
          <w:lang w:bidi="fa-IR"/>
        </w:rPr>
      </w:pPr>
      <w:hyperlink r:id="rId8" w:history="1">
        <w:r w:rsidR="006A0824" w:rsidRPr="008953D3">
          <w:rPr>
            <w:rStyle w:val="Hyperlink"/>
            <w:rFonts w:ascii="Calibri" w:eastAsia="Calibri" w:hAnsi="Calibri" w:cs="B Badr"/>
            <w:sz w:val="20"/>
            <w:szCs w:val="20"/>
            <w:lang w:bidi="fa-IR"/>
          </w:rPr>
          <w:t>azizsawari@gmail.com</w:t>
        </w:r>
      </w:hyperlink>
    </w:p>
    <w:p w:rsidR="008953D3" w:rsidRDefault="008953D3" w:rsidP="008953D3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Badr"/>
          <w:sz w:val="20"/>
          <w:szCs w:val="20"/>
          <w:rtl/>
          <w:lang w:bidi="fa-IR"/>
        </w:rPr>
      </w:pPr>
    </w:p>
    <w:p w:rsidR="008953D3" w:rsidRPr="008953D3" w:rsidRDefault="008953D3" w:rsidP="008953D3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Badr"/>
          <w:sz w:val="24"/>
          <w:szCs w:val="24"/>
          <w:u w:val="single"/>
          <w:rtl/>
          <w:lang w:bidi="fa-IR"/>
        </w:rPr>
      </w:pPr>
      <w:r w:rsidRPr="008953D3">
        <w:rPr>
          <w:rFonts w:ascii="Calibri" w:eastAsia="Calibri" w:hAnsi="Calibri" w:cs="B Badr" w:hint="cs"/>
          <w:sz w:val="24"/>
          <w:szCs w:val="24"/>
          <w:rtl/>
          <w:lang w:bidi="fa-IR"/>
        </w:rPr>
        <w:t>دکتر سید جلال هاشمی</w:t>
      </w:r>
    </w:p>
    <w:p w:rsidR="006A0824" w:rsidRPr="008953D3" w:rsidRDefault="008953D3" w:rsidP="006A0824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Badr"/>
          <w:rtl/>
          <w:lang w:bidi="fa-IR"/>
        </w:rPr>
      </w:pPr>
      <w:r w:rsidRPr="008953D3">
        <w:rPr>
          <w:rFonts w:ascii="Calibri" w:eastAsia="Calibri" w:hAnsi="Calibri" w:cs="B Badr" w:hint="cs"/>
          <w:rtl/>
          <w:lang w:bidi="fa-IR"/>
        </w:rPr>
        <w:t xml:space="preserve">عضو </w:t>
      </w:r>
      <w:r w:rsidR="006A0824" w:rsidRPr="008953D3">
        <w:rPr>
          <w:rFonts w:ascii="Calibri" w:eastAsia="Calibri" w:hAnsi="Calibri" w:cs="B Badr" w:hint="cs"/>
          <w:rtl/>
          <w:lang w:bidi="fa-IR"/>
        </w:rPr>
        <w:t>هیأت علمی دانشگاه شهید چمران اهواز، دانشکده علوم تربیتی و روانشناسی</w:t>
      </w:r>
    </w:p>
    <w:p w:rsidR="006A0824" w:rsidRDefault="00987694" w:rsidP="006A0824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Badr"/>
          <w:sz w:val="20"/>
          <w:szCs w:val="20"/>
          <w:rtl/>
          <w:lang w:bidi="fa-IR"/>
        </w:rPr>
      </w:pPr>
      <w:hyperlink r:id="rId9" w:history="1">
        <w:r w:rsidR="006A0824" w:rsidRPr="008953D3">
          <w:rPr>
            <w:rStyle w:val="Hyperlink"/>
            <w:rFonts w:ascii="Calibri" w:eastAsia="Calibri" w:hAnsi="Calibri" w:cs="B Badr"/>
            <w:sz w:val="20"/>
            <w:szCs w:val="20"/>
            <w:lang w:bidi="fa-IR"/>
          </w:rPr>
          <w:t>j.hashemi@scu.ac.ir</w:t>
        </w:r>
      </w:hyperlink>
    </w:p>
    <w:p w:rsidR="006A0824" w:rsidRPr="006A0824" w:rsidRDefault="006A0824" w:rsidP="008953D3">
      <w:pPr>
        <w:tabs>
          <w:tab w:val="left" w:pos="3030"/>
          <w:tab w:val="center" w:pos="4965"/>
        </w:tabs>
        <w:bidi/>
        <w:spacing w:after="0"/>
        <w:rPr>
          <w:rFonts w:ascii="Calibri" w:eastAsia="Calibri" w:hAnsi="Calibri" w:cs="B Badr"/>
          <w:sz w:val="28"/>
          <w:szCs w:val="28"/>
          <w:rtl/>
          <w:lang w:bidi="fa-IR"/>
        </w:rPr>
      </w:pPr>
    </w:p>
    <w:p w:rsidR="006A0824" w:rsidRPr="006A0824" w:rsidRDefault="006A0824" w:rsidP="006A0824">
      <w:pPr>
        <w:tabs>
          <w:tab w:val="left" w:pos="3030"/>
          <w:tab w:val="center" w:pos="4965"/>
        </w:tabs>
        <w:bidi/>
        <w:spacing w:after="0"/>
        <w:jc w:val="center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</w:p>
    <w:p w:rsidR="009C2CEF" w:rsidRPr="006A0824" w:rsidRDefault="008953D3" w:rsidP="008953D3">
      <w:pPr>
        <w:tabs>
          <w:tab w:val="left" w:pos="3030"/>
          <w:tab w:val="center" w:pos="4965"/>
        </w:tabs>
        <w:bidi/>
        <w:spacing w:after="0"/>
        <w:rPr>
          <w:rFonts w:ascii="Calibri" w:eastAsia="Calibri" w:hAnsi="Calibri" w:cs="B Lotus"/>
          <w:sz w:val="28"/>
          <w:szCs w:val="28"/>
          <w:rtl/>
          <w:lang w:bidi="fa-IR"/>
        </w:rPr>
      </w:pP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>چکیده</w:t>
      </w:r>
    </w:p>
    <w:p w:rsidR="009C2CEF" w:rsidRPr="006A0824" w:rsidRDefault="009C2CEF" w:rsidP="00FA3EF3">
      <w:pPr>
        <w:tabs>
          <w:tab w:val="left" w:pos="3030"/>
          <w:tab w:val="center" w:pos="4965"/>
        </w:tabs>
        <w:bidi/>
        <w:spacing w:after="0"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پژوهش حاضر با هدف </w:t>
      </w:r>
      <w:r w:rsidR="005430A0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ت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ب</w:t>
      </w:r>
      <w:r w:rsidR="005430A0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یین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مبانی نظری «صلح»</w:t>
      </w:r>
      <w:r w:rsidR="00BD6A48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،</w:t>
      </w:r>
      <w:r w:rsidR="005430A0" w:rsidRPr="006A0824">
        <w:rPr>
          <w:rFonts w:ascii="Calibri" w:eastAsia="Calibri" w:hAnsi="Calibri" w:cs="B Lotus" w:hint="cs"/>
          <w:sz w:val="28"/>
          <w:szCs w:val="28"/>
          <w:rtl/>
        </w:rPr>
        <w:t xml:space="preserve"> در 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>منابع و اسناد مقدس</w:t>
      </w:r>
      <w:r w:rsidR="00B70431" w:rsidRPr="006A0824">
        <w:rPr>
          <w:rFonts w:ascii="Calibri" w:eastAsia="Calibri" w:hAnsi="Calibri" w:cs="B Lotus" w:hint="cs"/>
          <w:sz w:val="28"/>
          <w:szCs w:val="28"/>
          <w:rtl/>
        </w:rPr>
        <w:t xml:space="preserve"> یکی از قدیمی ترین ادیان الهی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="00B70431" w:rsidRPr="006A0824">
        <w:rPr>
          <w:rFonts w:ascii="Calibri" w:eastAsia="Calibri" w:hAnsi="Calibri" w:cs="B Lotus" w:hint="cs"/>
          <w:sz w:val="28"/>
          <w:szCs w:val="28"/>
          <w:rtl/>
        </w:rPr>
        <w:t xml:space="preserve">یعنی 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دین «صابئین مندائی» </w:t>
      </w:r>
      <w:r w:rsidR="00037C5B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صورت گرفته است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>. پیروان این دین که هم اکنون با گمنامی در خوزستان و جنوب عراق زندگی می</w:t>
      </w:r>
      <w:r w:rsidRPr="006A0824">
        <w:rPr>
          <w:rFonts w:ascii="Calibri" w:eastAsia="Calibri" w:hAnsi="Calibri" w:cs="B Lotus"/>
          <w:sz w:val="28"/>
          <w:szCs w:val="28"/>
          <w:rtl/>
        </w:rPr>
        <w:softHyphen/>
      </w:r>
      <w:r w:rsidRPr="006A0824">
        <w:rPr>
          <w:rFonts w:ascii="Calibri" w:eastAsia="Calibri" w:hAnsi="Calibri" w:cs="B Lotus" w:hint="cs"/>
          <w:sz w:val="28"/>
          <w:szCs w:val="28"/>
          <w:rtl/>
        </w:rPr>
        <w:t>کنند علاوه بر اعتقاد به توحید و روز واپسین</w:t>
      </w:r>
      <w:r w:rsidR="00B70431" w:rsidRPr="006A0824">
        <w:rPr>
          <w:rFonts w:ascii="Calibri" w:eastAsia="Calibri" w:hAnsi="Calibri" w:cs="B Lotus" w:hint="cs"/>
          <w:sz w:val="28"/>
          <w:szCs w:val="28"/>
          <w:rtl/>
        </w:rPr>
        <w:t>،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 به رسالت انبیایی همچون حضرت آدم، نوح و یحیی (ع) ایمان دارند. </w:t>
      </w:r>
      <w:r w:rsidR="00037C5B" w:rsidRPr="006A0824">
        <w:rPr>
          <w:rFonts w:ascii="Calibri" w:eastAsia="Calibri" w:hAnsi="Calibri" w:cs="B Lotus" w:hint="cs"/>
          <w:sz w:val="28"/>
          <w:szCs w:val="28"/>
          <w:rtl/>
        </w:rPr>
        <w:t>در سه آی</w:t>
      </w:r>
      <w:r w:rsidR="005430A0" w:rsidRPr="006A0824">
        <w:rPr>
          <w:rFonts w:ascii="Calibri" w:eastAsia="Calibri" w:hAnsi="Calibri" w:cs="B Lotus" w:hint="cs"/>
          <w:sz w:val="28"/>
          <w:szCs w:val="28"/>
          <w:rtl/>
        </w:rPr>
        <w:t>ۀ</w:t>
      </w:r>
      <w:r w:rsidR="00037C5B" w:rsidRPr="006A0824">
        <w:rPr>
          <w:rFonts w:ascii="Calibri" w:eastAsia="Calibri" w:hAnsi="Calibri" w:cs="B Lotus" w:hint="cs"/>
          <w:sz w:val="28"/>
          <w:szCs w:val="28"/>
          <w:rtl/>
        </w:rPr>
        <w:t xml:space="preserve"> قرآن کریم به </w:t>
      </w:r>
      <w:r w:rsidR="005430A0" w:rsidRPr="006A0824">
        <w:rPr>
          <w:rFonts w:ascii="Calibri" w:eastAsia="Calibri" w:hAnsi="Calibri" w:cs="B Lotus" w:hint="cs"/>
          <w:sz w:val="28"/>
          <w:szCs w:val="28"/>
          <w:rtl/>
        </w:rPr>
        <w:t>این دین</w:t>
      </w:r>
      <w:r w:rsidR="00037C5B" w:rsidRPr="006A0824">
        <w:rPr>
          <w:rFonts w:ascii="Calibri" w:eastAsia="Calibri" w:hAnsi="Calibri" w:cs="B Lotus" w:hint="cs"/>
          <w:sz w:val="28"/>
          <w:szCs w:val="28"/>
          <w:rtl/>
        </w:rPr>
        <w:t xml:space="preserve"> اشاره شده است. 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>در بررسی مبانی نظری صلح از دیدگاه این دین،</w:t>
      </w:r>
      <w:r w:rsidR="00FA3EF3" w:rsidRPr="006A0824">
        <w:rPr>
          <w:rFonts w:ascii="Calibri" w:eastAsia="Calibri" w:hAnsi="Calibri" w:cs="B Lotus" w:hint="cs"/>
          <w:sz w:val="28"/>
          <w:szCs w:val="28"/>
          <w:rtl/>
        </w:rPr>
        <w:t xml:space="preserve"> با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</w:rPr>
        <w:t>روش توصیفی-تحلیلی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 به تحلیل مبا</w:t>
      </w:r>
      <w:r w:rsidR="00FA3EF3" w:rsidRPr="006A0824">
        <w:rPr>
          <w:rFonts w:ascii="Calibri" w:eastAsia="Calibri" w:hAnsi="Calibri" w:cs="B Lotus" w:hint="cs"/>
          <w:sz w:val="28"/>
          <w:szCs w:val="28"/>
          <w:rtl/>
        </w:rPr>
        <w:t>ن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ی نظری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</w:rPr>
        <w:t>دین شناختی(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>الهیاتی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</w:rPr>
        <w:t>)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>، هستی شناختی، انسان شناختی و معرفت شناختی، با استفاده از کتب دینی آنان، به ویژه گنزا ربا (گنج بزرگ) و دراشا اد یهیا (درس های حضرت یحیی) پرداخت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</w:rPr>
        <w:t>ه شده است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>.</w:t>
      </w:r>
      <w:r w:rsidR="00B70431" w:rsidRPr="006A0824">
        <w:rPr>
          <w:rFonts w:ascii="Calibri" w:eastAsia="Calibri" w:hAnsi="Calibri" w:cs="B Lotus" w:hint="cs"/>
          <w:sz w:val="28"/>
          <w:szCs w:val="28"/>
          <w:rtl/>
        </w:rPr>
        <w:t xml:space="preserve"> پس از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</w:rPr>
        <w:t xml:space="preserve">توصیف، </w:t>
      </w:r>
      <w:r w:rsidR="00B70431" w:rsidRPr="006A0824">
        <w:rPr>
          <w:rFonts w:ascii="Calibri" w:eastAsia="Calibri" w:hAnsi="Calibri" w:cs="B Lotus" w:hint="cs"/>
          <w:sz w:val="28"/>
          <w:szCs w:val="28"/>
          <w:rtl/>
        </w:rPr>
        <w:t xml:space="preserve">استخراج 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و دسته بندی مؤلفه های مهم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</w:rPr>
        <w:t>آن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 مقولات نظری، بوثه ها (آیات)</w:t>
      </w:r>
      <w:r w:rsidR="00B70431" w:rsidRPr="006A0824">
        <w:rPr>
          <w:rFonts w:ascii="Calibri" w:eastAsia="Calibri" w:hAnsi="Calibri" w:cs="B Lotus" w:hint="cs"/>
          <w:sz w:val="28"/>
          <w:szCs w:val="28"/>
          <w:rtl/>
        </w:rPr>
        <w:t xml:space="preserve"> و آموزه های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 مرتبط با ارزش های اخلاقی صلح و دوستی این دین مورد </w:t>
      </w:r>
      <w:r w:rsidR="00FA3EF3" w:rsidRPr="006A0824">
        <w:rPr>
          <w:rFonts w:ascii="Calibri" w:eastAsia="Calibri" w:hAnsi="Calibri" w:cs="B Lotus" w:hint="cs"/>
          <w:sz w:val="28"/>
          <w:szCs w:val="28"/>
          <w:rtl/>
        </w:rPr>
        <w:t xml:space="preserve">تحلیل 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 xml:space="preserve">قرار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</w:rPr>
        <w:t>گرفته است</w:t>
      </w:r>
      <w:r w:rsidRPr="006A0824">
        <w:rPr>
          <w:rFonts w:ascii="Calibri" w:eastAsia="Calibri" w:hAnsi="Calibri" w:cs="B Lotus" w:hint="cs"/>
          <w:sz w:val="28"/>
          <w:szCs w:val="28"/>
          <w:rtl/>
        </w:rPr>
        <w:t>.</w:t>
      </w:r>
    </w:p>
    <w:p w:rsidR="009C2CEF" w:rsidRPr="006A0824" w:rsidRDefault="009C2CEF" w:rsidP="00DB2837">
      <w:pPr>
        <w:bidi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یافته ها نشان می</w:t>
      </w:r>
      <w:r w:rsidRPr="006A0824">
        <w:rPr>
          <w:rFonts w:ascii="Calibri" w:eastAsia="Calibri" w:hAnsi="Calibri" w:cs="B Lotus"/>
          <w:sz w:val="28"/>
          <w:szCs w:val="28"/>
          <w:rtl/>
          <w:lang w:bidi="fa-IR"/>
        </w:rPr>
        <w:softHyphen/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دهد که صلح در این دین اهمیت و جایگاه والایی دارد تا جایی که گنزا ربا مندائیان را با نام «شلمانیا» به معنی «پیروان صلح و آشتی»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مورد 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خطاب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قرار 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می </w:t>
      </w:r>
      <w:r w:rsidR="00967773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ده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د. در اخلاق دینی مندائی، جنگ، </w:t>
      </w:r>
      <w:r w:rsidR="006A0824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تجاوز،</w:t>
      </w:r>
      <w:r w:rsidR="00DB2837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عنف و آشوب مورد نکوهش و توبیخ واقع شده اند و </w:t>
      </w:r>
      <w:r w:rsidR="00DB2837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اینها 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از صفات جهان ظلمت (آلما دهشوخا) </w:t>
      </w:r>
      <w:r w:rsidR="00DB2837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ب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ه</w:t>
      </w:r>
      <w:r w:rsidR="00DB2837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شمار می آیند.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برخی از ارزش های اساسی دین صابئین مندائی همچون ت</w:t>
      </w:r>
      <w:r w:rsidR="00DB2837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أ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کید بر برقراری صلح و آرامش همه</w:t>
      </w:r>
      <w:r w:rsidRPr="006A0824">
        <w:rPr>
          <w:rFonts w:ascii="Calibri" w:eastAsia="Calibri" w:hAnsi="Calibri" w:cs="B Lotus"/>
          <w:sz w:val="28"/>
          <w:szCs w:val="28"/>
          <w:rtl/>
          <w:lang w:bidi="fa-IR"/>
        </w:rPr>
        <w:softHyphen/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جانبه در جهان</w:t>
      </w:r>
      <w:r w:rsidR="00B70431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،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و مخالفت با هرگونه جنگ و خشونت، کرامت ذاتی آدمی و پاک بودن ذات بشر و خوشبینی نسبت به او 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lastRenderedPageBreak/>
        <w:t>می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softHyphen/>
        <w:t xml:space="preserve">توانند در راستای اهداف سایر ادیان توحیدی قرار گیرند و بشر امروزی را برای رسیدن به جهانی عاری از </w:t>
      </w:r>
      <w:r w:rsidR="00FA3EF3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خشونت، درگیری و خون ریزی مدد رسان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د.</w:t>
      </w:r>
    </w:p>
    <w:p w:rsidR="009C2CEF" w:rsidRPr="006A0824" w:rsidRDefault="00DB2837" w:rsidP="00DB2837">
      <w:pPr>
        <w:bidi/>
        <w:jc w:val="both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واژه های</w:t>
      </w:r>
      <w:r w:rsidR="009C2CEF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کلیدی: صلح، صابئین </w:t>
      </w:r>
      <w:r w:rsidR="008F3AE5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مندائی، مبانی نظری</w:t>
      </w:r>
      <w:r w:rsidR="00BD6A48"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، گنزا ربا</w:t>
      </w:r>
      <w:r w:rsidRPr="006A0824">
        <w:rPr>
          <w:rFonts w:ascii="Calibri" w:eastAsia="Calibri" w:hAnsi="Calibri" w:cs="B Lotus" w:hint="cs"/>
          <w:sz w:val="28"/>
          <w:szCs w:val="28"/>
          <w:rtl/>
          <w:lang w:bidi="fa-IR"/>
        </w:rPr>
        <w:t>.</w:t>
      </w:r>
    </w:p>
    <w:p w:rsidR="009C2CEF" w:rsidRPr="009C2CEF" w:rsidRDefault="009C2CEF" w:rsidP="009C2CEF">
      <w:pPr>
        <w:bidi/>
        <w:jc w:val="both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</w:p>
    <w:p w:rsidR="00BD4EEF" w:rsidRPr="00BD6A48" w:rsidRDefault="00BD4EEF" w:rsidP="009C2CEF">
      <w:pPr>
        <w:bidi/>
        <w:jc w:val="both"/>
        <w:rPr>
          <w:rFonts w:ascii="Calibri" w:eastAsia="Calibri" w:hAnsi="Calibri" w:cs="B Lotus"/>
          <w:b/>
          <w:bCs/>
          <w:sz w:val="28"/>
          <w:szCs w:val="28"/>
        </w:rPr>
      </w:pPr>
    </w:p>
    <w:sectPr w:rsidR="00BD4EEF" w:rsidRPr="00BD6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94" w:rsidRDefault="00987694" w:rsidP="006A0824">
      <w:pPr>
        <w:spacing w:after="0" w:line="240" w:lineRule="auto"/>
      </w:pPr>
      <w:r>
        <w:separator/>
      </w:r>
    </w:p>
  </w:endnote>
  <w:endnote w:type="continuationSeparator" w:id="0">
    <w:p w:rsidR="00987694" w:rsidRDefault="00987694" w:rsidP="006A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94" w:rsidRDefault="00987694" w:rsidP="006A0824">
      <w:pPr>
        <w:spacing w:after="0" w:line="240" w:lineRule="auto"/>
      </w:pPr>
      <w:r>
        <w:separator/>
      </w:r>
    </w:p>
  </w:footnote>
  <w:footnote w:type="continuationSeparator" w:id="0">
    <w:p w:rsidR="00987694" w:rsidRDefault="00987694" w:rsidP="006A0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3589"/>
    <w:multiLevelType w:val="hybridMultilevel"/>
    <w:tmpl w:val="C590B4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F"/>
    <w:rsid w:val="00037C5B"/>
    <w:rsid w:val="0044402A"/>
    <w:rsid w:val="005430A0"/>
    <w:rsid w:val="006A0824"/>
    <w:rsid w:val="00784A2C"/>
    <w:rsid w:val="008953D3"/>
    <w:rsid w:val="008F3AE5"/>
    <w:rsid w:val="00967773"/>
    <w:rsid w:val="00987694"/>
    <w:rsid w:val="009C2CEF"/>
    <w:rsid w:val="00B70431"/>
    <w:rsid w:val="00BD4EEF"/>
    <w:rsid w:val="00BD6A48"/>
    <w:rsid w:val="00DB2837"/>
    <w:rsid w:val="00F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08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82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A0824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6A0824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6A08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08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82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A0824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6A0824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6A0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zsawar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.hashemi@sc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3</cp:revision>
  <dcterms:created xsi:type="dcterms:W3CDTF">2016-12-30T21:29:00Z</dcterms:created>
  <dcterms:modified xsi:type="dcterms:W3CDTF">2016-12-30T21:33:00Z</dcterms:modified>
</cp:coreProperties>
</file>