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1F128" w14:textId="2CE616BA" w:rsidR="00B327BE" w:rsidRDefault="00346BFF" w:rsidP="00D87CC6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  <w:bookmarkStart w:id="0" w:name="OLE_LINK1"/>
      <w:bookmarkStart w:id="1" w:name="OLE_LINK2"/>
      <w:r w:rsidRPr="00346BFF">
        <w:rPr>
          <w:rFonts w:cs="B Lotus" w:hint="cs"/>
          <w:b/>
          <w:bCs/>
          <w:sz w:val="32"/>
          <w:szCs w:val="32"/>
          <w:rtl/>
          <w:lang w:bidi="fa-IR"/>
        </w:rPr>
        <w:t>بررسی دیدگاه</w:t>
      </w:r>
      <w:r w:rsidR="00A42E05">
        <w:rPr>
          <w:rFonts w:cs="B Lotus"/>
          <w:b/>
          <w:bCs/>
          <w:sz w:val="32"/>
          <w:szCs w:val="32"/>
          <w:lang w:bidi="fa-IR"/>
        </w:rPr>
        <w:softHyphen/>
      </w:r>
      <w:r w:rsidR="00A42E05">
        <w:rPr>
          <w:rFonts w:cs="B Lotus"/>
          <w:b/>
          <w:bCs/>
          <w:sz w:val="32"/>
          <w:szCs w:val="32"/>
          <w:rtl/>
          <w:lang w:bidi="fa-IR"/>
        </w:rPr>
        <w:softHyphen/>
      </w:r>
      <w:r w:rsidR="00A42E05">
        <w:rPr>
          <w:rFonts w:cs="B Lotus" w:hint="cs"/>
          <w:b/>
          <w:bCs/>
          <w:sz w:val="32"/>
          <w:szCs w:val="32"/>
          <w:rtl/>
          <w:lang w:bidi="fa-IR"/>
        </w:rPr>
        <w:t>های</w:t>
      </w:r>
      <w:r w:rsidR="000408BC">
        <w:rPr>
          <w:rFonts w:cs="B Lotus" w:hint="cs"/>
          <w:b/>
          <w:bCs/>
          <w:sz w:val="32"/>
          <w:szCs w:val="32"/>
          <w:rtl/>
          <w:lang w:bidi="fa-IR"/>
        </w:rPr>
        <w:t xml:space="preserve"> کلیسای کاتولیک و </w:t>
      </w:r>
      <w:r w:rsidR="009416BA">
        <w:rPr>
          <w:rFonts w:cs="B Lotus" w:hint="cs"/>
          <w:b/>
          <w:bCs/>
          <w:sz w:val="32"/>
          <w:szCs w:val="32"/>
          <w:rtl/>
          <w:lang w:bidi="fa-IR"/>
        </w:rPr>
        <w:t>الهیات رهایی‌ب</w:t>
      </w:r>
      <w:r w:rsidR="00D87CC6">
        <w:rPr>
          <w:rFonts w:cs="B Lotus" w:hint="cs"/>
          <w:b/>
          <w:bCs/>
          <w:sz w:val="32"/>
          <w:szCs w:val="32"/>
          <w:rtl/>
          <w:lang w:bidi="fa-IR"/>
        </w:rPr>
        <w:t xml:space="preserve">خش دربارۀ مبانی </w:t>
      </w:r>
      <w:r w:rsidRPr="00346BFF">
        <w:rPr>
          <w:rFonts w:cs="B Lotus" w:hint="cs"/>
          <w:b/>
          <w:bCs/>
          <w:sz w:val="32"/>
          <w:szCs w:val="32"/>
          <w:rtl/>
          <w:lang w:bidi="fa-IR"/>
        </w:rPr>
        <w:t>صلح در آمریکای لاتین</w:t>
      </w:r>
    </w:p>
    <w:bookmarkEnd w:id="0"/>
    <w:bookmarkEnd w:id="1"/>
    <w:p w14:paraId="63691AB7" w14:textId="51EDE5A1" w:rsidR="00A42E05" w:rsidRDefault="00A42E05" w:rsidP="004E6203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14:paraId="6BFD68AA" w14:textId="77777777" w:rsidR="00D87CC6" w:rsidRDefault="00D87CC6" w:rsidP="005F00B1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06EE401" w14:textId="77777777" w:rsidR="00DE6CAC" w:rsidRDefault="00DE6CAC" w:rsidP="00D87CC6">
      <w:pPr>
        <w:bidi/>
        <w:jc w:val="left"/>
        <w:rPr>
          <w:rFonts w:cs="B Lotus"/>
          <w:b/>
          <w:bCs/>
          <w:sz w:val="28"/>
          <w:szCs w:val="28"/>
          <w:rtl/>
          <w:lang w:bidi="fa-IR"/>
        </w:rPr>
      </w:pPr>
      <w:r w:rsidRPr="00DE6CAC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14:paraId="292DC43F" w14:textId="7BC26603" w:rsidR="00346BFF" w:rsidRDefault="00DE6CAC" w:rsidP="00AF48E8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6B6C2C">
        <w:rPr>
          <w:rFonts w:cs="B Lotus" w:hint="cs"/>
          <w:sz w:val="24"/>
          <w:szCs w:val="24"/>
          <w:rtl/>
          <w:lang w:bidi="fa-IR"/>
        </w:rPr>
        <w:t xml:space="preserve">کتاب مقدس </w:t>
      </w:r>
      <w:r w:rsidR="00AF48E8">
        <w:rPr>
          <w:rFonts w:cs="B Lotus" w:hint="cs"/>
          <w:sz w:val="24"/>
          <w:szCs w:val="24"/>
          <w:rtl/>
          <w:lang w:bidi="fa-IR"/>
        </w:rPr>
        <w:t xml:space="preserve">و </w:t>
      </w:r>
      <w:r w:rsidRPr="006B6C2C">
        <w:rPr>
          <w:rFonts w:cs="B Lotus" w:hint="cs"/>
          <w:sz w:val="24"/>
          <w:szCs w:val="24"/>
          <w:rtl/>
          <w:lang w:bidi="fa-IR"/>
        </w:rPr>
        <w:t>خصوصاً عهد جدید</w:t>
      </w:r>
      <w:r w:rsidR="009416BA">
        <w:rPr>
          <w:rFonts w:cs="B Lotus" w:hint="cs"/>
          <w:sz w:val="24"/>
          <w:szCs w:val="24"/>
          <w:rtl/>
          <w:lang w:bidi="fa-IR"/>
        </w:rPr>
        <w:t xml:space="preserve"> به منزلۀ یکی از مهم‌</w:t>
      </w:r>
      <w:r w:rsidRPr="006B6C2C">
        <w:rPr>
          <w:rFonts w:cs="B Lotus" w:hint="cs"/>
          <w:sz w:val="24"/>
          <w:szCs w:val="24"/>
          <w:rtl/>
          <w:lang w:bidi="fa-IR"/>
        </w:rPr>
        <w:t>ترین مبانی اخلاق و اعتقاد مسیحی تاکید بسیاری بر صلح و برپاداری</w:t>
      </w:r>
      <w:r w:rsidR="00F55FAA">
        <w:rPr>
          <w:rFonts w:cs="B Lotus" w:hint="cs"/>
          <w:sz w:val="24"/>
          <w:szCs w:val="24"/>
          <w:rtl/>
          <w:lang w:bidi="fa-IR"/>
        </w:rPr>
        <w:t xml:space="preserve"> </w:t>
      </w:r>
      <w:r w:rsidR="00AF48E8">
        <w:rPr>
          <w:rFonts w:cs="B Lotus" w:hint="cs"/>
          <w:sz w:val="24"/>
          <w:szCs w:val="24"/>
          <w:rtl/>
          <w:lang w:bidi="fa-IR"/>
        </w:rPr>
        <w:t>آن</w:t>
      </w:r>
      <w:r w:rsidR="00F55FAA">
        <w:rPr>
          <w:rFonts w:cs="B Lotus" w:hint="cs"/>
          <w:sz w:val="24"/>
          <w:szCs w:val="24"/>
          <w:rtl/>
          <w:lang w:bidi="fa-IR"/>
        </w:rPr>
        <w:t xml:space="preserve"> دارد. </w:t>
      </w:r>
      <w:r w:rsidRPr="006B6C2C">
        <w:rPr>
          <w:rFonts w:cs="B Lotus" w:hint="cs"/>
          <w:sz w:val="24"/>
          <w:szCs w:val="24"/>
          <w:rtl/>
          <w:lang w:bidi="fa-IR"/>
        </w:rPr>
        <w:t xml:space="preserve">در بیان پیامبران عهد عتیق </w:t>
      </w:r>
      <w:r w:rsidR="003760D4">
        <w:rPr>
          <w:rFonts w:cs="B Lotus" w:hint="cs"/>
          <w:sz w:val="24"/>
          <w:szCs w:val="24"/>
          <w:rtl/>
          <w:lang w:bidi="fa-IR"/>
        </w:rPr>
        <w:t xml:space="preserve">بر </w:t>
      </w:r>
      <w:r w:rsidRPr="006B6C2C">
        <w:rPr>
          <w:rFonts w:cs="B Lotus" w:hint="cs"/>
          <w:sz w:val="24"/>
          <w:szCs w:val="24"/>
          <w:rtl/>
          <w:lang w:bidi="fa-IR"/>
        </w:rPr>
        <w:t xml:space="preserve">عدالت و رحمت </w:t>
      </w:r>
      <w:r w:rsidR="00AF48E8">
        <w:rPr>
          <w:rFonts w:cs="B Lotus" w:hint="cs"/>
          <w:sz w:val="24"/>
          <w:szCs w:val="24"/>
          <w:rtl/>
          <w:lang w:bidi="fa-IR"/>
        </w:rPr>
        <w:t xml:space="preserve">که از مبانی صلحند </w:t>
      </w:r>
      <w:r w:rsidRPr="006B6C2C">
        <w:rPr>
          <w:rFonts w:cs="B Lotus" w:hint="cs"/>
          <w:sz w:val="24"/>
          <w:szCs w:val="24"/>
          <w:rtl/>
          <w:lang w:bidi="fa-IR"/>
        </w:rPr>
        <w:t xml:space="preserve">به کرات تاکید </w:t>
      </w:r>
      <w:r w:rsidR="003760D4">
        <w:rPr>
          <w:rFonts w:cs="B Lotus" w:hint="cs"/>
          <w:sz w:val="24"/>
          <w:szCs w:val="24"/>
          <w:rtl/>
          <w:lang w:bidi="fa-IR"/>
        </w:rPr>
        <w:t xml:space="preserve">شده </w:t>
      </w:r>
      <w:r w:rsidRPr="006B6C2C">
        <w:rPr>
          <w:rFonts w:cs="B Lotus" w:hint="cs"/>
          <w:sz w:val="24"/>
          <w:szCs w:val="24"/>
          <w:rtl/>
          <w:lang w:bidi="fa-IR"/>
        </w:rPr>
        <w:t>است. در اناجیل عیس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>ی مسیح و نیز در رسائل پولس قدیس</w:t>
      </w:r>
      <w:r w:rsidR="003760D4" w:rsidRPr="003760D4">
        <w:rPr>
          <w:rFonts w:cs="B Lotus" w:hint="cs"/>
          <w:sz w:val="24"/>
          <w:szCs w:val="24"/>
          <w:rtl/>
          <w:lang w:bidi="fa-IR"/>
        </w:rPr>
        <w:t xml:space="preserve"> </w:t>
      </w:r>
      <w:r w:rsidR="003760D4" w:rsidRPr="006B6C2C">
        <w:rPr>
          <w:rFonts w:cs="B Lotus" w:hint="cs"/>
          <w:sz w:val="24"/>
          <w:szCs w:val="24"/>
          <w:rtl/>
          <w:lang w:bidi="fa-IR"/>
        </w:rPr>
        <w:t>ارجاعات قابل توجهی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 درباره صلح و همچنین درباره عدالت به عنوان یکی از مبانی مهم </w:t>
      </w:r>
      <w:r w:rsidR="009416BA">
        <w:rPr>
          <w:rFonts w:cs="B Lotus" w:hint="cs"/>
          <w:sz w:val="24"/>
          <w:szCs w:val="24"/>
          <w:rtl/>
          <w:lang w:bidi="fa-IR"/>
        </w:rPr>
        <w:t>صلح به چشم می‌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خورد. با این حال </w:t>
      </w:r>
      <w:r w:rsidR="00D87CC6">
        <w:rPr>
          <w:rFonts w:cs="B Lotus" w:hint="cs"/>
          <w:sz w:val="24"/>
          <w:szCs w:val="24"/>
          <w:rtl/>
          <w:lang w:bidi="fa-IR"/>
        </w:rPr>
        <w:t>تفسیر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 این متن در </w:t>
      </w:r>
      <w:r w:rsidR="00D87CC6">
        <w:rPr>
          <w:rFonts w:cs="B Lotus" w:hint="cs"/>
          <w:sz w:val="24"/>
          <w:szCs w:val="24"/>
          <w:rtl/>
          <w:lang w:bidi="fa-IR"/>
        </w:rPr>
        <w:t>مسیحیت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 کاتولیک همواره در اختیار واتیکان نبوده و در مواردی</w:t>
      </w:r>
      <w:r w:rsidR="00D87CC6">
        <w:rPr>
          <w:rFonts w:cs="B Lotus" w:hint="cs"/>
          <w:sz w:val="24"/>
          <w:szCs w:val="24"/>
          <w:rtl/>
          <w:lang w:bidi="fa-IR"/>
        </w:rPr>
        <w:t xml:space="preserve"> شاهد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 تفاسیر متفاوت </w:t>
      </w:r>
      <w:r w:rsidR="00D87CC6">
        <w:rPr>
          <w:rFonts w:cs="B Lotus" w:hint="cs"/>
          <w:sz w:val="24"/>
          <w:szCs w:val="24"/>
          <w:rtl/>
          <w:lang w:bidi="fa-IR"/>
        </w:rPr>
        <w:t xml:space="preserve">و در نتیجه </w:t>
      </w:r>
      <w:r w:rsidR="00E3520C" w:rsidRPr="006B6C2C">
        <w:rPr>
          <w:rFonts w:cs="B Lotus" w:hint="cs"/>
          <w:sz w:val="24"/>
          <w:szCs w:val="24"/>
          <w:rtl/>
          <w:lang w:bidi="fa-IR"/>
        </w:rPr>
        <w:t xml:space="preserve">اختلاف نظرهای عمیقی </w:t>
      </w:r>
      <w:r w:rsidR="00D87CC6">
        <w:rPr>
          <w:rFonts w:cs="B Lotus" w:hint="cs"/>
          <w:sz w:val="24"/>
          <w:szCs w:val="24"/>
          <w:rtl/>
          <w:lang w:bidi="fa-IR"/>
        </w:rPr>
        <w:t>هستیم.</w:t>
      </w:r>
      <w:r w:rsidR="00E81123" w:rsidRPr="006B6C2C">
        <w:rPr>
          <w:rFonts w:cs="B Lotus" w:hint="cs"/>
          <w:sz w:val="24"/>
          <w:szCs w:val="24"/>
          <w:rtl/>
          <w:lang w:bidi="fa-IR"/>
        </w:rPr>
        <w:t xml:space="preserve"> در نیمه دوم سده بیستم جنبش الهیات رهایی</w:t>
      </w:r>
      <w:r w:rsidR="00AF48E8">
        <w:rPr>
          <w:rFonts w:cs="B Lotus"/>
          <w:sz w:val="24"/>
          <w:szCs w:val="24"/>
          <w:rtl/>
          <w:lang w:bidi="fa-IR"/>
        </w:rPr>
        <w:softHyphen/>
      </w:r>
      <w:r w:rsidR="00E81123" w:rsidRPr="006B6C2C">
        <w:rPr>
          <w:rFonts w:cs="B Lotus" w:hint="cs"/>
          <w:sz w:val="24"/>
          <w:szCs w:val="24"/>
          <w:rtl/>
          <w:lang w:bidi="fa-IR"/>
        </w:rPr>
        <w:t>بخش با رها کردن موضع  منفعلانۀ کلیسای کاتولیک رم، موضعی فعال در</w:t>
      </w:r>
      <w:r w:rsidR="009416BA">
        <w:rPr>
          <w:rFonts w:cs="B Lotus" w:hint="cs"/>
          <w:sz w:val="24"/>
          <w:szCs w:val="24"/>
          <w:rtl/>
          <w:lang w:bidi="fa-IR"/>
        </w:rPr>
        <w:t xml:space="preserve"> برابر بی‌عدالتی‌</w:t>
      </w:r>
      <w:r w:rsidR="00E81123" w:rsidRPr="006B6C2C">
        <w:rPr>
          <w:rFonts w:cs="B Lotus" w:hint="cs"/>
          <w:sz w:val="24"/>
          <w:szCs w:val="24"/>
          <w:rtl/>
          <w:lang w:bidi="fa-IR"/>
        </w:rPr>
        <w:t>های مو</w:t>
      </w:r>
      <w:r w:rsidR="009416BA">
        <w:rPr>
          <w:rFonts w:cs="B Lotus" w:hint="cs"/>
          <w:sz w:val="24"/>
          <w:szCs w:val="24"/>
          <w:rtl/>
          <w:lang w:bidi="fa-IR"/>
        </w:rPr>
        <w:t>جود در فضای اجتماعی و سیاسی کشو</w:t>
      </w:r>
      <w:r w:rsidR="00E81123" w:rsidRPr="006B6C2C">
        <w:rPr>
          <w:rFonts w:cs="B Lotus" w:hint="cs"/>
          <w:sz w:val="24"/>
          <w:szCs w:val="24"/>
          <w:rtl/>
          <w:lang w:bidi="fa-IR"/>
        </w:rPr>
        <w:t>رهای آمریکای لاتین اتخاذ کرد</w:t>
      </w:r>
      <w:r w:rsidR="003701E4">
        <w:rPr>
          <w:rFonts w:cs="B Lotus" w:hint="cs"/>
          <w:sz w:val="24"/>
          <w:szCs w:val="24"/>
          <w:rtl/>
          <w:lang w:bidi="fa-IR"/>
        </w:rPr>
        <w:t>. طرفداران الهیات رهایی</w:t>
      </w:r>
      <w:r w:rsidR="003701E4">
        <w:rPr>
          <w:rFonts w:cs="B Lotus"/>
          <w:sz w:val="24"/>
          <w:szCs w:val="24"/>
          <w:rtl/>
          <w:lang w:bidi="fa-IR"/>
        </w:rPr>
        <w:softHyphen/>
      </w:r>
      <w:r w:rsidR="003701E4">
        <w:rPr>
          <w:rFonts w:cs="B Lotus" w:hint="cs"/>
          <w:sz w:val="24"/>
          <w:szCs w:val="24"/>
          <w:rtl/>
          <w:lang w:bidi="fa-IR"/>
        </w:rPr>
        <w:t xml:space="preserve">بخش رسیدگی به فقرا و توجه به عدالت اجتماعی را مورد تاکید قرار دادند و در این راه </w:t>
      </w:r>
      <w:r w:rsidR="00A90C6D">
        <w:rPr>
          <w:rFonts w:cs="B Lotus" w:hint="cs"/>
          <w:sz w:val="24"/>
          <w:szCs w:val="24"/>
          <w:rtl/>
          <w:lang w:bidi="fa-IR"/>
        </w:rPr>
        <w:t>بخش</w:t>
      </w:r>
      <w:r w:rsidR="00A90C6D">
        <w:rPr>
          <w:rFonts w:cs="B Lotus"/>
          <w:sz w:val="24"/>
          <w:szCs w:val="24"/>
          <w:rtl/>
          <w:lang w:bidi="fa-IR"/>
        </w:rPr>
        <w:softHyphen/>
      </w:r>
      <w:r w:rsidR="00A90C6D">
        <w:rPr>
          <w:rFonts w:cs="B Lotus" w:hint="cs"/>
          <w:sz w:val="24"/>
          <w:szCs w:val="24"/>
          <w:rtl/>
          <w:lang w:bidi="fa-IR"/>
        </w:rPr>
        <w:t xml:space="preserve">هایی مثل سفر خروج در عهد عتیق و صلیب مسیح و انتقادهای او به فریسیان را بیشتر مورد ارجاع قرار دادند. </w:t>
      </w:r>
      <w:r w:rsidR="00E81123" w:rsidRPr="006B6C2C">
        <w:rPr>
          <w:rFonts w:cs="B Lotus" w:hint="cs"/>
          <w:sz w:val="24"/>
          <w:szCs w:val="24"/>
          <w:rtl/>
          <w:lang w:bidi="fa-IR"/>
        </w:rPr>
        <w:t>این دیدگاه از وجوهی مورد نقد کلیسای کاتولیک ر</w:t>
      </w:r>
      <w:r w:rsidR="009416BA">
        <w:rPr>
          <w:rFonts w:cs="B Lotus" w:hint="cs"/>
          <w:sz w:val="24"/>
          <w:szCs w:val="24"/>
          <w:rtl/>
          <w:lang w:bidi="fa-IR"/>
        </w:rPr>
        <w:t>م قرار گرفت. یکی از نقد‌</w:t>
      </w:r>
      <w:r w:rsidR="00E81123" w:rsidRPr="006B6C2C">
        <w:rPr>
          <w:rFonts w:cs="B Lotus" w:hint="cs"/>
          <w:sz w:val="24"/>
          <w:szCs w:val="24"/>
          <w:rtl/>
          <w:lang w:bidi="fa-IR"/>
        </w:rPr>
        <w:t>ها تأثیر گفتمان غی</w:t>
      </w:r>
      <w:r w:rsidR="009416BA">
        <w:rPr>
          <w:rFonts w:cs="B Lotus" w:hint="cs"/>
          <w:sz w:val="24"/>
          <w:szCs w:val="24"/>
          <w:rtl/>
          <w:lang w:bidi="fa-IR"/>
        </w:rPr>
        <w:t>ر دینی مارکسیسم بر الهیات رهایی‌</w:t>
      </w:r>
      <w:r w:rsidR="003701E4">
        <w:rPr>
          <w:rFonts w:cs="B Lotus" w:hint="cs"/>
          <w:sz w:val="24"/>
          <w:szCs w:val="24"/>
          <w:rtl/>
          <w:lang w:bidi="fa-IR"/>
        </w:rPr>
        <w:t>بخش بود.</w:t>
      </w:r>
      <w:r w:rsidR="00A90C6D" w:rsidRPr="00A90C6D">
        <w:rPr>
          <w:rFonts w:cs="B Lotus"/>
          <w:sz w:val="24"/>
          <w:szCs w:val="24"/>
          <w:rtl/>
          <w:lang w:bidi="fa-IR"/>
        </w:rPr>
        <w:t xml:space="preserve"> کلیسا</w:t>
      </w:r>
      <w:r w:rsidR="00AF48E8">
        <w:rPr>
          <w:rFonts w:cs="B Lotus" w:hint="cs"/>
          <w:sz w:val="24"/>
          <w:szCs w:val="24"/>
          <w:rtl/>
          <w:lang w:bidi="fa-IR"/>
        </w:rPr>
        <w:t>ی کاتولیک رم</w:t>
      </w:r>
      <w:r w:rsidR="00A90C6D" w:rsidRPr="00A90C6D">
        <w:rPr>
          <w:rFonts w:cs="B Lotus"/>
          <w:sz w:val="24"/>
          <w:szCs w:val="24"/>
          <w:rtl/>
          <w:lang w:bidi="fa-IR"/>
        </w:rPr>
        <w:t xml:space="preserve"> جهت حفظ اصول خود شیوه پرهیز از دخالت در امور سیاسی و همراهی با دولت</w:t>
      </w:r>
      <w:r w:rsidR="00A90C6D">
        <w:rPr>
          <w:rFonts w:cs="B Lotus"/>
          <w:sz w:val="24"/>
          <w:szCs w:val="24"/>
          <w:rtl/>
          <w:lang w:bidi="fa-IR"/>
        </w:rPr>
        <w:softHyphen/>
      </w:r>
      <w:r w:rsidR="00A90C6D" w:rsidRPr="00A90C6D">
        <w:rPr>
          <w:rFonts w:cs="B Lotus"/>
          <w:sz w:val="24"/>
          <w:szCs w:val="24"/>
          <w:rtl/>
          <w:lang w:bidi="fa-IR"/>
        </w:rPr>
        <w:t xml:space="preserve">ها را اتخاذ و در عین اهمیت دادن به کمک به فقرا، وظیفه اصلی خود را حفاظت از مرزهای ایمانی مومنان </w:t>
      </w:r>
      <w:r w:rsidR="00A90C6D">
        <w:rPr>
          <w:rFonts w:cs="B Lotus" w:hint="cs"/>
          <w:sz w:val="24"/>
          <w:szCs w:val="24"/>
          <w:rtl/>
          <w:lang w:bidi="fa-IR"/>
        </w:rPr>
        <w:t>اعلا</w:t>
      </w:r>
      <w:r w:rsidR="00AF48E8">
        <w:rPr>
          <w:rFonts w:cs="B Lotus" w:hint="cs"/>
          <w:sz w:val="24"/>
          <w:szCs w:val="24"/>
          <w:rtl/>
          <w:lang w:bidi="fa-IR"/>
        </w:rPr>
        <w:t>ن</w:t>
      </w:r>
      <w:bookmarkStart w:id="2" w:name="_GoBack"/>
      <w:bookmarkEnd w:id="2"/>
      <w:r w:rsidR="00A90C6D">
        <w:rPr>
          <w:rFonts w:cs="B Lotus" w:hint="cs"/>
          <w:sz w:val="24"/>
          <w:szCs w:val="24"/>
          <w:rtl/>
          <w:lang w:bidi="fa-IR"/>
        </w:rPr>
        <w:t xml:space="preserve"> کرد</w:t>
      </w:r>
      <w:r w:rsidR="00A90C6D" w:rsidRPr="00A90C6D">
        <w:rPr>
          <w:rFonts w:cs="B Lotus"/>
          <w:sz w:val="24"/>
          <w:szCs w:val="24"/>
          <w:rtl/>
          <w:lang w:bidi="fa-IR"/>
        </w:rPr>
        <w:t>. در مقابل الهیات رهایی</w:t>
      </w:r>
      <w:r w:rsidR="00A90C6D">
        <w:rPr>
          <w:rFonts w:cs="B Lotus"/>
          <w:sz w:val="24"/>
          <w:szCs w:val="24"/>
          <w:rtl/>
          <w:lang w:bidi="fa-IR"/>
        </w:rPr>
        <w:softHyphen/>
      </w:r>
      <w:r w:rsidR="00A90C6D" w:rsidRPr="00A90C6D">
        <w:rPr>
          <w:rFonts w:cs="B Lotus"/>
          <w:sz w:val="24"/>
          <w:szCs w:val="24"/>
          <w:rtl/>
          <w:lang w:bidi="fa-IR"/>
        </w:rPr>
        <w:t>بخش بر این عقیده بوده است که باید خود فقرا در فرایند سیاسی شرکت کرده و تدابیری اتخاذ شود تا وجدان اجتماعی هر طبقه بیدار گردد.</w:t>
      </w:r>
      <w:r w:rsidR="00C9458C" w:rsidRPr="00A90C6D">
        <w:rPr>
          <w:rFonts w:cs="B Lotus" w:hint="cs"/>
          <w:sz w:val="24"/>
          <w:szCs w:val="24"/>
          <w:rtl/>
          <w:lang w:bidi="fa-IR"/>
        </w:rPr>
        <w:t xml:space="preserve"> </w:t>
      </w:r>
      <w:r w:rsidR="00A90C6D">
        <w:rPr>
          <w:rFonts w:cs="B Lotus" w:hint="cs"/>
          <w:sz w:val="24"/>
          <w:szCs w:val="24"/>
          <w:rtl/>
          <w:lang w:bidi="fa-IR"/>
        </w:rPr>
        <w:t xml:space="preserve">با این حال </w:t>
      </w:r>
      <w:r w:rsidR="00F07482">
        <w:rPr>
          <w:rFonts w:cs="B Lotus" w:hint="cs"/>
          <w:sz w:val="24"/>
          <w:szCs w:val="24"/>
          <w:rtl/>
          <w:lang w:bidi="fa-IR"/>
        </w:rPr>
        <w:t xml:space="preserve">کلیسای کاتولیک در شورای واتیکان دوم رویکردهایی را در این باب اتخاذ کرد که نشان از تاثیرپذیری از تاکیدهای الهیات رهایی بخش داشت. </w:t>
      </w:r>
    </w:p>
    <w:p w14:paraId="5BCE5C1C" w14:textId="77777777" w:rsidR="00D87CC6" w:rsidRDefault="00D87CC6" w:rsidP="00D87CC6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14:paraId="16B072FE" w14:textId="77777777" w:rsidR="00F55FAA" w:rsidRDefault="00F55FAA" w:rsidP="00F55FAA">
      <w:pPr>
        <w:bidi/>
        <w:jc w:val="both"/>
        <w:rPr>
          <w:rFonts w:cs="B Lotus"/>
          <w:sz w:val="24"/>
          <w:szCs w:val="24"/>
          <w:lang w:bidi="fa-IR"/>
        </w:rPr>
      </w:pPr>
      <w:r w:rsidRPr="00F55FAA">
        <w:rPr>
          <w:rFonts w:cs="B Lotus" w:hint="cs"/>
          <w:b/>
          <w:bCs/>
          <w:sz w:val="28"/>
          <w:szCs w:val="28"/>
          <w:rtl/>
          <w:lang w:bidi="fa-IR"/>
        </w:rPr>
        <w:t>کلیدواژه ها:</w:t>
      </w:r>
      <w:r w:rsidR="009416BA">
        <w:rPr>
          <w:rFonts w:cs="B Lotus" w:hint="cs"/>
          <w:sz w:val="24"/>
          <w:szCs w:val="24"/>
          <w:rtl/>
          <w:lang w:bidi="fa-IR"/>
        </w:rPr>
        <w:t xml:space="preserve"> کلیسای کاتولیک، الهیات رهایی‌ب</w:t>
      </w:r>
      <w:r>
        <w:rPr>
          <w:rFonts w:cs="B Lotus" w:hint="cs"/>
          <w:sz w:val="24"/>
          <w:szCs w:val="24"/>
          <w:rtl/>
          <w:lang w:bidi="fa-IR"/>
        </w:rPr>
        <w:t>خش، صلح، عدالت، آمریکای لاتین</w:t>
      </w:r>
    </w:p>
    <w:sectPr w:rsidR="00F55FAA" w:rsidSect="00AC7DE4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FF"/>
    <w:rsid w:val="00001CA5"/>
    <w:rsid w:val="000408BC"/>
    <w:rsid w:val="002B5720"/>
    <w:rsid w:val="00346BFF"/>
    <w:rsid w:val="00361038"/>
    <w:rsid w:val="003701E4"/>
    <w:rsid w:val="003760D4"/>
    <w:rsid w:val="004177E2"/>
    <w:rsid w:val="004C1524"/>
    <w:rsid w:val="004E6203"/>
    <w:rsid w:val="005F00B1"/>
    <w:rsid w:val="00622AA0"/>
    <w:rsid w:val="006B6C2C"/>
    <w:rsid w:val="007A6220"/>
    <w:rsid w:val="00827D8D"/>
    <w:rsid w:val="008D4ABB"/>
    <w:rsid w:val="00923CD9"/>
    <w:rsid w:val="009416BA"/>
    <w:rsid w:val="00941F60"/>
    <w:rsid w:val="00A42E05"/>
    <w:rsid w:val="00A52C09"/>
    <w:rsid w:val="00A90C6D"/>
    <w:rsid w:val="00AC7DE4"/>
    <w:rsid w:val="00AF48E8"/>
    <w:rsid w:val="00B327BE"/>
    <w:rsid w:val="00C9458C"/>
    <w:rsid w:val="00D054C1"/>
    <w:rsid w:val="00D4416A"/>
    <w:rsid w:val="00D87CC6"/>
    <w:rsid w:val="00DE6CAC"/>
    <w:rsid w:val="00E3520C"/>
    <w:rsid w:val="00E81123"/>
    <w:rsid w:val="00F07482"/>
    <w:rsid w:val="00F17F0D"/>
    <w:rsid w:val="00F55FAA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06F5"/>
  <w15:docId w15:val="{36057E4A-27E7-4F85-85BC-8F98F29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parsain</cp:lastModifiedBy>
  <cp:revision>4</cp:revision>
  <dcterms:created xsi:type="dcterms:W3CDTF">2017-01-04T20:26:00Z</dcterms:created>
  <dcterms:modified xsi:type="dcterms:W3CDTF">2017-01-04T20:30:00Z</dcterms:modified>
</cp:coreProperties>
</file>