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A3" w:rsidRDefault="00324096" w:rsidP="00651BF9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جستاری در باب بررسی </w:t>
      </w:r>
      <w:r w:rsidR="00651BF9">
        <w:rPr>
          <w:rFonts w:cs="B Lotus" w:hint="cs"/>
          <w:b/>
          <w:bCs/>
          <w:sz w:val="32"/>
          <w:szCs w:val="32"/>
          <w:rtl/>
          <w:lang w:bidi="fa-IR"/>
        </w:rPr>
        <w:t xml:space="preserve">مفهوم </w:t>
      </w:r>
      <w:r w:rsidR="00AA4E9B" w:rsidRPr="003E028E">
        <w:rPr>
          <w:rFonts w:cs="B Lotus" w:hint="cs"/>
          <w:b/>
          <w:bCs/>
          <w:sz w:val="32"/>
          <w:szCs w:val="32"/>
          <w:rtl/>
          <w:lang w:bidi="fa-IR"/>
        </w:rPr>
        <w:t xml:space="preserve">صلح </w:t>
      </w:r>
      <w:r w:rsidR="00651BF9">
        <w:rPr>
          <w:rFonts w:cs="B Lotus" w:hint="cs"/>
          <w:b/>
          <w:bCs/>
          <w:sz w:val="32"/>
          <w:szCs w:val="32"/>
          <w:rtl/>
          <w:lang w:bidi="fa-IR"/>
        </w:rPr>
        <w:t xml:space="preserve">در نهج البلاغه </w:t>
      </w:r>
    </w:p>
    <w:p w:rsidR="009235A2" w:rsidRPr="003E028E" w:rsidRDefault="009235A2" w:rsidP="009235A2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D40400" w:rsidRPr="00336C90" w:rsidRDefault="009235A2" w:rsidP="00104793">
      <w:pPr>
        <w:bidi/>
        <w:jc w:val="right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</w:t>
      </w:r>
      <w:r w:rsidR="0049614B" w:rsidRPr="00336C90">
        <w:rPr>
          <w:rFonts w:cs="B Lotus" w:hint="cs"/>
          <w:b/>
          <w:bCs/>
          <w:sz w:val="24"/>
          <w:szCs w:val="24"/>
          <w:rtl/>
          <w:lang w:bidi="fa-IR"/>
        </w:rPr>
        <w:t>زهرا صفی زاده</w:t>
      </w:r>
      <w:r w:rsidR="00B62209" w:rsidRPr="00336C90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1"/>
      </w:r>
      <w:r w:rsidR="00D40400" w:rsidRPr="00336C90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D40400" w:rsidRPr="00336C90" w:rsidRDefault="009235A2" w:rsidP="00104793">
      <w:pPr>
        <w:tabs>
          <w:tab w:val="left" w:pos="6932"/>
          <w:tab w:val="right" w:pos="10204"/>
        </w:tabs>
        <w:bidi/>
        <w:jc w:val="right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rtl/>
          <w:lang w:bidi="fa-IR"/>
        </w:rPr>
        <w:tab/>
      </w:r>
      <w:r w:rsidR="00414E0B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D40400" w:rsidRPr="00336C90">
        <w:rPr>
          <w:rFonts w:cs="B Lotus" w:hint="cs"/>
          <w:b/>
          <w:bCs/>
          <w:sz w:val="24"/>
          <w:szCs w:val="24"/>
          <w:rtl/>
          <w:lang w:bidi="fa-IR"/>
        </w:rPr>
        <w:t>ر</w:t>
      </w:r>
      <w:r w:rsidR="00D627D0" w:rsidRPr="00336C90">
        <w:rPr>
          <w:rFonts w:cs="B Lotus" w:hint="cs"/>
          <w:b/>
          <w:bCs/>
          <w:sz w:val="24"/>
          <w:szCs w:val="24"/>
          <w:rtl/>
          <w:lang w:bidi="fa-IR"/>
        </w:rPr>
        <w:t>سول صفی‌</w:t>
      </w:r>
      <w:r w:rsidR="00D40400" w:rsidRPr="00336C90">
        <w:rPr>
          <w:rFonts w:cs="B Lotus" w:hint="cs"/>
          <w:b/>
          <w:bCs/>
          <w:sz w:val="24"/>
          <w:szCs w:val="24"/>
          <w:rtl/>
          <w:lang w:bidi="fa-IR"/>
        </w:rPr>
        <w:t>زاده</w:t>
      </w:r>
      <w:r w:rsidR="00B62209" w:rsidRPr="00336C90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2"/>
      </w:r>
      <w:r w:rsidR="00D40400" w:rsidRPr="00336C90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</w:t>
      </w:r>
    </w:p>
    <w:p w:rsidR="00AA4E9B" w:rsidRDefault="00C92279" w:rsidP="00307E8F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92279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AA4E9B" w:rsidRPr="00336C90" w:rsidRDefault="00651BF9" w:rsidP="00D92361">
      <w:pPr>
        <w:bidi/>
        <w:spacing w:before="100" w:beforeAutospacing="1" w:after="240" w:line="300" w:lineRule="auto"/>
        <w:ind w:firstLine="284"/>
        <w:jc w:val="both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  <w:r w:rsidRPr="00F915AB">
        <w:rPr>
          <w:rFonts w:cs="B Lotus" w:hint="cs"/>
          <w:sz w:val="24"/>
          <w:szCs w:val="24"/>
          <w:rtl/>
        </w:rPr>
        <w:t>ی</w:t>
      </w:r>
      <w:r w:rsidRPr="00F915AB">
        <w:rPr>
          <w:rFonts w:cs="B Lotus"/>
          <w:sz w:val="24"/>
          <w:szCs w:val="24"/>
          <w:rtl/>
        </w:rPr>
        <w:t>کی از مسائل مورد ابتلای بشر در تمام ادوار تاریخ،</w:t>
      </w:r>
      <w:r w:rsidR="00324096">
        <w:rPr>
          <w:rFonts w:cs="B Lotus" w:hint="cs"/>
          <w:sz w:val="24"/>
          <w:szCs w:val="24"/>
          <w:rtl/>
        </w:rPr>
        <w:t xml:space="preserve"> که همواره وی را به خود مشغول کرده</w:t>
      </w:r>
      <w:r w:rsidRPr="00F915AB">
        <w:rPr>
          <w:rFonts w:cs="B Lotus"/>
          <w:sz w:val="24"/>
          <w:szCs w:val="24"/>
          <w:rtl/>
        </w:rPr>
        <w:t xml:space="preserve"> مسأله جنگ و صلح است</w:t>
      </w:r>
      <w:r w:rsidR="00324096">
        <w:rPr>
          <w:rFonts w:cs="B Lotus" w:hint="cs"/>
          <w:sz w:val="24"/>
          <w:szCs w:val="24"/>
          <w:rtl/>
        </w:rPr>
        <w:t>.</w:t>
      </w:r>
      <w:r w:rsidR="00D92361">
        <w:rPr>
          <w:rFonts w:cs="B Lotus" w:hint="cs"/>
          <w:sz w:val="24"/>
          <w:szCs w:val="24"/>
          <w:rtl/>
        </w:rPr>
        <w:t xml:space="preserve"> بر همین اساس </w:t>
      </w:r>
      <w:r w:rsidR="00D92361">
        <w:rPr>
          <w:rFonts w:cs="B Lotus" w:hint="cs"/>
          <w:sz w:val="24"/>
          <w:szCs w:val="24"/>
          <w:rtl/>
          <w:lang w:bidi="fa-IR"/>
        </w:rPr>
        <w:t>ادیان مختلف این مهم را از منظرهای متفاوتی مورد توجه قرار داده‌اند،</w:t>
      </w:r>
      <w:r w:rsidR="00324096">
        <w:rPr>
          <w:rFonts w:cs="B Lotus" w:hint="cs"/>
          <w:sz w:val="24"/>
          <w:szCs w:val="24"/>
          <w:rtl/>
        </w:rPr>
        <w:t xml:space="preserve"> </w:t>
      </w:r>
      <w:r w:rsidR="00324096" w:rsidRPr="00F915AB">
        <w:rPr>
          <w:rFonts w:ascii="Times New Roman" w:eastAsia="Times New Roman" w:hAnsi="Times New Roman" w:cs="B Lotus"/>
          <w:sz w:val="24"/>
          <w:szCs w:val="24"/>
          <w:rtl/>
        </w:rPr>
        <w:t>در</w:t>
      </w:r>
      <w:r w:rsidR="00324096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دین</w:t>
      </w:r>
      <w:r w:rsidR="00324096" w:rsidRPr="00F915AB">
        <w:rPr>
          <w:rFonts w:ascii="Times New Roman" w:eastAsia="Times New Roman" w:hAnsi="Times New Roman" w:cs="B Lotus"/>
          <w:sz w:val="24"/>
          <w:szCs w:val="24"/>
          <w:rtl/>
        </w:rPr>
        <w:t xml:space="preserve"> اسلام</w:t>
      </w:r>
      <w:r w:rsidR="00324096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نیز  </w:t>
      </w:r>
      <w:r w:rsidR="00324096" w:rsidRPr="00F915AB">
        <w:rPr>
          <w:rFonts w:cs="B Lotus"/>
          <w:sz w:val="24"/>
          <w:szCs w:val="24"/>
          <w:rtl/>
        </w:rPr>
        <w:t xml:space="preserve">بر </w:t>
      </w:r>
      <w:hyperlink r:id="rId7" w:tooltip="مصالحه (پیوندی وجود ندارد)" w:history="1">
        <w:r w:rsidR="00324096" w:rsidRPr="00F915AB">
          <w:rPr>
            <w:rFonts w:cs="B Lotus"/>
            <w:sz w:val="24"/>
            <w:szCs w:val="24"/>
            <w:rtl/>
          </w:rPr>
          <w:t>مصالحه</w:t>
        </w:r>
      </w:hyperlink>
      <w:r w:rsidR="00324096" w:rsidRPr="00F915AB">
        <w:rPr>
          <w:rFonts w:cs="B Lotus"/>
          <w:sz w:val="24"/>
          <w:szCs w:val="24"/>
        </w:rPr>
        <w:t xml:space="preserve"> </w:t>
      </w:r>
      <w:r w:rsidR="00324096" w:rsidRPr="00F915AB">
        <w:rPr>
          <w:rFonts w:cs="B Lotus"/>
          <w:sz w:val="24"/>
          <w:szCs w:val="24"/>
          <w:rtl/>
        </w:rPr>
        <w:t xml:space="preserve">و </w:t>
      </w:r>
      <w:hyperlink r:id="rId8" w:tooltip="سازش (پیوندی وجود ندارد)" w:history="1">
        <w:r w:rsidR="00324096" w:rsidRPr="00F915AB">
          <w:rPr>
            <w:rFonts w:cs="B Lotus"/>
            <w:sz w:val="24"/>
            <w:szCs w:val="24"/>
            <w:rtl/>
          </w:rPr>
          <w:t>سازش</w:t>
        </w:r>
      </w:hyperlink>
      <w:r w:rsidR="00324096">
        <w:rPr>
          <w:rFonts w:cs="B Lotus" w:hint="cs"/>
          <w:sz w:val="24"/>
          <w:szCs w:val="24"/>
          <w:rtl/>
        </w:rPr>
        <w:t xml:space="preserve"> تأکید شده</w:t>
      </w:r>
      <w:r w:rsidR="00324096" w:rsidRPr="00F915AB">
        <w:rPr>
          <w:rFonts w:cs="B Lotus"/>
          <w:sz w:val="24"/>
          <w:szCs w:val="24"/>
        </w:rPr>
        <w:t xml:space="preserve"> </w:t>
      </w:r>
      <w:r w:rsidR="00324096" w:rsidRPr="00F915AB">
        <w:rPr>
          <w:rFonts w:cs="B Lotus"/>
          <w:sz w:val="24"/>
          <w:szCs w:val="24"/>
          <w:rtl/>
        </w:rPr>
        <w:t xml:space="preserve">است و توسل به زور و جنگ </w:t>
      </w:r>
      <w:r w:rsidR="00324096" w:rsidRPr="00F915AB">
        <w:rPr>
          <w:rFonts w:cs="B Lotus" w:hint="cs"/>
          <w:sz w:val="24"/>
          <w:szCs w:val="24"/>
          <w:rtl/>
        </w:rPr>
        <w:t xml:space="preserve"> در روابط اجتماعی </w:t>
      </w:r>
      <w:r w:rsidR="00324096" w:rsidRPr="00F915AB">
        <w:rPr>
          <w:rFonts w:cs="B Lotus"/>
          <w:sz w:val="24"/>
          <w:szCs w:val="24"/>
          <w:rtl/>
        </w:rPr>
        <w:t>حالتی اضطراری به شمار می‌رود</w:t>
      </w:r>
      <w:r w:rsidR="00324096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؛ </w:t>
      </w:r>
      <w:r w:rsidR="00324096" w:rsidRPr="00F915AB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در</w:t>
      </w:r>
      <w:r w:rsidR="00324096" w:rsidRPr="00F915AB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hyperlink r:id="rId9" w:tooltip="قرآن" w:history="1">
        <w:r w:rsidR="00324096" w:rsidRPr="00F915AB">
          <w:rPr>
            <w:rFonts w:ascii="Times New Roman" w:eastAsia="Times New Roman" w:hAnsi="Times New Roman" w:cs="B Lotus"/>
            <w:sz w:val="24"/>
            <w:szCs w:val="24"/>
            <w:rtl/>
          </w:rPr>
          <w:t>قرآن</w:t>
        </w:r>
      </w:hyperlink>
      <w:r w:rsidR="00324096" w:rsidRPr="00F915AB">
        <w:rPr>
          <w:rFonts w:ascii="Times New Roman" w:eastAsia="Times New Roman" w:hAnsi="Times New Roman" w:cs="B Lotus"/>
          <w:sz w:val="24"/>
          <w:szCs w:val="24"/>
        </w:rPr>
        <w:t xml:space="preserve"> </w:t>
      </w:r>
      <w:r w:rsidR="00324096" w:rsidRPr="00F915AB">
        <w:rPr>
          <w:rFonts w:ascii="Times New Roman" w:eastAsia="Times New Roman" w:hAnsi="Times New Roman" w:cs="B Lotus"/>
          <w:sz w:val="24"/>
          <w:szCs w:val="24"/>
          <w:rtl/>
        </w:rPr>
        <w:t xml:space="preserve">و </w:t>
      </w:r>
      <w:hyperlink r:id="rId10" w:tooltip="حدیث" w:history="1">
        <w:r w:rsidR="00324096" w:rsidRPr="00F915AB">
          <w:rPr>
            <w:rFonts w:ascii="Times New Roman" w:eastAsia="Times New Roman" w:hAnsi="Times New Roman" w:cs="B Lotus"/>
            <w:sz w:val="24"/>
            <w:szCs w:val="24"/>
            <w:rtl/>
          </w:rPr>
          <w:t>حدیث</w:t>
        </w:r>
      </w:hyperlink>
      <w:r w:rsidR="00324096" w:rsidRPr="00F915AB">
        <w:rPr>
          <w:rFonts w:ascii="Times New Roman" w:eastAsia="Times New Roman" w:hAnsi="Times New Roman" w:cs="B Lotus"/>
          <w:sz w:val="24"/>
          <w:szCs w:val="24"/>
          <w:rtl/>
        </w:rPr>
        <w:t xml:space="preserve">، </w:t>
      </w:r>
      <w:hyperlink r:id="rId11" w:tooltip="مسلمانان" w:history="1">
        <w:r w:rsidR="00324096" w:rsidRPr="00F915AB">
          <w:rPr>
            <w:rFonts w:ascii="Times New Roman" w:eastAsia="Times New Roman" w:hAnsi="Times New Roman" w:cs="B Lotus"/>
            <w:sz w:val="24"/>
            <w:szCs w:val="24"/>
            <w:rtl/>
          </w:rPr>
          <w:t>مسلمانان</w:t>
        </w:r>
      </w:hyperlink>
      <w:r w:rsidR="00324096" w:rsidRPr="00F915AB">
        <w:rPr>
          <w:rFonts w:ascii="Times New Roman" w:eastAsia="Times New Roman" w:hAnsi="Times New Roman" w:cs="B Lotus"/>
          <w:sz w:val="24"/>
          <w:szCs w:val="24"/>
        </w:rPr>
        <w:t xml:space="preserve"> </w:t>
      </w:r>
      <w:r w:rsidR="00324096" w:rsidRPr="00F915AB">
        <w:rPr>
          <w:rFonts w:ascii="Times New Roman" w:eastAsia="Times New Roman" w:hAnsi="Times New Roman" w:cs="B Lotus"/>
          <w:sz w:val="24"/>
          <w:szCs w:val="24"/>
          <w:rtl/>
        </w:rPr>
        <w:t xml:space="preserve">به </w:t>
      </w:r>
      <w:hyperlink r:id="rId12" w:tooltip="مدارا" w:history="1">
        <w:r w:rsidR="00324096" w:rsidRPr="00F915AB">
          <w:rPr>
            <w:rFonts w:ascii="Times New Roman" w:eastAsia="Times New Roman" w:hAnsi="Times New Roman" w:cs="B Lotus"/>
            <w:sz w:val="24"/>
            <w:szCs w:val="24"/>
            <w:rtl/>
          </w:rPr>
          <w:t>مدارا</w:t>
        </w:r>
      </w:hyperlink>
      <w:r w:rsidR="00324096" w:rsidRPr="00F915AB">
        <w:rPr>
          <w:rFonts w:ascii="Times New Roman" w:eastAsia="Times New Roman" w:hAnsi="Times New Roman" w:cs="B Lotus"/>
          <w:sz w:val="24"/>
          <w:szCs w:val="24"/>
          <w:rtl/>
        </w:rPr>
        <w:t xml:space="preserve">، </w:t>
      </w:r>
      <w:hyperlink r:id="rId13" w:tooltip="دوستی" w:history="1">
        <w:r w:rsidR="00324096" w:rsidRPr="00F915AB">
          <w:rPr>
            <w:rFonts w:ascii="Times New Roman" w:eastAsia="Times New Roman" w:hAnsi="Times New Roman" w:cs="B Lotus"/>
            <w:sz w:val="24"/>
            <w:szCs w:val="24"/>
            <w:rtl/>
          </w:rPr>
          <w:t>دوستی</w:t>
        </w:r>
      </w:hyperlink>
      <w:r w:rsidR="00324096" w:rsidRPr="00F915AB">
        <w:rPr>
          <w:rFonts w:ascii="Times New Roman" w:eastAsia="Times New Roman" w:hAnsi="Times New Roman" w:cs="B Lotus"/>
          <w:sz w:val="24"/>
          <w:szCs w:val="24"/>
        </w:rPr>
        <w:t xml:space="preserve"> </w:t>
      </w:r>
      <w:r w:rsidR="00324096" w:rsidRPr="00F915AB">
        <w:rPr>
          <w:rFonts w:ascii="Times New Roman" w:eastAsia="Times New Roman" w:hAnsi="Times New Roman" w:cs="B Lotus"/>
          <w:sz w:val="24"/>
          <w:szCs w:val="24"/>
          <w:rtl/>
        </w:rPr>
        <w:t xml:space="preserve">و صلح کردن با برادران ایمانی و نیز مخاصمه نکردن با غیر مسلمانان </w:t>
      </w:r>
      <w:hyperlink r:id="rId14" w:tooltip="تشویق" w:history="1">
        <w:r w:rsidR="00324096" w:rsidRPr="00F915AB">
          <w:rPr>
            <w:rFonts w:ascii="Times New Roman" w:eastAsia="Times New Roman" w:hAnsi="Times New Roman" w:cs="B Lotus"/>
            <w:sz w:val="24"/>
            <w:szCs w:val="24"/>
            <w:rtl/>
          </w:rPr>
          <w:t>تشویق</w:t>
        </w:r>
      </w:hyperlink>
      <w:r w:rsidR="00324096" w:rsidRPr="00F915AB">
        <w:rPr>
          <w:rFonts w:ascii="Times New Roman" w:eastAsia="Times New Roman" w:hAnsi="Times New Roman" w:cs="B Lotus"/>
          <w:sz w:val="24"/>
          <w:szCs w:val="24"/>
        </w:rPr>
        <w:t xml:space="preserve"> </w:t>
      </w:r>
      <w:r w:rsidR="00324096" w:rsidRPr="00F915AB">
        <w:rPr>
          <w:rFonts w:ascii="Times New Roman" w:eastAsia="Times New Roman" w:hAnsi="Times New Roman" w:cs="B Lotus"/>
          <w:sz w:val="24"/>
          <w:szCs w:val="24"/>
          <w:rtl/>
        </w:rPr>
        <w:t>شده</w:t>
      </w:r>
      <w:r w:rsidR="00324096">
        <w:rPr>
          <w:rFonts w:ascii="Times New Roman" w:eastAsia="Times New Roman" w:hAnsi="Times New Roman" w:cs="B Lotus" w:hint="cs"/>
          <w:sz w:val="24"/>
          <w:szCs w:val="24"/>
          <w:rtl/>
        </w:rPr>
        <w:t>‌</w:t>
      </w:r>
      <w:r w:rsidR="00324096" w:rsidRPr="00F915AB">
        <w:rPr>
          <w:rFonts w:ascii="Times New Roman" w:eastAsia="Times New Roman" w:hAnsi="Times New Roman" w:cs="B Lotus"/>
          <w:sz w:val="24"/>
          <w:szCs w:val="24"/>
          <w:rtl/>
        </w:rPr>
        <w:t>اند</w:t>
      </w:r>
      <w:r w:rsidR="00324096">
        <w:rPr>
          <w:rFonts w:ascii="Times New Roman" w:eastAsia="Times New Roman" w:hAnsi="Times New Roman" w:cs="B Lotus" w:hint="cs"/>
          <w:sz w:val="24"/>
          <w:szCs w:val="24"/>
          <w:rtl/>
        </w:rPr>
        <w:t>.</w:t>
      </w:r>
      <w:r w:rsidR="00324096" w:rsidRPr="00324096">
        <w:rPr>
          <w:rFonts w:cs="B Lotus" w:hint="cs"/>
          <w:sz w:val="24"/>
          <w:szCs w:val="24"/>
          <w:rtl/>
        </w:rPr>
        <w:t xml:space="preserve"> </w:t>
      </w:r>
      <w:r w:rsidR="00D92361">
        <w:rPr>
          <w:rFonts w:cs="B Lotus" w:hint="cs"/>
          <w:sz w:val="24"/>
          <w:szCs w:val="24"/>
          <w:rtl/>
        </w:rPr>
        <w:t xml:space="preserve"> بر همین  اساس</w:t>
      </w:r>
      <w:r w:rsidR="00324096">
        <w:rPr>
          <w:rFonts w:cs="B Lotus" w:hint="cs"/>
          <w:sz w:val="24"/>
          <w:szCs w:val="24"/>
          <w:rtl/>
        </w:rPr>
        <w:t xml:space="preserve"> پیامیران و ائمه(ع) با رفتار و گفتار خود،  به عنوان منادی صلح و دوستی نقش مهم و بی بدیلی </w:t>
      </w:r>
      <w:r w:rsidR="00D92361">
        <w:rPr>
          <w:rFonts w:cs="B Lotus" w:hint="cs"/>
          <w:sz w:val="24"/>
          <w:szCs w:val="24"/>
          <w:rtl/>
        </w:rPr>
        <w:t xml:space="preserve">در ترویج صلح و دوستی داشته‌اند. در این بین </w:t>
      </w:r>
      <w:r w:rsidR="00324096">
        <w:rPr>
          <w:rFonts w:cs="B Lotus" w:hint="cs"/>
          <w:sz w:val="24"/>
          <w:szCs w:val="24"/>
          <w:rtl/>
        </w:rPr>
        <w:t xml:space="preserve">بیانات حضرت علی (ع) در </w:t>
      </w:r>
      <w:r w:rsidR="004E0CC4" w:rsidRPr="00F915AB">
        <w:rPr>
          <w:rFonts w:cs="B Lotus" w:hint="cs"/>
          <w:sz w:val="24"/>
          <w:szCs w:val="24"/>
          <w:rtl/>
        </w:rPr>
        <w:t>نه</w:t>
      </w:r>
      <w:r w:rsidR="004E0CC4" w:rsidRPr="00F915AB">
        <w:rPr>
          <w:rFonts w:cs="B Lotus"/>
          <w:sz w:val="24"/>
          <w:szCs w:val="24"/>
          <w:rtl/>
        </w:rPr>
        <w:t xml:space="preserve">ج‏البلاغه دریایى است پهناور و اقیانوسى است ژرف و جهانى است بى‏کران </w:t>
      </w:r>
      <w:r w:rsidR="004E0CC4" w:rsidRPr="00F915AB">
        <w:rPr>
          <w:rFonts w:cs="B Lotus" w:hint="cs"/>
          <w:sz w:val="24"/>
          <w:szCs w:val="24"/>
          <w:rtl/>
        </w:rPr>
        <w:t xml:space="preserve">، </w:t>
      </w:r>
      <w:r w:rsidR="004E0CC4" w:rsidRPr="00F915AB">
        <w:rPr>
          <w:rFonts w:cs="B Lotus"/>
          <w:sz w:val="24"/>
          <w:szCs w:val="24"/>
          <w:rtl/>
        </w:rPr>
        <w:t>که مى‏توان با تدبر در خطبه‏ها و نامه‏ها و کلمات قصار آن، مطالبى ناب و انس</w:t>
      </w:r>
      <w:r w:rsidR="00324096">
        <w:rPr>
          <w:rFonts w:cs="B Lotus"/>
          <w:sz w:val="24"/>
          <w:szCs w:val="24"/>
          <w:rtl/>
        </w:rPr>
        <w:t>ان‏ساز در زمینه اخلاق و</w:t>
      </w:r>
      <w:r w:rsidR="00324096">
        <w:rPr>
          <w:rFonts w:cs="B Lotus" w:hint="cs"/>
          <w:sz w:val="24"/>
          <w:szCs w:val="24"/>
          <w:rtl/>
        </w:rPr>
        <w:t xml:space="preserve"> صلح </w:t>
      </w:r>
      <w:r w:rsidR="004E0CC4" w:rsidRPr="00F915AB">
        <w:rPr>
          <w:rFonts w:cs="B Lotus"/>
          <w:sz w:val="24"/>
          <w:szCs w:val="24"/>
          <w:rtl/>
        </w:rPr>
        <w:t>از آن استنباط و استخراج کرد</w:t>
      </w:r>
      <w:r w:rsidR="004E0CC4" w:rsidRPr="00F915AB">
        <w:rPr>
          <w:rFonts w:cs="B Lotus"/>
          <w:sz w:val="24"/>
          <w:szCs w:val="24"/>
        </w:rPr>
        <w:t>.</w:t>
      </w:r>
      <w:r w:rsidR="004E0CC4" w:rsidRPr="00F915AB">
        <w:rPr>
          <w:rFonts w:cs="B Lotus"/>
          <w:sz w:val="24"/>
          <w:szCs w:val="24"/>
          <w:rtl/>
        </w:rPr>
        <w:t xml:space="preserve"> </w:t>
      </w:r>
      <w:r w:rsidRPr="00F915AB">
        <w:rPr>
          <w:rFonts w:cs="B Lotus"/>
          <w:sz w:val="24"/>
          <w:szCs w:val="24"/>
          <w:rtl/>
        </w:rPr>
        <w:t>امام علی(ع) در جای جای نهج‌البلاغه سخنانی نغز و آموزنده درباره جنگ و صلح بیان کرده و راهی بسیار روشن، هماهنگ با عقلانیت ناب و وجدان‌</w:t>
      </w:r>
      <w:r w:rsidR="00324096">
        <w:rPr>
          <w:rFonts w:cs="B Lotus"/>
          <w:sz w:val="24"/>
          <w:szCs w:val="24"/>
          <w:rtl/>
        </w:rPr>
        <w:t>پسند و جهان‌بینی الهی</w:t>
      </w:r>
      <w:r w:rsidR="00324096">
        <w:rPr>
          <w:rFonts w:cs="B Lotus" w:hint="cs"/>
          <w:sz w:val="24"/>
          <w:szCs w:val="24"/>
          <w:rtl/>
        </w:rPr>
        <w:t xml:space="preserve"> را</w:t>
      </w:r>
      <w:r w:rsidR="00324096">
        <w:rPr>
          <w:rFonts w:cs="B Lotus"/>
          <w:sz w:val="24"/>
          <w:szCs w:val="24"/>
          <w:rtl/>
        </w:rPr>
        <w:t xml:space="preserve"> مطرح کرده</w:t>
      </w:r>
      <w:r w:rsidR="00324096">
        <w:rPr>
          <w:rFonts w:cs="Calibri"/>
          <w:sz w:val="24"/>
          <w:szCs w:val="24"/>
          <w:cs/>
        </w:rPr>
        <w:t>‎</w:t>
      </w:r>
      <w:r w:rsidR="00324096">
        <w:rPr>
          <w:rFonts w:cs="B Lotus" w:hint="cs"/>
          <w:sz w:val="24"/>
          <w:szCs w:val="24"/>
          <w:rtl/>
        </w:rPr>
        <w:t>اند.</w:t>
      </w:r>
      <w:r w:rsidR="00FA108B" w:rsidRPr="00F915AB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4E0CC4" w:rsidRPr="00F915AB">
        <w:rPr>
          <w:rFonts w:cs="B Lotus" w:hint="cs"/>
          <w:sz w:val="24"/>
          <w:szCs w:val="24"/>
          <w:rtl/>
          <w:lang w:bidi="fa-IR"/>
        </w:rPr>
        <w:t xml:space="preserve">بر همین اساس در  پژوهش حاضر، تلاش بر آن است که با </w:t>
      </w:r>
      <w:r w:rsidR="0032409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روش تحلیلی- تفسیری به ب</w:t>
      </w:r>
      <w:r w:rsidR="00025DCA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ررسی مفاهیم صلح و دوستی در نهج االبلاغه بپردازیم.</w:t>
      </w:r>
    </w:p>
    <w:p w:rsidR="004D0AC6" w:rsidRPr="00336C90" w:rsidRDefault="00104793" w:rsidP="00104793">
      <w:pPr>
        <w:bidi/>
        <w:spacing w:line="480" w:lineRule="auto"/>
        <w:ind w:firstLine="284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کلیدواژه‌ها:  </w:t>
      </w:r>
      <w:r w:rsidRPr="00104793">
        <w:rPr>
          <w:rFonts w:cs="B Lotus" w:hint="cs"/>
          <w:sz w:val="20"/>
          <w:szCs w:val="20"/>
          <w:rtl/>
          <w:lang w:bidi="fa-IR"/>
        </w:rPr>
        <w:t xml:space="preserve">جنگ، صلح، دین اسلام، </w:t>
      </w:r>
      <w:r w:rsidR="00E24987" w:rsidRPr="00104793">
        <w:rPr>
          <w:rFonts w:cs="B Lotus" w:hint="cs"/>
          <w:sz w:val="20"/>
          <w:szCs w:val="20"/>
          <w:rtl/>
          <w:lang w:bidi="fa-IR"/>
        </w:rPr>
        <w:t>نهج البلاغه</w:t>
      </w:r>
      <w:r w:rsidR="004D0AC6" w:rsidRPr="00104793">
        <w:rPr>
          <w:rFonts w:cs="B Lotus" w:hint="cs"/>
          <w:sz w:val="20"/>
          <w:szCs w:val="20"/>
          <w:rtl/>
          <w:lang w:bidi="fa-IR"/>
        </w:rPr>
        <w:t xml:space="preserve"> </w:t>
      </w:r>
      <w:r w:rsidR="009235A2" w:rsidRPr="00104793">
        <w:rPr>
          <w:rFonts w:cs="B Lotus" w:hint="cs"/>
          <w:sz w:val="20"/>
          <w:szCs w:val="20"/>
          <w:rtl/>
          <w:lang w:bidi="fa-IR"/>
        </w:rPr>
        <w:t xml:space="preserve"> </w:t>
      </w:r>
    </w:p>
    <w:p w:rsidR="00F915AB" w:rsidRPr="00336C90" w:rsidRDefault="00F915AB">
      <w:pPr>
        <w:bidi/>
        <w:spacing w:line="480" w:lineRule="auto"/>
        <w:ind w:firstLine="284"/>
        <w:jc w:val="both"/>
        <w:rPr>
          <w:rFonts w:cs="B Lotus"/>
          <w:lang w:bidi="fa-IR"/>
        </w:rPr>
      </w:pPr>
    </w:p>
    <w:sectPr w:rsidR="00F915AB" w:rsidRPr="00336C90" w:rsidSect="00414E0B">
      <w:pgSz w:w="11906" w:h="16838" w:code="9"/>
      <w:pgMar w:top="1701" w:right="1416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99" w:rsidRDefault="00D71F99" w:rsidP="00B62209">
      <w:pPr>
        <w:spacing w:after="0" w:line="240" w:lineRule="auto"/>
      </w:pPr>
      <w:r>
        <w:separator/>
      </w:r>
    </w:p>
  </w:endnote>
  <w:endnote w:type="continuationSeparator" w:id="0">
    <w:p w:rsidR="00D71F99" w:rsidRDefault="00D71F99" w:rsidP="00B6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99" w:rsidRDefault="00D71F99" w:rsidP="00B62209">
      <w:pPr>
        <w:spacing w:after="0" w:line="240" w:lineRule="auto"/>
      </w:pPr>
      <w:r>
        <w:separator/>
      </w:r>
    </w:p>
  </w:footnote>
  <w:footnote w:type="continuationSeparator" w:id="0">
    <w:p w:rsidR="00D71F99" w:rsidRDefault="00D71F99" w:rsidP="00B62209">
      <w:pPr>
        <w:spacing w:after="0" w:line="240" w:lineRule="auto"/>
      </w:pPr>
      <w:r>
        <w:continuationSeparator/>
      </w:r>
    </w:p>
  </w:footnote>
  <w:footnote w:id="1">
    <w:p w:rsidR="00B62209" w:rsidRPr="003E028E" w:rsidRDefault="00B62209" w:rsidP="00473716">
      <w:pPr>
        <w:pStyle w:val="FootnoteText"/>
        <w:bidi/>
        <w:rPr>
          <w:rFonts w:cs="B Lotus"/>
          <w:sz w:val="22"/>
          <w:szCs w:val="22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E028E">
        <w:rPr>
          <w:rFonts w:cs="B Lotus" w:hint="cs"/>
          <w:sz w:val="22"/>
          <w:szCs w:val="22"/>
          <w:rtl/>
          <w:lang w:bidi="fa-IR"/>
        </w:rPr>
        <w:t xml:space="preserve">. </w:t>
      </w:r>
      <w:r w:rsidR="00104793">
        <w:rPr>
          <w:rFonts w:cs="B Lotus" w:hint="cs"/>
          <w:sz w:val="22"/>
          <w:szCs w:val="22"/>
          <w:rtl/>
          <w:lang w:bidi="fa-IR"/>
        </w:rPr>
        <w:t>کارشناس</w:t>
      </w:r>
      <w:r w:rsidR="0049614B">
        <w:rPr>
          <w:rFonts w:cs="B Lotus" w:hint="cs"/>
          <w:sz w:val="22"/>
          <w:szCs w:val="22"/>
          <w:rtl/>
          <w:lang w:bidi="fa-IR"/>
        </w:rPr>
        <w:t xml:space="preserve">ی ارشد روانشناسی عمومی </w:t>
      </w:r>
      <w:r w:rsidR="0049614B" w:rsidRPr="0049614B">
        <w:rPr>
          <w:rFonts w:asciiTheme="majorBidi" w:hAnsiTheme="majorBidi" w:cstheme="majorBidi"/>
          <w:lang w:bidi="fa-IR"/>
        </w:rPr>
        <w:t>zahrasafiezadeh@gmail.com</w:t>
      </w:r>
      <w:r w:rsidR="0049614B">
        <w:rPr>
          <w:rFonts w:cs="B Lotus" w:hint="cs"/>
          <w:sz w:val="22"/>
          <w:szCs w:val="22"/>
          <w:rtl/>
          <w:lang w:bidi="fa-IR"/>
        </w:rPr>
        <w:t xml:space="preserve"> </w:t>
      </w:r>
      <w:r w:rsidR="0049614B" w:rsidRPr="00295487">
        <w:rPr>
          <w:rFonts w:asciiTheme="majorBidi" w:hAnsiTheme="majorBidi" w:cstheme="majorBidi" w:hint="cs"/>
          <w:rtl/>
          <w:lang w:bidi="fa-IR"/>
        </w:rPr>
        <w:t>(نویسنده</w:t>
      </w:r>
      <w:r w:rsidR="0049614B">
        <w:rPr>
          <w:rFonts w:asciiTheme="majorBidi" w:hAnsiTheme="majorBidi" w:cstheme="majorBidi" w:hint="cs"/>
          <w:rtl/>
          <w:lang w:bidi="fa-IR"/>
        </w:rPr>
        <w:t xml:space="preserve">  مسئول)</w:t>
      </w:r>
    </w:p>
  </w:footnote>
  <w:footnote w:id="2">
    <w:p w:rsidR="00B62209" w:rsidRDefault="00B62209" w:rsidP="0049614B">
      <w:pPr>
        <w:pStyle w:val="FootnoteText"/>
        <w:bidi/>
        <w:rPr>
          <w:rtl/>
          <w:lang w:bidi="fa-IR"/>
        </w:rPr>
      </w:pPr>
      <w:r w:rsidRPr="003E028E">
        <w:rPr>
          <w:rStyle w:val="FootnoteReference"/>
          <w:rFonts w:cs="B Lotus"/>
          <w:sz w:val="22"/>
          <w:szCs w:val="22"/>
        </w:rPr>
        <w:footnoteRef/>
      </w:r>
      <w:r w:rsidRPr="003E028E">
        <w:rPr>
          <w:rFonts w:cs="B Lotus"/>
          <w:sz w:val="22"/>
          <w:szCs w:val="22"/>
        </w:rPr>
        <w:t xml:space="preserve"> </w:t>
      </w:r>
      <w:r w:rsidRPr="003E028E">
        <w:rPr>
          <w:rFonts w:cs="B Lotus" w:hint="cs"/>
          <w:sz w:val="22"/>
          <w:szCs w:val="22"/>
          <w:rtl/>
          <w:lang w:bidi="fa-IR"/>
        </w:rPr>
        <w:t>. دانشجوی کارشناسی ارشد مطالعات منطقه‌ای</w:t>
      </w:r>
      <w:r w:rsidR="003500A7">
        <w:rPr>
          <w:rFonts w:cs="B Lotus" w:hint="cs"/>
          <w:sz w:val="22"/>
          <w:szCs w:val="22"/>
          <w:rtl/>
          <w:lang w:bidi="fa-IR"/>
        </w:rPr>
        <w:t xml:space="preserve"> خاورمیانه </w:t>
      </w:r>
      <w:bookmarkStart w:id="0" w:name="_GoBack"/>
      <w:bookmarkEnd w:id="0"/>
      <w:r w:rsidRPr="003E028E">
        <w:rPr>
          <w:rFonts w:cs="B Lotus" w:hint="cs"/>
          <w:sz w:val="22"/>
          <w:szCs w:val="22"/>
          <w:rtl/>
          <w:lang w:bidi="fa-IR"/>
        </w:rPr>
        <w:t xml:space="preserve"> دانشگاه شیراز</w:t>
      </w:r>
      <w:r w:rsidRPr="003E028E">
        <w:rPr>
          <w:rFonts w:hint="cs"/>
          <w:sz w:val="22"/>
          <w:szCs w:val="22"/>
          <w:rtl/>
          <w:lang w:bidi="fa-IR"/>
        </w:rPr>
        <w:t xml:space="preserve"> </w:t>
      </w:r>
      <w:r w:rsidR="00E91651" w:rsidRPr="003E028E">
        <w:rPr>
          <w:rFonts w:asciiTheme="majorBidi" w:hAnsiTheme="majorBidi" w:cstheme="majorBidi"/>
          <w:lang w:bidi="fa-IR"/>
        </w:rPr>
        <w:t xml:space="preserve">rasool </w:t>
      </w:r>
      <w:r w:rsidR="00295487" w:rsidRPr="00295487">
        <w:rPr>
          <w:rFonts w:asciiTheme="majorBidi" w:hAnsiTheme="majorBidi" w:cstheme="majorBidi"/>
          <w:lang w:bidi="fa-IR"/>
        </w:rPr>
        <w:t>.safezadh@gmail.com</w:t>
      </w:r>
      <w:r w:rsidR="00295487">
        <w:rPr>
          <w:rFonts w:asciiTheme="majorBidi" w:hAnsiTheme="majorBidi" w:cstheme="majorBidi" w:hint="cs"/>
          <w:rtl/>
          <w:lang w:bidi="fa-I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9B"/>
    <w:rsid w:val="00025DCA"/>
    <w:rsid w:val="000361EC"/>
    <w:rsid w:val="00057992"/>
    <w:rsid w:val="000D3935"/>
    <w:rsid w:val="00104793"/>
    <w:rsid w:val="00105584"/>
    <w:rsid w:val="00121356"/>
    <w:rsid w:val="001452A3"/>
    <w:rsid w:val="00176AFA"/>
    <w:rsid w:val="00194007"/>
    <w:rsid w:val="001A0879"/>
    <w:rsid w:val="001E2741"/>
    <w:rsid w:val="001F7ED0"/>
    <w:rsid w:val="00217A76"/>
    <w:rsid w:val="00235B00"/>
    <w:rsid w:val="0027088D"/>
    <w:rsid w:val="00295487"/>
    <w:rsid w:val="002E67B3"/>
    <w:rsid w:val="00304907"/>
    <w:rsid w:val="00307E8F"/>
    <w:rsid w:val="00324096"/>
    <w:rsid w:val="00336C90"/>
    <w:rsid w:val="003500A7"/>
    <w:rsid w:val="003970B0"/>
    <w:rsid w:val="003E028E"/>
    <w:rsid w:val="0040034F"/>
    <w:rsid w:val="00414E0B"/>
    <w:rsid w:val="00473716"/>
    <w:rsid w:val="00475CA3"/>
    <w:rsid w:val="0049614B"/>
    <w:rsid w:val="00497702"/>
    <w:rsid w:val="004B3160"/>
    <w:rsid w:val="004D0AC6"/>
    <w:rsid w:val="004E0CC4"/>
    <w:rsid w:val="0059426C"/>
    <w:rsid w:val="005A3C1A"/>
    <w:rsid w:val="005F5F3A"/>
    <w:rsid w:val="00651BF9"/>
    <w:rsid w:val="0070279C"/>
    <w:rsid w:val="007955D1"/>
    <w:rsid w:val="008640BC"/>
    <w:rsid w:val="008930D6"/>
    <w:rsid w:val="00896542"/>
    <w:rsid w:val="00912F12"/>
    <w:rsid w:val="009235A2"/>
    <w:rsid w:val="00A037ED"/>
    <w:rsid w:val="00AA4E9B"/>
    <w:rsid w:val="00AD3D01"/>
    <w:rsid w:val="00B17E27"/>
    <w:rsid w:val="00B3458C"/>
    <w:rsid w:val="00B62209"/>
    <w:rsid w:val="00B72CD8"/>
    <w:rsid w:val="00B879F4"/>
    <w:rsid w:val="00BA0708"/>
    <w:rsid w:val="00C53793"/>
    <w:rsid w:val="00C54268"/>
    <w:rsid w:val="00C70F6D"/>
    <w:rsid w:val="00C92279"/>
    <w:rsid w:val="00D05C29"/>
    <w:rsid w:val="00D40400"/>
    <w:rsid w:val="00D627D0"/>
    <w:rsid w:val="00D71F99"/>
    <w:rsid w:val="00D92361"/>
    <w:rsid w:val="00E0788A"/>
    <w:rsid w:val="00E24987"/>
    <w:rsid w:val="00E546FD"/>
    <w:rsid w:val="00E66BEB"/>
    <w:rsid w:val="00E91651"/>
    <w:rsid w:val="00EB08CE"/>
    <w:rsid w:val="00F915AB"/>
    <w:rsid w:val="00FA108B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C2E0"/>
  <w15:docId w15:val="{FE872BF2-5C7F-49B4-AC96-41945E02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6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پاورقي,متن زيرنويس,Char, Char"/>
    <w:basedOn w:val="Normal"/>
    <w:link w:val="FootnoteTextChar"/>
    <w:uiPriority w:val="99"/>
    <w:unhideWhenUsed/>
    <w:rsid w:val="00B622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پاورقي Char,متن زيرنويس Char,Char Char, Char Char"/>
    <w:basedOn w:val="DefaultParagraphFont"/>
    <w:link w:val="FootnoteText"/>
    <w:uiPriority w:val="99"/>
    <w:rsid w:val="00B62209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unhideWhenUsed/>
    <w:rsid w:val="00B622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9548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9614B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customStyle="1" w:styleId="go">
    <w:name w:val="go"/>
    <w:basedOn w:val="DefaultParagraphFont"/>
    <w:rsid w:val="0049614B"/>
  </w:style>
  <w:style w:type="character" w:customStyle="1" w:styleId="gi">
    <w:name w:val="gi"/>
    <w:basedOn w:val="DefaultParagraphFont"/>
    <w:rsid w:val="0049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feqh.ir/%D8%B3%D8%A7%D8%B2%D8%B4" TargetMode="External"/><Relationship Id="rId13" Type="http://schemas.openxmlformats.org/officeDocument/2006/relationships/hyperlink" Target="http://www.wikifeqh.ir/%D8%AF%D9%88%D8%B3%D8%AA%DB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kifeqh.ir/%D9%85%D8%B5%D8%A7%D9%84%D8%AD%D9%87" TargetMode="External"/><Relationship Id="rId12" Type="http://schemas.openxmlformats.org/officeDocument/2006/relationships/hyperlink" Target="http://www.wikifeqh.ir/%D9%85%D8%AF%D8%A7%D8%B1%D8%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ikifeqh.ir/%D9%85%D8%B3%D9%84%D9%85%D8%A7%D9%86%D8%A7%D9%8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ikifeqh.ir/%D8%AD%D8%AF%DB%8C%D8%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feqh.ir/%D9%82%D8%B1%D8%A2%D9%86" TargetMode="External"/><Relationship Id="rId14" Type="http://schemas.openxmlformats.org/officeDocument/2006/relationships/hyperlink" Target="http://www.wikifeqh.ir/%D8%AA%D8%B4%D9%88%DB%8C%D9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134BC-D36D-44BC-A7D4-3B9DCC3F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Rasul</cp:lastModifiedBy>
  <cp:revision>8</cp:revision>
  <dcterms:created xsi:type="dcterms:W3CDTF">2017-01-19T19:08:00Z</dcterms:created>
  <dcterms:modified xsi:type="dcterms:W3CDTF">2017-01-19T19:35:00Z</dcterms:modified>
</cp:coreProperties>
</file>