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64B" w:rsidRDefault="0043664B" w:rsidP="006B6A84">
      <w:pPr>
        <w:jc w:val="right"/>
        <w:rPr>
          <w:rtl/>
        </w:rPr>
      </w:pPr>
    </w:p>
    <w:p w:rsidR="006B6A84" w:rsidRDefault="006B6A84" w:rsidP="006B6A84">
      <w:pPr>
        <w:jc w:val="right"/>
        <w:rPr>
          <w:rtl/>
        </w:rPr>
      </w:pPr>
    </w:p>
    <w:p w:rsidR="006B6A84" w:rsidRDefault="006B6A84" w:rsidP="006B6A84">
      <w:pPr>
        <w:rPr>
          <w:rtl/>
        </w:rPr>
      </w:pPr>
    </w:p>
    <w:p w:rsidR="006B6A84" w:rsidRDefault="006B6A84" w:rsidP="006B6A84">
      <w:pPr>
        <w:spacing w:after="0" w:line="240" w:lineRule="auto"/>
        <w:jc w:val="center"/>
        <w:rPr>
          <w:rFonts w:cs="B Lotus"/>
          <w:b/>
          <w:bCs/>
          <w:sz w:val="32"/>
          <w:szCs w:val="32"/>
        </w:rPr>
      </w:pPr>
      <w:r w:rsidRPr="00E83C53">
        <w:rPr>
          <w:rFonts w:cs="B Lotus" w:hint="cs"/>
          <w:b/>
          <w:bCs/>
          <w:sz w:val="32"/>
          <w:szCs w:val="32"/>
          <w:rtl/>
        </w:rPr>
        <w:t>نقش ادیان دراخلاق ،صلح عفوودوستی</w:t>
      </w:r>
    </w:p>
    <w:p w:rsidR="00E83C53" w:rsidRDefault="00E83C53" w:rsidP="006B6A84">
      <w:pPr>
        <w:spacing w:after="0" w:line="240" w:lineRule="auto"/>
        <w:jc w:val="center"/>
        <w:rPr>
          <w:rFonts w:cs="B Lotus"/>
          <w:b/>
          <w:bCs/>
          <w:sz w:val="32"/>
          <w:szCs w:val="32"/>
          <w:rtl/>
        </w:rPr>
      </w:pPr>
    </w:p>
    <w:p w:rsidR="00E83C53" w:rsidRDefault="00E83C53" w:rsidP="006B6A84">
      <w:pPr>
        <w:spacing w:after="0" w:line="240" w:lineRule="auto"/>
        <w:jc w:val="center"/>
        <w:rPr>
          <w:rFonts w:cs="B Lotus" w:hint="cs"/>
          <w:b/>
          <w:bCs/>
          <w:sz w:val="24"/>
          <w:szCs w:val="24"/>
          <w:rtl/>
        </w:rPr>
      </w:pPr>
      <w:r w:rsidRPr="00E83C53">
        <w:rPr>
          <w:rFonts w:cs="B Lotus" w:hint="cs"/>
          <w:b/>
          <w:bCs/>
          <w:sz w:val="24"/>
          <w:szCs w:val="24"/>
          <w:rtl/>
        </w:rPr>
        <w:t>حمیرا برنایی بجد، دانشجوی دکتری علوم سیاسی گرایش مسائل ایران، دانشگاه آزاد اسلامی واحد زاهدان</w:t>
      </w:r>
    </w:p>
    <w:p w:rsidR="006259C4" w:rsidRPr="006259C4" w:rsidRDefault="006259C4" w:rsidP="006B6A84">
      <w:pPr>
        <w:spacing w:after="0" w:line="240" w:lineRule="auto"/>
        <w:jc w:val="center"/>
        <w:rPr>
          <w:rFonts w:asciiTheme="majorBidi" w:hAnsiTheme="majorBidi" w:cstheme="majorBidi"/>
        </w:rPr>
      </w:pPr>
      <w:r w:rsidRPr="006259C4">
        <w:rPr>
          <w:rFonts w:asciiTheme="majorBidi" w:hAnsiTheme="majorBidi" w:cstheme="majorBidi"/>
        </w:rPr>
        <w:t>H.bornaee@gmail.com</w:t>
      </w:r>
    </w:p>
    <w:p w:rsidR="006B6A84" w:rsidRDefault="006B6A84" w:rsidP="006B6A84">
      <w:pPr>
        <w:rPr>
          <w:rtl/>
        </w:rPr>
      </w:pPr>
    </w:p>
    <w:p w:rsidR="006B6A84" w:rsidRPr="00E83C53" w:rsidRDefault="006B6A84" w:rsidP="006B6A84">
      <w:pPr>
        <w:rPr>
          <w:rFonts w:cs="B Lotus"/>
          <w:b/>
          <w:bCs/>
          <w:sz w:val="28"/>
          <w:szCs w:val="28"/>
          <w:rtl/>
        </w:rPr>
      </w:pPr>
      <w:r w:rsidRPr="00E83C53">
        <w:rPr>
          <w:rFonts w:cs="B Lotus" w:hint="cs"/>
          <w:b/>
          <w:bCs/>
          <w:sz w:val="28"/>
          <w:szCs w:val="28"/>
          <w:rtl/>
        </w:rPr>
        <w:t>چکیده:</w:t>
      </w:r>
    </w:p>
    <w:p w:rsidR="006B6A84" w:rsidRPr="00E83C53" w:rsidRDefault="006B6A84" w:rsidP="00E83C53">
      <w:pPr>
        <w:pStyle w:val="NormalWeb"/>
        <w:bidi/>
        <w:spacing w:before="0" w:beforeAutospacing="0" w:after="0" w:afterAutospacing="0"/>
        <w:jc w:val="both"/>
        <w:rPr>
          <w:rFonts w:cs="B Lotus"/>
          <w:rtl/>
        </w:rPr>
      </w:pPr>
      <w:r w:rsidRPr="00E83C53">
        <w:rPr>
          <w:rStyle w:val="Strong"/>
          <w:rFonts w:ascii="Arabic Transparent" w:hAnsi="Arabic Transparent" w:cs="B Lotus"/>
          <w:b w:val="0"/>
          <w:bCs w:val="0"/>
          <w:rtl/>
          <w:lang w:bidi="ar-SA"/>
        </w:rPr>
        <w:t>وجود ادیان گوناگون در جهان، بشر را به تفکر وا می دارد. این تفکر از آن روی، پر ارج است که انسان را به سمت انتخاب دین مطلوب خداوند می کشاند</w:t>
      </w:r>
      <w:r w:rsidRPr="00E83C53">
        <w:rPr>
          <w:rStyle w:val="Strong"/>
          <w:rFonts w:ascii="Arabic Transparent" w:hAnsi="Arabic Transparent" w:cs="B Lotus" w:hint="cs"/>
          <w:b w:val="0"/>
          <w:bCs w:val="0"/>
          <w:rtl/>
        </w:rPr>
        <w:t>.</w:t>
      </w:r>
      <w:r w:rsidRPr="00E83C53">
        <w:rPr>
          <w:rFonts w:ascii="Arabic Transparent" w:hAnsi="Arabic Transparent" w:cs="B Lotus"/>
          <w:rtl/>
        </w:rPr>
        <w:t xml:space="preserve"> </w:t>
      </w:r>
      <w:r w:rsidRPr="00E83C53">
        <w:rPr>
          <w:rStyle w:val="Strong"/>
          <w:rFonts w:ascii="Arabic Transparent" w:hAnsi="Arabic Transparent" w:cs="B Lotus"/>
          <w:b w:val="0"/>
          <w:bCs w:val="0"/>
          <w:rtl/>
          <w:lang w:bidi="ar-SA"/>
        </w:rPr>
        <w:t xml:space="preserve">از منظر اسلام، ادیان توحیدی از یک منبع سرچشمه گرفته و در طول حیات بشر به تکامل رسیده اند و عدم توانایی پذیرش دین کامل توسط بشر اولیه موجب شد دین به صورت تدریجی بر بشر نازل شود و دین اسلام آخرین حلقه از ارسال دین توسط ذات اقدس الهی به شمار می رود. </w:t>
      </w:r>
      <w:r w:rsidRPr="00E83C53">
        <w:rPr>
          <w:rFonts w:ascii="Arial" w:hAnsi="Arial" w:cs="B Lotus"/>
          <w:rtl/>
        </w:rPr>
        <w:t xml:space="preserve">در این عصر ما با انواع ادیان آسمانی و زمینی از جمله یهود، مسیحیت، اسلام و مذاهب شیعی، سنی، فرقه های مورمونیسم، کاتولیک، پروتستانیسم، آئین کنفوسیوس و ...، روبرو هستیم و ناچاریم درباره این کثرتهای دیدگاه ها  تفسیری داشته باشیم و در زمینه حقانیت، هدایت یا بطلان و ضلالت آنها، داوری کنیم. </w:t>
      </w:r>
      <w:r w:rsidRPr="00E83C53">
        <w:rPr>
          <w:rStyle w:val="Strong"/>
          <w:rFonts w:ascii="Arabic Transparent" w:hAnsi="Arabic Transparent" w:cs="B Lotus"/>
          <w:b w:val="0"/>
          <w:bCs w:val="0"/>
          <w:rtl/>
          <w:lang w:bidi="ar-SA"/>
        </w:rPr>
        <w:t>ادیان آسمانی، دارای مشترکات فراوانی هستند و آنچه موجب تمایز آنهاست احکام فرعی و جزئی است که همین احکام فرعی و جزئی چون به اصل دین برمی گردد موجب فهم بیشتر و عمیقتر آن اصول می شود. بر همین اساس، ادیان گذشته منسوخ شده و دین جدید جایگزین آنها می گردد. دین اسلام نیز دارای مشترکات فراوانی با ادیان آسمانی پیشین همچون مسیحیت و یهودیت است اما مبانی عمیقتر و دقیقتری دارد. از این رو بعد از ظهور اسلام تدین به ادیان پیشین روا نبوده و نمی توان گفت چون آسمانی است پس قابل عمل است؛ زیرا همان گونه که گذشت آن ادیان به سبب انطباق با افراد آن عصر دارای احکام کمتر و کم عمقتر است. صرف آسمانی بودن دین نیز، مجوّزی برای عمل به آن ادیان نیست؛ زیرا اولاً: انبیای آن ادیان گذشته مقدار زمان عمل به دین خود را تا آمدن دین جدید می دانستند. از این رو، به پیامبر بعدی و دین بعدی بشارت می دادند.</w:t>
      </w:r>
      <w:r w:rsidRPr="00E83C53">
        <w:rPr>
          <w:rFonts w:cs="B Lotus"/>
          <w:rtl/>
        </w:rPr>
        <w:t>حقیقت گریزی و لجاجت در برابر حق، مایه انحراف است، تا جایی كه در صورت ناتوانی و شكست در گفت وگوها از حربه هیاهو و جار و جنجال بهره جسته بدین سان سعی می كنند تا منطق و استدلال را نشنوند</w:t>
      </w:r>
      <w:r w:rsidRPr="00E83C53">
        <w:rPr>
          <w:rFonts w:cs="B Lotus"/>
        </w:rPr>
        <w:t>.</w:t>
      </w:r>
      <w:r w:rsidRPr="00E83C53">
        <w:rPr>
          <w:rFonts w:ascii="Arial" w:eastAsia="Calibri" w:hAnsi="Arial" w:cs="B Lotus"/>
          <w:rtl/>
          <w:lang w:eastAsia="zh-CN"/>
        </w:rPr>
        <w:t xml:space="preserve"> موضوع مورد بحث اکثریت ادیان، مذاهب و میزان بهره مندی آنها از </w:t>
      </w:r>
      <w:r w:rsidRPr="00E83C53">
        <w:rPr>
          <w:rFonts w:cs="B Lotus" w:hint="cs"/>
          <w:rtl/>
        </w:rPr>
        <w:t>اخلاق ،صلح عفوودوستی</w:t>
      </w:r>
      <w:r w:rsidRPr="00E83C53">
        <w:rPr>
          <w:rFonts w:ascii="Arial" w:eastAsia="Calibri" w:hAnsi="Arial" w:cs="B Lotus"/>
          <w:rtl/>
          <w:lang w:eastAsia="zh-CN"/>
        </w:rPr>
        <w:t xml:space="preserve"> است. ما در این تحقیق سعی نموده ایم که تعدد و اختلاف نظر ادیان را در مورد مفهوم منجی و آخر زمان مورد بررسی قرار دهیم، زیرا که این مفهوم در ادیان مختلف با توجه به تکثر نژادی،رنگی، زبانی و فرهنگی دارای شباهتها و هماهنگی هایی نیز می باشد که جالب توجه نیز می باشد و نشان دهنده این می باشد که این مفهوم یک ریشه فطری و هماهنگی دارد</w:t>
      </w:r>
      <w:r w:rsidRPr="006B6A84">
        <w:rPr>
          <w:rFonts w:ascii="Arial" w:eastAsia="Calibri" w:hAnsi="Arial" w:cs="B Nazanin"/>
          <w:sz w:val="26"/>
          <w:szCs w:val="26"/>
          <w:rtl/>
          <w:lang w:eastAsia="zh-CN"/>
        </w:rPr>
        <w:t>.</w:t>
      </w:r>
    </w:p>
    <w:p w:rsidR="00466301" w:rsidRDefault="00466301" w:rsidP="00466301">
      <w:pPr>
        <w:pStyle w:val="NormalWeb"/>
        <w:bidi/>
        <w:spacing w:before="0" w:beforeAutospacing="0" w:after="0" w:afterAutospacing="0"/>
        <w:jc w:val="both"/>
        <w:rPr>
          <w:rFonts w:ascii="Arial" w:eastAsia="Calibri" w:hAnsi="Arial" w:cs="B Nazanin"/>
          <w:sz w:val="26"/>
          <w:szCs w:val="26"/>
          <w:rtl/>
          <w:lang w:eastAsia="zh-CN"/>
        </w:rPr>
      </w:pPr>
    </w:p>
    <w:p w:rsidR="00466301" w:rsidRPr="00E83C53" w:rsidRDefault="00466301" w:rsidP="006259C4">
      <w:pPr>
        <w:pStyle w:val="NormalWeb"/>
        <w:bidi/>
        <w:spacing w:before="0" w:beforeAutospacing="0" w:after="0" w:afterAutospacing="0"/>
        <w:jc w:val="both"/>
        <w:rPr>
          <w:rFonts w:ascii="Arial" w:eastAsia="Calibri" w:hAnsi="Arial" w:cs="B Lotus"/>
          <w:sz w:val="22"/>
          <w:szCs w:val="22"/>
          <w:rtl/>
          <w:lang w:eastAsia="zh-CN"/>
        </w:rPr>
      </w:pPr>
      <w:r w:rsidRPr="00E83C53">
        <w:rPr>
          <w:rFonts w:ascii="Arial" w:eastAsia="Calibri" w:hAnsi="Arial" w:cs="B Lotus" w:hint="cs"/>
          <w:sz w:val="22"/>
          <w:szCs w:val="22"/>
          <w:rtl/>
          <w:lang w:eastAsia="zh-CN"/>
        </w:rPr>
        <w:t xml:space="preserve">کلید واژه: دین، صلح، مشترکات ادیان، </w:t>
      </w:r>
      <w:r w:rsidR="006259C4">
        <w:rPr>
          <w:rFonts w:ascii="Arial" w:eastAsia="Calibri" w:hAnsi="Arial" w:cs="B Lotus" w:hint="cs"/>
          <w:sz w:val="22"/>
          <w:szCs w:val="22"/>
          <w:rtl/>
          <w:lang w:eastAsia="zh-CN"/>
        </w:rPr>
        <w:t>اخلاق</w:t>
      </w:r>
      <w:r w:rsidRPr="00E83C53">
        <w:rPr>
          <w:rFonts w:ascii="Arial" w:eastAsia="Calibri" w:hAnsi="Arial" w:cs="B Lotus" w:hint="cs"/>
          <w:sz w:val="22"/>
          <w:szCs w:val="22"/>
          <w:rtl/>
          <w:lang w:eastAsia="zh-CN"/>
        </w:rPr>
        <w:t>، دوستی</w:t>
      </w:r>
    </w:p>
    <w:sectPr w:rsidR="00466301" w:rsidRPr="00E83C53" w:rsidSect="0043664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characterSpacingControl w:val="doNotCompress"/>
  <w:compat/>
  <w:rsids>
    <w:rsidRoot w:val="006B6A84"/>
    <w:rsid w:val="0043664B"/>
    <w:rsid w:val="00466301"/>
    <w:rsid w:val="006259C4"/>
    <w:rsid w:val="006B6A84"/>
    <w:rsid w:val="006D1531"/>
    <w:rsid w:val="00C27B75"/>
    <w:rsid w:val="00CF253B"/>
    <w:rsid w:val="00E83C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A84"/>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A84"/>
    <w:rPr>
      <w:b/>
      <w:bCs/>
    </w:rPr>
  </w:style>
  <w:style w:type="paragraph" w:styleId="NormalWeb">
    <w:name w:val="Normal (Web)"/>
    <w:basedOn w:val="Normal"/>
    <w:uiPriority w:val="99"/>
    <w:unhideWhenUsed/>
    <w:rsid w:val="006B6A8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dc:creator>
  <cp:lastModifiedBy>94</cp:lastModifiedBy>
  <cp:revision>4</cp:revision>
  <dcterms:created xsi:type="dcterms:W3CDTF">2017-01-04T06:13:00Z</dcterms:created>
  <dcterms:modified xsi:type="dcterms:W3CDTF">2017-01-04T15:15:00Z</dcterms:modified>
</cp:coreProperties>
</file>