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72" w:rsidRDefault="003A1072" w:rsidP="003A1072">
      <w:pPr>
        <w:pStyle w:val="Heading1"/>
        <w:spacing w:line="240" w:lineRule="auto"/>
        <w:jc w:val="center"/>
        <w:rPr>
          <w:rFonts w:cs="B Lotus"/>
          <w:color w:val="auto"/>
          <w:sz w:val="32"/>
          <w:szCs w:val="32"/>
          <w:rtl/>
        </w:rPr>
      </w:pPr>
      <w:r w:rsidRPr="00F86733">
        <w:rPr>
          <w:rFonts w:cs="B Lotus" w:hint="cs"/>
          <w:color w:val="auto"/>
          <w:sz w:val="32"/>
          <w:szCs w:val="32"/>
          <w:rtl/>
        </w:rPr>
        <w:t>بررسی و تحلیل دستورات مالی آیه 282 سوره بقره و نقش آن‌ها در ایجاد صلح و آرامش اجتماعی</w:t>
      </w:r>
    </w:p>
    <w:p w:rsidR="003A1072" w:rsidRPr="003D6C2A" w:rsidRDefault="003A1072" w:rsidP="003A1072">
      <w:pPr>
        <w:rPr>
          <w:rtl/>
        </w:rPr>
      </w:pPr>
    </w:p>
    <w:p w:rsidR="003A1072" w:rsidRPr="00F86733" w:rsidRDefault="003A1072" w:rsidP="003A1072">
      <w:pPr>
        <w:spacing w:line="240" w:lineRule="auto"/>
        <w:jc w:val="center"/>
        <w:rPr>
          <w:rFonts w:cs="B Lotus"/>
          <w:b/>
          <w:bCs/>
          <w:sz w:val="20"/>
          <w:szCs w:val="24"/>
          <w:rtl/>
        </w:rPr>
      </w:pPr>
      <w:r w:rsidRPr="00F86733">
        <w:rPr>
          <w:rFonts w:cs="B Lotus" w:hint="cs"/>
          <w:b/>
          <w:bCs/>
          <w:sz w:val="20"/>
          <w:szCs w:val="24"/>
          <w:rtl/>
        </w:rPr>
        <w:t>مرتضی پورشیرازی</w:t>
      </w:r>
    </w:p>
    <w:p w:rsidR="003A1072" w:rsidRPr="00F86733" w:rsidRDefault="003A1072" w:rsidP="003A1072">
      <w:pPr>
        <w:spacing w:line="240" w:lineRule="auto"/>
        <w:jc w:val="center"/>
        <w:rPr>
          <w:rFonts w:cs="B Lotus"/>
          <w:sz w:val="20"/>
          <w:szCs w:val="24"/>
          <w:rtl/>
        </w:rPr>
      </w:pPr>
      <w:r w:rsidRPr="00F86733">
        <w:rPr>
          <w:rFonts w:cs="B Lotus" w:hint="cs"/>
          <w:sz w:val="20"/>
          <w:szCs w:val="24"/>
          <w:rtl/>
        </w:rPr>
        <w:t>دانشجو کارشناسی رشته علوم دانشگاه فرهنگیان</w:t>
      </w:r>
    </w:p>
    <w:bookmarkStart w:id="0" w:name="_GoBack"/>
    <w:p w:rsidR="003A1072" w:rsidRPr="003A1072" w:rsidRDefault="003A1072" w:rsidP="003A1072">
      <w:pPr>
        <w:spacing w:line="240" w:lineRule="auto"/>
        <w:jc w:val="center"/>
        <w:rPr>
          <w:rFonts w:cs="B Lotus"/>
          <w:sz w:val="20"/>
          <w:szCs w:val="24"/>
          <w:rtl/>
        </w:rPr>
      </w:pPr>
      <w:r w:rsidRPr="003A1072">
        <w:fldChar w:fldCharType="begin"/>
      </w:r>
      <w:r w:rsidRPr="003A1072">
        <w:instrText xml:space="preserve"> HYPERLINK "mailto:Morteza2280@chmail.ir" </w:instrText>
      </w:r>
      <w:r w:rsidRPr="003A1072">
        <w:fldChar w:fldCharType="separate"/>
      </w:r>
      <w:r w:rsidRPr="003A1072">
        <w:rPr>
          <w:rStyle w:val="Hyperlink"/>
          <w:rFonts w:cs="B Lotus"/>
          <w:color w:val="auto"/>
          <w:sz w:val="20"/>
          <w:szCs w:val="24"/>
          <w:u w:val="none"/>
        </w:rPr>
        <w:t>Morteza2280@chmail.ir</w:t>
      </w:r>
      <w:r w:rsidRPr="003A1072">
        <w:rPr>
          <w:rStyle w:val="Hyperlink"/>
          <w:rFonts w:cs="B Lotus"/>
          <w:color w:val="auto"/>
          <w:sz w:val="20"/>
          <w:szCs w:val="24"/>
          <w:u w:val="none"/>
        </w:rPr>
        <w:fldChar w:fldCharType="end"/>
      </w:r>
    </w:p>
    <w:bookmarkEnd w:id="0"/>
    <w:p w:rsidR="003A1072" w:rsidRPr="00F86733" w:rsidRDefault="003A1072" w:rsidP="003A1072">
      <w:pPr>
        <w:spacing w:line="240" w:lineRule="auto"/>
        <w:jc w:val="center"/>
        <w:rPr>
          <w:rFonts w:cs="B Lotus"/>
          <w:sz w:val="20"/>
          <w:szCs w:val="24"/>
          <w:rtl/>
        </w:rPr>
      </w:pPr>
    </w:p>
    <w:p w:rsidR="003A1072" w:rsidRPr="00F86733" w:rsidRDefault="003A1072" w:rsidP="003A1072">
      <w:pPr>
        <w:spacing w:line="240" w:lineRule="auto"/>
        <w:rPr>
          <w:rFonts w:asciiTheme="majorHAnsi" w:eastAsiaTheme="majorEastAsia" w:hAnsiTheme="majorHAnsi" w:cs="B Lotus"/>
          <w:b/>
          <w:bCs/>
          <w:sz w:val="28"/>
          <w:rtl/>
        </w:rPr>
      </w:pPr>
      <w:r w:rsidRPr="00F86733">
        <w:rPr>
          <w:rFonts w:asciiTheme="majorHAnsi" w:eastAsiaTheme="majorEastAsia" w:hAnsiTheme="majorHAnsi" w:cs="B Lotus" w:hint="cs"/>
          <w:b/>
          <w:bCs/>
          <w:sz w:val="28"/>
          <w:rtl/>
        </w:rPr>
        <w:t>چکیده</w:t>
      </w:r>
    </w:p>
    <w:p w:rsidR="003A1072" w:rsidRDefault="003A1072" w:rsidP="003A1072">
      <w:pPr>
        <w:spacing w:line="240" w:lineRule="auto"/>
        <w:jc w:val="both"/>
        <w:rPr>
          <w:rFonts w:cs="B Lotus"/>
          <w:sz w:val="20"/>
          <w:szCs w:val="24"/>
          <w:rtl/>
        </w:rPr>
      </w:pPr>
      <w:r w:rsidRPr="00F86733">
        <w:rPr>
          <w:rFonts w:cs="B Lotus" w:hint="cs"/>
          <w:sz w:val="20"/>
          <w:szCs w:val="24"/>
          <w:rtl/>
        </w:rPr>
        <w:t>صلح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و دوستی در زندگی بشر از جایگاه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بسیار ارزشمندی برخوردار است، زیرا وجود صلح در میان افراد جامعه، تضمین‌کننده بخشی از امنیت، </w:t>
      </w:r>
      <w:r w:rsidRPr="00F86733">
        <w:rPr>
          <w:rFonts w:cs="B Lotus"/>
          <w:sz w:val="20"/>
          <w:szCs w:val="24"/>
          <w:rtl/>
        </w:rPr>
        <w:t>به‌عنوان</w:t>
      </w:r>
      <w:r w:rsidRPr="00F86733">
        <w:rPr>
          <w:rFonts w:cs="B Lotus" w:hint="cs"/>
          <w:sz w:val="20"/>
          <w:szCs w:val="24"/>
          <w:rtl/>
        </w:rPr>
        <w:t xml:space="preserve"> یک نیاز اساسی بشر است. </w:t>
      </w:r>
      <w:r w:rsidRPr="00F86733">
        <w:rPr>
          <w:rFonts w:cs="B Lotus"/>
          <w:sz w:val="20"/>
          <w:szCs w:val="24"/>
          <w:rtl/>
        </w:rPr>
        <w:t>ازجمله</w:t>
      </w:r>
      <w:r w:rsidRPr="00F86733">
        <w:rPr>
          <w:rFonts w:cs="B Lotus" w:hint="cs"/>
          <w:sz w:val="20"/>
          <w:szCs w:val="24"/>
          <w:rtl/>
        </w:rPr>
        <w:t xml:space="preserve"> موضوعاتی که همواره دارای </w:t>
      </w:r>
      <w:r w:rsidRPr="00F86733">
        <w:rPr>
          <w:rFonts w:cs="B Lotus"/>
          <w:sz w:val="20"/>
          <w:szCs w:val="24"/>
          <w:rtl/>
        </w:rPr>
        <w:t>تأث</w:t>
      </w:r>
      <w:r w:rsidRPr="00F86733">
        <w:rPr>
          <w:rFonts w:cs="B Lotus" w:hint="cs"/>
          <w:sz w:val="20"/>
          <w:szCs w:val="24"/>
          <w:rtl/>
        </w:rPr>
        <w:t xml:space="preserve">یرات بسیاری در زندگی انسان‌ها بوده است، معاملات مالی می‌باشد. این معاملات </w:t>
      </w:r>
      <w:r w:rsidRPr="00F86733">
        <w:rPr>
          <w:rFonts w:cs="B Lotus"/>
          <w:sz w:val="20"/>
          <w:szCs w:val="24"/>
          <w:rtl/>
        </w:rPr>
        <w:t>باا</w:t>
      </w:r>
      <w:r w:rsidRPr="00F86733">
        <w:rPr>
          <w:rFonts w:cs="B Lotus" w:hint="cs"/>
          <w:sz w:val="20"/>
          <w:szCs w:val="24"/>
          <w:rtl/>
        </w:rPr>
        <w:t xml:space="preserve">ینکه برای استمرار نظام اجتماعی </w:t>
      </w:r>
      <w:r w:rsidRPr="00F86733">
        <w:rPr>
          <w:rFonts w:cs="B Lotus"/>
          <w:sz w:val="20"/>
          <w:szCs w:val="24"/>
          <w:rtl/>
        </w:rPr>
        <w:t>جامعه</w:t>
      </w:r>
      <w:r w:rsidRPr="00F86733">
        <w:rPr>
          <w:rFonts w:cs="B Lotus" w:hint="cs"/>
          <w:sz w:val="20"/>
          <w:szCs w:val="24"/>
          <w:rtl/>
        </w:rPr>
        <w:t xml:space="preserve"> ضروری تلقی </w:t>
      </w:r>
      <w:r w:rsidRPr="00F86733">
        <w:rPr>
          <w:rFonts w:cs="B Lotus"/>
          <w:sz w:val="20"/>
          <w:szCs w:val="24"/>
          <w:rtl/>
        </w:rPr>
        <w:t>م</w:t>
      </w:r>
      <w:r w:rsidRPr="00F86733">
        <w:rPr>
          <w:rFonts w:cs="B Lotus" w:hint="cs"/>
          <w:sz w:val="20"/>
          <w:szCs w:val="24"/>
          <w:rtl/>
        </w:rPr>
        <w:t xml:space="preserve">ی‌شوند اما در صورت غفلت از </w:t>
      </w:r>
      <w:r w:rsidRPr="00F86733">
        <w:rPr>
          <w:rFonts w:cs="B Lotus"/>
          <w:sz w:val="20"/>
          <w:szCs w:val="24"/>
          <w:rtl/>
        </w:rPr>
        <w:t>زم</w:t>
      </w:r>
      <w:r w:rsidRPr="00F86733">
        <w:rPr>
          <w:rFonts w:cs="B Lotus" w:hint="cs"/>
          <w:sz w:val="20"/>
          <w:szCs w:val="24"/>
          <w:rtl/>
        </w:rPr>
        <w:t xml:space="preserve">ینه‌های وقوع ایراد و اشکال در </w:t>
      </w:r>
      <w:r w:rsidRPr="00F86733">
        <w:rPr>
          <w:rFonts w:cs="B Lotus"/>
          <w:sz w:val="20"/>
          <w:szCs w:val="24"/>
          <w:rtl/>
        </w:rPr>
        <w:t>آن‌ها</w:t>
      </w:r>
      <w:r w:rsidRPr="00F86733">
        <w:rPr>
          <w:rFonts w:cs="B Lotus" w:hint="cs"/>
          <w:sz w:val="20"/>
          <w:szCs w:val="24"/>
          <w:rtl/>
        </w:rPr>
        <w:t>،</w:t>
      </w:r>
      <w:r w:rsidRPr="00F86733">
        <w:rPr>
          <w:rFonts w:cs="B Lotus"/>
          <w:sz w:val="20"/>
          <w:szCs w:val="24"/>
          <w:rtl/>
        </w:rPr>
        <w:t xml:space="preserve"> م</w:t>
      </w:r>
      <w:r w:rsidRPr="00F86733">
        <w:rPr>
          <w:rFonts w:cs="B Lotus" w:hint="cs"/>
          <w:sz w:val="20"/>
          <w:szCs w:val="24"/>
          <w:rtl/>
        </w:rPr>
        <w:t xml:space="preserve">ی‌توانند </w:t>
      </w:r>
      <w:r w:rsidRPr="00F86733">
        <w:rPr>
          <w:rFonts w:cs="B Lotus"/>
          <w:sz w:val="20"/>
          <w:szCs w:val="24"/>
          <w:rtl/>
        </w:rPr>
        <w:t>به‌عنوان</w:t>
      </w:r>
      <w:r w:rsidRPr="00F86733">
        <w:rPr>
          <w:rFonts w:cs="B Lotus" w:hint="cs"/>
          <w:sz w:val="20"/>
          <w:szCs w:val="24"/>
          <w:rtl/>
        </w:rPr>
        <w:t xml:space="preserve"> تهدیداتی برای صلح و آرامش در جامعه </w:t>
      </w:r>
      <w:r w:rsidRPr="00F86733">
        <w:rPr>
          <w:rFonts w:cs="B Lotus"/>
          <w:sz w:val="20"/>
          <w:szCs w:val="24"/>
          <w:rtl/>
        </w:rPr>
        <w:t>به‌حساب</w:t>
      </w:r>
      <w:r w:rsidRPr="00F86733">
        <w:rPr>
          <w:rFonts w:cs="B Lotus" w:hint="cs"/>
          <w:sz w:val="20"/>
          <w:szCs w:val="24"/>
          <w:rtl/>
        </w:rPr>
        <w:t xml:space="preserve"> آیند. </w:t>
      </w:r>
      <w:r w:rsidRPr="00F86733">
        <w:rPr>
          <w:rFonts w:cs="B Lotus"/>
          <w:sz w:val="20"/>
          <w:szCs w:val="24"/>
          <w:rtl/>
        </w:rPr>
        <w:t>طولان</w:t>
      </w:r>
      <w:r w:rsidRPr="00F86733">
        <w:rPr>
          <w:rFonts w:cs="B Lotus" w:hint="cs"/>
          <w:sz w:val="20"/>
          <w:szCs w:val="24"/>
          <w:rtl/>
        </w:rPr>
        <w:t xml:space="preserve">ی‌ترین </w:t>
      </w:r>
      <w:r w:rsidRPr="00F86733">
        <w:rPr>
          <w:rFonts w:cs="B Lotus"/>
          <w:sz w:val="20"/>
          <w:szCs w:val="24"/>
          <w:rtl/>
        </w:rPr>
        <w:t>آ</w:t>
      </w:r>
      <w:r w:rsidRPr="00F86733">
        <w:rPr>
          <w:rFonts w:cs="B Lotus" w:hint="cs"/>
          <w:sz w:val="20"/>
          <w:szCs w:val="24"/>
          <w:rtl/>
        </w:rPr>
        <w:t>یه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در قرآن به کریم یعنی آیه 282 سوره بقره، به موضوع معاملات مالی و وضع اصولی در رابطه با آن‌ها پرداخته است که حکایت از اهمیت والای این امور دارد</w:t>
      </w:r>
      <w:r w:rsidRPr="00F86733">
        <w:rPr>
          <w:rFonts w:cs="B Lotus"/>
          <w:sz w:val="20"/>
          <w:szCs w:val="24"/>
          <w:rtl/>
        </w:rPr>
        <w:t xml:space="preserve">؛ </w:t>
      </w:r>
      <w:r w:rsidRPr="00F86733">
        <w:rPr>
          <w:rFonts w:cs="B Lotus" w:hint="cs"/>
          <w:sz w:val="20"/>
          <w:szCs w:val="24"/>
          <w:rtl/>
        </w:rPr>
        <w:t xml:space="preserve">بنابراین در این پژوهش به روش کتابخانه‌ای، به توصیف و تحلیل دستورات مطرح در این آیه و نقش آن‌ها در ایجاد صلح و آرامش اجتماعی پرداخته‌شده است. در </w:t>
      </w:r>
      <w:r w:rsidRPr="00F86733">
        <w:rPr>
          <w:rFonts w:cs="B Lotus"/>
          <w:sz w:val="20"/>
          <w:szCs w:val="24"/>
          <w:rtl/>
        </w:rPr>
        <w:t>تحل</w:t>
      </w:r>
      <w:r w:rsidRPr="00F86733">
        <w:rPr>
          <w:rFonts w:cs="B Lotus" w:hint="cs"/>
          <w:sz w:val="20"/>
          <w:szCs w:val="24"/>
          <w:rtl/>
        </w:rPr>
        <w:t>یل‌ها روشن گردید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است که این آیه به شکل بسیار دقیق و ظریفی به ارائه </w:t>
      </w:r>
      <w:r w:rsidRPr="00F86733">
        <w:rPr>
          <w:rFonts w:cs="B Lotus"/>
          <w:sz w:val="20"/>
          <w:szCs w:val="24"/>
          <w:rtl/>
        </w:rPr>
        <w:t>راهکارها</w:t>
      </w:r>
      <w:r w:rsidRPr="00F86733">
        <w:rPr>
          <w:rFonts w:cs="B Lotus" w:hint="cs"/>
          <w:sz w:val="20"/>
          <w:szCs w:val="24"/>
          <w:rtl/>
        </w:rPr>
        <w:t xml:space="preserve">یی جهت پیشگیری از وقوع خطا و </w:t>
      </w:r>
      <w:r w:rsidRPr="00F86733">
        <w:rPr>
          <w:rFonts w:cs="B Lotus"/>
          <w:sz w:val="20"/>
          <w:szCs w:val="24"/>
          <w:rtl/>
        </w:rPr>
        <w:t>اشکال</w:t>
      </w:r>
      <w:r w:rsidRPr="00F86733">
        <w:rPr>
          <w:rFonts w:cs="B Lotus" w:hint="cs"/>
          <w:sz w:val="20"/>
          <w:szCs w:val="24"/>
          <w:rtl/>
        </w:rPr>
        <w:t xml:space="preserve"> در معاملات مالی </w:t>
      </w:r>
      <w:r w:rsidRPr="00F86733">
        <w:rPr>
          <w:rFonts w:cs="B Lotus"/>
          <w:sz w:val="20"/>
          <w:szCs w:val="24"/>
          <w:rtl/>
        </w:rPr>
        <w:t>م</w:t>
      </w:r>
      <w:r w:rsidRPr="00F86733">
        <w:rPr>
          <w:rFonts w:cs="B Lotus" w:hint="cs"/>
          <w:sz w:val="20"/>
          <w:szCs w:val="24"/>
          <w:rtl/>
        </w:rPr>
        <w:t>ی‌پردازد.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>به‌عنوان نتیجه‌گیری می‌توان بیان داشت که رعایت دستورات مذکور به شکل</w:t>
      </w:r>
      <w:r w:rsidRPr="00F86733">
        <w:rPr>
          <w:rFonts w:cs="B Lotus"/>
          <w:sz w:val="20"/>
          <w:szCs w:val="24"/>
          <w:rtl/>
        </w:rPr>
        <w:t xml:space="preserve"> </w:t>
      </w:r>
      <w:r w:rsidRPr="00F86733">
        <w:rPr>
          <w:rFonts w:cs="B Lotus" w:hint="cs"/>
          <w:sz w:val="20"/>
          <w:szCs w:val="24"/>
          <w:rtl/>
        </w:rPr>
        <w:t xml:space="preserve">مؤثری می‌تواند موجب ایجاد و حفظ </w:t>
      </w:r>
      <w:r w:rsidRPr="00F86733">
        <w:rPr>
          <w:rFonts w:cs="B Lotus"/>
          <w:sz w:val="20"/>
          <w:szCs w:val="24"/>
          <w:rtl/>
        </w:rPr>
        <w:t>صلح و آرامش اجتماع</w:t>
      </w:r>
      <w:r w:rsidRPr="00F86733">
        <w:rPr>
          <w:rFonts w:cs="B Lotus" w:hint="cs"/>
          <w:sz w:val="20"/>
          <w:szCs w:val="24"/>
          <w:rtl/>
        </w:rPr>
        <w:t>ی گردد.</w:t>
      </w:r>
    </w:p>
    <w:p w:rsidR="003A1072" w:rsidRDefault="003A1072" w:rsidP="003A1072">
      <w:pPr>
        <w:spacing w:line="240" w:lineRule="auto"/>
        <w:jc w:val="both"/>
        <w:rPr>
          <w:rFonts w:cs="B Lotus"/>
          <w:sz w:val="20"/>
          <w:szCs w:val="24"/>
          <w:rtl/>
        </w:rPr>
      </w:pPr>
    </w:p>
    <w:p w:rsidR="003A1072" w:rsidRPr="00F86733" w:rsidRDefault="003A1072" w:rsidP="003A1072">
      <w:pPr>
        <w:spacing w:line="240" w:lineRule="auto"/>
        <w:jc w:val="both"/>
        <w:rPr>
          <w:rFonts w:cs="B Lotus"/>
          <w:sz w:val="20"/>
          <w:szCs w:val="24"/>
          <w:rtl/>
        </w:rPr>
      </w:pPr>
      <w:r w:rsidRPr="00F86733">
        <w:rPr>
          <w:rFonts w:asciiTheme="majorHAnsi" w:eastAsiaTheme="majorEastAsia" w:hAnsiTheme="majorHAnsi" w:cs="B Lotus"/>
          <w:b/>
          <w:bCs/>
          <w:sz w:val="24"/>
          <w:szCs w:val="24"/>
          <w:rtl/>
        </w:rPr>
        <w:t>واژگان</w:t>
      </w:r>
      <w:r w:rsidRPr="00F86733">
        <w:rPr>
          <w:rFonts w:asciiTheme="majorHAnsi" w:eastAsiaTheme="majorEastAsia" w:hAnsiTheme="majorHAnsi" w:cs="B Lotus" w:hint="cs"/>
          <w:b/>
          <w:bCs/>
          <w:sz w:val="24"/>
          <w:szCs w:val="24"/>
          <w:rtl/>
        </w:rPr>
        <w:t xml:space="preserve"> کلیدی</w:t>
      </w:r>
      <w:r w:rsidRPr="00F86733">
        <w:rPr>
          <w:rFonts w:asciiTheme="majorHAnsi" w:eastAsiaTheme="majorEastAsia" w:hAnsiTheme="majorHAnsi" w:cs="B Lotus" w:hint="cs"/>
          <w:b/>
          <w:bCs/>
          <w:sz w:val="28"/>
          <w:rtl/>
        </w:rPr>
        <w:t xml:space="preserve">: </w:t>
      </w:r>
      <w:r w:rsidRPr="00F86733">
        <w:rPr>
          <w:rFonts w:asciiTheme="majorHAnsi" w:eastAsiaTheme="majorEastAsia" w:hAnsiTheme="majorHAnsi" w:cs="B Lotus" w:hint="cs"/>
          <w:szCs w:val="22"/>
          <w:rtl/>
        </w:rPr>
        <w:t xml:space="preserve">صلح، اجتماع، </w:t>
      </w:r>
      <w:r w:rsidRPr="00F86733">
        <w:rPr>
          <w:rFonts w:cs="B Lotus" w:hint="cs"/>
          <w:szCs w:val="22"/>
          <w:rtl/>
        </w:rPr>
        <w:t>معاملات مالی</w:t>
      </w:r>
      <w:r w:rsidRPr="00F86733">
        <w:rPr>
          <w:rFonts w:asciiTheme="majorHAnsi" w:eastAsiaTheme="majorEastAsia" w:hAnsiTheme="majorHAnsi" w:cs="B Lotus" w:hint="cs"/>
          <w:szCs w:val="22"/>
          <w:rtl/>
        </w:rPr>
        <w:t>، قرآن، سوره بقره</w:t>
      </w:r>
    </w:p>
    <w:p w:rsidR="005D7B93" w:rsidRDefault="005D7B93"/>
    <w:sectPr w:rsidR="005D7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72"/>
    <w:rsid w:val="003A1072"/>
    <w:rsid w:val="005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72"/>
    <w:pPr>
      <w:bidi/>
      <w:spacing w:after="200" w:line="276" w:lineRule="auto"/>
    </w:pPr>
    <w:rPr>
      <w:sz w:val="22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3A1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72"/>
    <w:pPr>
      <w:bidi/>
      <w:spacing w:after="200" w:line="276" w:lineRule="auto"/>
    </w:pPr>
    <w:rPr>
      <w:sz w:val="22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3A1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diakov.net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compation</dc:creator>
  <cp:lastModifiedBy>compation</cp:lastModifiedBy>
  <cp:revision>1</cp:revision>
  <dcterms:created xsi:type="dcterms:W3CDTF">2017-01-31T07:47:00Z</dcterms:created>
  <dcterms:modified xsi:type="dcterms:W3CDTF">2017-01-31T07:48:00Z</dcterms:modified>
</cp:coreProperties>
</file>