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773" w:rsidRDefault="00CE1773">
      <w:pPr>
        <w:rPr>
          <w:noProof/>
          <w:rtl/>
          <w:lang w:bidi="fa-IR"/>
        </w:rPr>
      </w:pPr>
    </w:p>
    <w:p w:rsidR="00D05DDF" w:rsidRDefault="00D05DDF">
      <w:pPr>
        <w:rPr>
          <w:noProof/>
          <w:rtl/>
        </w:rPr>
      </w:pPr>
    </w:p>
    <w:p w:rsidR="00DA5247" w:rsidRPr="00DA5247" w:rsidRDefault="00DA5247" w:rsidP="00DA5247">
      <w:pPr>
        <w:jc w:val="center"/>
        <w:rPr>
          <w:rFonts w:ascii="Calibri" w:eastAsia="Calibri" w:hAnsi="Calibri" w:cs="B Nazanin"/>
          <w:b/>
          <w:bCs/>
          <w:sz w:val="40"/>
          <w:szCs w:val="40"/>
          <w:lang w:bidi="fa-IR"/>
        </w:rPr>
      </w:pPr>
      <w:r w:rsidRPr="00DA5247">
        <w:rPr>
          <w:rFonts w:ascii="Calibri" w:eastAsia="Calibri" w:hAnsi="Calibri" w:cs="B Nazanin" w:hint="cs"/>
          <w:b/>
          <w:bCs/>
          <w:sz w:val="40"/>
          <w:szCs w:val="40"/>
          <w:rtl/>
          <w:lang w:bidi="fa-IR"/>
        </w:rPr>
        <w:t>بررسی</w:t>
      </w:r>
      <w:r w:rsidRPr="00DA5247">
        <w:rPr>
          <w:rFonts w:ascii="Calibri" w:eastAsia="Calibri" w:hAnsi="Calibri" w:cs="B Nazanin"/>
          <w:b/>
          <w:bCs/>
          <w:sz w:val="40"/>
          <w:szCs w:val="40"/>
          <w:lang w:bidi="fa-IR"/>
        </w:rPr>
        <w:t xml:space="preserve"> </w:t>
      </w:r>
      <w:r w:rsidRPr="00DA5247">
        <w:rPr>
          <w:rFonts w:ascii="Calibri" w:eastAsia="Calibri" w:hAnsi="Calibri" w:cs="B Nazanin" w:hint="cs"/>
          <w:b/>
          <w:bCs/>
          <w:sz w:val="40"/>
          <w:szCs w:val="40"/>
          <w:rtl/>
          <w:lang w:bidi="fa-IR"/>
        </w:rPr>
        <w:t xml:space="preserve"> نقش عوامل فردی و ترویجی در توسعه خود اشتغالی زنان روستایی</w:t>
      </w:r>
      <w:r w:rsidRPr="00DA5247">
        <w:rPr>
          <w:rFonts w:ascii="Calibri" w:eastAsia="Calibri" w:hAnsi="Calibri" w:cs="B Nazanin"/>
          <w:b/>
          <w:bCs/>
          <w:sz w:val="40"/>
          <w:szCs w:val="40"/>
          <w:lang w:bidi="fa-IR"/>
        </w:rPr>
        <w:t xml:space="preserve"> </w:t>
      </w:r>
      <w:r w:rsidRPr="00DA5247">
        <w:rPr>
          <w:rFonts w:ascii="Calibri" w:eastAsia="Calibri" w:hAnsi="Calibri" w:cs="B Nazanin" w:hint="cs"/>
          <w:b/>
          <w:bCs/>
          <w:sz w:val="40"/>
          <w:szCs w:val="40"/>
          <w:rtl/>
          <w:lang w:bidi="fa-IR"/>
        </w:rPr>
        <w:t>استان زنجان</w:t>
      </w:r>
    </w:p>
    <w:p w:rsidR="00D05DDF" w:rsidRDefault="00D05DDF">
      <w:pPr>
        <w:rPr>
          <w:noProof/>
          <w:rtl/>
        </w:rPr>
      </w:pPr>
    </w:p>
    <w:p w:rsidR="00D05DDF" w:rsidRDefault="00D05DDF">
      <w:pPr>
        <w:rPr>
          <w:noProof/>
          <w:rtl/>
        </w:rPr>
      </w:pPr>
    </w:p>
    <w:p w:rsidR="00DA5247" w:rsidRPr="00DA5247" w:rsidRDefault="00DA5247" w:rsidP="00DA5247">
      <w:pPr>
        <w:rPr>
          <w:rFonts w:cs="B Nazanin"/>
          <w:b/>
          <w:bCs/>
          <w:rtl/>
          <w:lang w:bidi="fa-IR"/>
        </w:rPr>
      </w:pPr>
      <w:r w:rsidRPr="00DA5247">
        <w:rPr>
          <w:rFonts w:ascii="Calibri" w:eastAsia="Calibri" w:hAnsi="Calibri" w:cs="B Nazanin" w:hint="cs"/>
          <w:b/>
          <w:bCs/>
          <w:sz w:val="26"/>
          <w:szCs w:val="26"/>
          <w:rtl/>
        </w:rPr>
        <w:t>چکیده</w:t>
      </w:r>
    </w:p>
    <w:p w:rsidR="00DA5247" w:rsidRPr="00DA5247" w:rsidRDefault="00DA5247" w:rsidP="00DA5247">
      <w:pPr>
        <w:spacing w:line="216" w:lineRule="auto"/>
        <w:jc w:val="both"/>
        <w:rPr>
          <w:rFonts w:ascii="Calibri" w:eastAsia="Calibri" w:hAnsi="Calibri" w:cs="B Nazanin"/>
          <w:rtl/>
        </w:rPr>
      </w:pPr>
      <w:r w:rsidRPr="00DA5247">
        <w:rPr>
          <w:rFonts w:ascii="Calibri" w:eastAsia="Calibri" w:hAnsi="Calibri" w:cs="B Nazanin" w:hint="cs"/>
          <w:rtl/>
        </w:rPr>
        <w:t xml:space="preserve">امروزه یکی از معیارهای مهم برای سنجش درجه توسعه یافتگی یک کشور، اشتغال زنان است. اشتغال زنان می‌تواند امکان بهره‌گیری بهتر جامعه از این نیروی کار بالقوه را فراهم آورده و زمینه‌ساز توسعه جوامع روستایی باشد. لذا شناسایی عوامل موثر بر اشتغال زنان از اهمیت بالایی برخوردار است. از این رو این مطالعه با هدف بررسی نقش عوامل فردی و ترویجی مؤثر بر توسعه خود اشتغالی زنان روستایی در استان زنجان انجام گرفت. </w:t>
      </w:r>
      <w:r w:rsidRPr="00DA5247">
        <w:rPr>
          <w:rFonts w:ascii="Calibri" w:eastAsia="Calibri" w:hAnsi="Calibri" w:cs="B Nazanin"/>
          <w:rtl/>
        </w:rPr>
        <w:t xml:space="preserve">جامعه </w:t>
      </w:r>
      <w:r w:rsidRPr="00DA5247">
        <w:rPr>
          <w:rFonts w:ascii="Calibri" w:eastAsia="Calibri" w:hAnsi="Calibri" w:cs="B Nazanin" w:hint="cs"/>
          <w:rtl/>
        </w:rPr>
        <w:t xml:space="preserve">آماري این تحقیق زنان روستایی استان زنجان بودندکه با استفاده از روش نمونه‌گیری تصادفی ساده نمونه مورد نظر از سطح روستاهای سه شهرستان شامل زنجان، خدابنده و ابهر انتخاب گردید. حجم نمونه با استفاده از نرم افزار </w:t>
      </w:r>
      <w:r w:rsidRPr="00DA5247">
        <w:rPr>
          <w:rFonts w:asciiTheme="majorBidi" w:eastAsia="Calibri" w:hAnsiTheme="majorBidi" w:cs="B Nazanin"/>
        </w:rPr>
        <w:t>G.Power</w:t>
      </w:r>
      <w:r w:rsidRPr="00DA5247">
        <w:rPr>
          <w:rFonts w:ascii="Calibri" w:eastAsia="Calibri" w:hAnsi="Calibri" w:cs="B Nazanin" w:hint="cs"/>
          <w:rtl/>
        </w:rPr>
        <w:t xml:space="preserve"> برابر با 188 نفر تعیین گردید. </w:t>
      </w:r>
      <w:r w:rsidRPr="00DA5247">
        <w:rPr>
          <w:rFonts w:ascii="Calibri" w:eastAsia="Calibri" w:hAnsi="Calibri" w:cs="B Nazanin"/>
          <w:rtl/>
        </w:rPr>
        <w:t xml:space="preserve">ابزار </w:t>
      </w:r>
      <w:r w:rsidRPr="00DA5247">
        <w:rPr>
          <w:rFonts w:ascii="Calibri" w:eastAsia="Calibri" w:hAnsi="Calibri" w:cs="B Nazanin" w:hint="cs"/>
          <w:rtl/>
        </w:rPr>
        <w:t>مورد استفاده در این تحقیق پرسشنامه‌ای بود. روایی ظاهری و محتوایی ابزار تحقیق با استفاده از نظر متخصصان موضوعی مورد تایید قرار گرفت. به منظور بررسی پایایی ابزار مورد نظر پيش آزمون انجام گردید و ضریب</w:t>
      </w:r>
      <w:r w:rsidRPr="00DA5247">
        <w:rPr>
          <w:rFonts w:ascii="Calibri" w:eastAsia="Calibri" w:hAnsi="Calibri" w:cs="B Nazanin"/>
          <w:rtl/>
        </w:rPr>
        <w:t xml:space="preserve"> </w:t>
      </w:r>
      <w:r w:rsidRPr="00DA5247">
        <w:rPr>
          <w:rFonts w:ascii="Calibri" w:eastAsia="Calibri" w:hAnsi="Calibri" w:cs="B Nazanin" w:hint="cs"/>
          <w:rtl/>
        </w:rPr>
        <w:t xml:space="preserve">آلفاي </w:t>
      </w:r>
      <w:r w:rsidRPr="00DA5247">
        <w:rPr>
          <w:rFonts w:ascii="Calibri" w:eastAsia="Calibri" w:hAnsi="Calibri" w:cs="B Nazanin"/>
          <w:rtl/>
        </w:rPr>
        <w:t>کر</w:t>
      </w:r>
      <w:r w:rsidRPr="00DA5247">
        <w:rPr>
          <w:rFonts w:ascii="Calibri" w:eastAsia="Calibri" w:hAnsi="Calibri" w:cs="B Nazanin" w:hint="cs"/>
          <w:rtl/>
        </w:rPr>
        <w:t>و</w:t>
      </w:r>
      <w:r w:rsidRPr="00DA5247">
        <w:rPr>
          <w:rFonts w:ascii="Calibri" w:eastAsia="Calibri" w:hAnsi="Calibri" w:cs="B Nazanin"/>
          <w:rtl/>
        </w:rPr>
        <w:t xml:space="preserve">نباخ </w:t>
      </w:r>
      <w:r w:rsidRPr="00DA5247">
        <w:rPr>
          <w:rFonts w:ascii="Calibri" w:eastAsia="Calibri" w:hAnsi="Calibri" w:cs="B Nazanin" w:hint="cs"/>
          <w:rtl/>
        </w:rPr>
        <w:t>محاسبه شد و مقدار آن برای متغیرهای تحقیق بین 91/0 و 96/0 بدست آمد که نتایج ضرایب حاصل حاکی از پایایی خیلی خوب ابزار بود. یافته‌های تحقیق بر اساس رگرسیون لجستیک نشان داد میان عوامل فردی (شامل: سطح تحصیلات و سطح ریسک پذیری) و عوامل ترویجی (شرکت و نگرش  نسبت به دوره‌های آموزش و ترویجی)  با خود اشتغالی زنان روستایی رابطه مثبت و معنی داری وجود دارد.</w:t>
      </w:r>
    </w:p>
    <w:p w:rsidR="00DA5247" w:rsidRPr="00DA5247" w:rsidRDefault="00DA5247" w:rsidP="00DA5247">
      <w:pPr>
        <w:jc w:val="both"/>
        <w:rPr>
          <w:rFonts w:cs="B Nazanin"/>
          <w:rtl/>
          <w:lang w:bidi="fa-IR"/>
        </w:rPr>
      </w:pPr>
      <w:r w:rsidRPr="00DA5247">
        <w:rPr>
          <w:rFonts w:ascii="Calibri" w:eastAsia="Calibri" w:hAnsi="Calibri" w:cs="B Nazanin" w:hint="cs"/>
          <w:b/>
          <w:bCs/>
          <w:sz w:val="26"/>
          <w:szCs w:val="26"/>
          <w:rtl/>
        </w:rPr>
        <w:t>واژه های کلیدی</w:t>
      </w:r>
      <w:r w:rsidRPr="00DA5247">
        <w:rPr>
          <w:rFonts w:cs="B Nazanin" w:hint="cs"/>
          <w:rtl/>
          <w:lang w:bidi="fa-IR"/>
        </w:rPr>
        <w:t xml:space="preserve"> : زنان روستایی، خوداشتغالی، عوامل ترویجی، توسعه، استان زنجان</w:t>
      </w:r>
      <w:r w:rsidR="00EC3E9E">
        <w:rPr>
          <w:rFonts w:cs="B Nazanin"/>
          <w:lang w:bidi="fa-IR"/>
        </w:rPr>
        <w:t>.</w:t>
      </w:r>
    </w:p>
    <w:p w:rsidR="00D05DDF" w:rsidRDefault="00D05DDF">
      <w:pPr>
        <w:rPr>
          <w:noProof/>
          <w:rtl/>
        </w:rPr>
      </w:pPr>
    </w:p>
    <w:p w:rsidR="00DA5247" w:rsidRPr="00DA5247" w:rsidRDefault="00DA5247" w:rsidP="00DA5247">
      <w:pPr>
        <w:jc w:val="both"/>
        <w:rPr>
          <w:rFonts w:ascii="Calibri" w:eastAsia="Calibri" w:hAnsi="Calibri" w:cs="B Nazanin"/>
          <w:b/>
          <w:bCs/>
          <w:sz w:val="26"/>
          <w:szCs w:val="26"/>
        </w:rPr>
      </w:pPr>
      <w:r w:rsidRPr="00DA5247">
        <w:rPr>
          <w:rFonts w:ascii="Calibri" w:eastAsia="Calibri" w:hAnsi="Calibri" w:cs="B Nazanin" w:hint="cs"/>
          <w:b/>
          <w:bCs/>
          <w:sz w:val="26"/>
          <w:szCs w:val="26"/>
          <w:rtl/>
        </w:rPr>
        <w:t>مقدمه</w:t>
      </w:r>
    </w:p>
    <w:p w:rsidR="00DA5247" w:rsidRPr="00DA5247" w:rsidRDefault="00DA5247" w:rsidP="00A77F43">
      <w:pPr>
        <w:tabs>
          <w:tab w:val="right" w:pos="9360"/>
        </w:tabs>
        <w:jc w:val="both"/>
        <w:rPr>
          <w:rFonts w:ascii="Calibri" w:eastAsia="Calibri" w:hAnsi="Calibri" w:cs="B Nazanin"/>
          <w:rtl/>
        </w:rPr>
      </w:pPr>
      <w:r>
        <w:rPr>
          <w:rFonts w:hint="cs"/>
          <w:rtl/>
        </w:rPr>
        <w:t xml:space="preserve"> </w:t>
      </w:r>
      <w:r w:rsidRPr="00DA5247">
        <w:rPr>
          <w:rFonts w:ascii="Calibri" w:eastAsia="Calibri" w:hAnsi="Calibri" w:cs="B Nazanin" w:hint="cs"/>
          <w:rtl/>
        </w:rPr>
        <w:t xml:space="preserve">امروزه در کشورهای در حال توسعه جمعیت در حال افزایش است، لذا با توجه به آمارهای بدست آمده از سال 2000 میلادی، با افزایش جمعیت، نرخ بیکاری افزایش یافته و در نتیجه توسعه ملی را در معرض خطر قرار داده است </w:t>
      </w:r>
      <w:r w:rsidR="00EF451C" w:rsidRPr="00EC3E9E">
        <w:rPr>
          <w:rFonts w:asciiTheme="majorBidi" w:eastAsia="Calibri" w:hAnsiTheme="majorBidi" w:cstheme="majorBidi"/>
        </w:rPr>
        <w:t>(</w:t>
      </w:r>
      <w:proofErr w:type="spellStart"/>
      <w:r w:rsidR="00EF451C" w:rsidRPr="00EC3E9E">
        <w:rPr>
          <w:rFonts w:asciiTheme="majorBidi" w:eastAsia="Calibri" w:hAnsiTheme="majorBidi" w:cstheme="majorBidi"/>
        </w:rPr>
        <w:t>Heilman</w:t>
      </w:r>
      <w:proofErr w:type="spellEnd"/>
      <w:r w:rsidR="00EF451C" w:rsidRPr="00EC3E9E">
        <w:rPr>
          <w:rFonts w:asciiTheme="majorBidi" w:eastAsia="Calibri" w:hAnsiTheme="majorBidi" w:cstheme="majorBidi"/>
        </w:rPr>
        <w:t xml:space="preserve"> &amp; Chen, 2003)</w:t>
      </w:r>
      <w:r w:rsidRPr="00EC3E9E">
        <w:rPr>
          <w:rFonts w:asciiTheme="majorBidi" w:eastAsia="Calibri" w:hAnsiTheme="majorBidi" w:cstheme="majorBidi"/>
          <w:rtl/>
        </w:rPr>
        <w:t xml:space="preserve">. </w:t>
      </w:r>
      <w:r w:rsidRPr="00DA5247">
        <w:rPr>
          <w:rFonts w:ascii="Calibri" w:eastAsia="Calibri" w:hAnsi="Calibri" w:cs="B Nazanin" w:hint="cs"/>
          <w:rtl/>
        </w:rPr>
        <w:t>همچنین براساس این آمارها حدود 50 درصد از جامعه جهانی را زنان تشکیل می‌دهند بنابراین زنان می‌توانند نقش بسیار مؤثری را در توسعه داشته باشند بخصوص در روستاها که زنان روستایی بعنوان قشر بسیار فعال، نه تنها در امور مربوط به خانه بلکه درامور خارج از منزل نیز نقش مستقیم و غیرمستقیم را در فعالیت‌های کشاورزی و غیر کشاورزی دارند ( شنگلی نجف آبادی و خسروی پور، 1391). با توجه به گزارشات سازمان ملل متحد، زنان روستایی در کشورهای توسعه نیافته و در حال توسعه، دو برابر مردان در امور کشاورزی فعالیت دارند ( دیو سالار</w:t>
      </w:r>
      <w:r w:rsidRPr="00DA5247">
        <w:rPr>
          <w:rFonts w:ascii="Calibri" w:eastAsia="Calibri" w:hAnsi="Calibri" w:cs="B Nazanin"/>
        </w:rPr>
        <w:t xml:space="preserve"> </w:t>
      </w:r>
      <w:r w:rsidRPr="00DA5247">
        <w:rPr>
          <w:rFonts w:ascii="Calibri" w:eastAsia="Calibri" w:hAnsi="Calibri" w:cs="B Nazanin" w:hint="cs"/>
          <w:rtl/>
        </w:rPr>
        <w:t>و همکاران، 1391)، از طرف دیگر در کشور ایران زنان روستایی از سن 10 سال به بالا در بخش کشاورزی و منابع طبیعی فعالیت خود را شروع می‌کنند (علی بیگی و همکاران،1391) اما با این وجود، آنان بعنوان عناصر حاشیه‌ای بشمار می‌آیند زیرا در قبال کار خود مزدی دریافت نمی‌کنند و در نتیجه کار آنان به عنوان کار پنهان تلقی می‌شود ( تکریمی نیاراد،</w:t>
      </w:r>
      <w:r w:rsidRPr="00DA5247">
        <w:rPr>
          <w:rFonts w:ascii="Calibri" w:eastAsia="Calibri" w:hAnsi="Calibri" w:cs="B Nazanin"/>
        </w:rPr>
        <w:t xml:space="preserve"> </w:t>
      </w:r>
      <w:r w:rsidRPr="00DA5247">
        <w:rPr>
          <w:rFonts w:ascii="Calibri" w:eastAsia="Calibri" w:hAnsi="Calibri" w:cs="B Nazanin" w:hint="cs"/>
          <w:rtl/>
        </w:rPr>
        <w:t>1391) و این بعلت عدم وجود مهارت‌های کارآفرینانه برای خوداشتغالی زنان روستایی در زمینه‌های غیرکشاورزی می‌باشد اما می‌توان با توانمندسازی آنان و کارآفرینی، بیکاری و مهاجرت را کاهش داده و سبب توسعه روستایی شد</w:t>
      </w:r>
      <w:r w:rsidR="00B53ADE">
        <w:rPr>
          <w:rFonts w:ascii="Calibri" w:eastAsia="Calibri" w:hAnsi="Calibri" w:cs="B Nazanin" w:hint="cs"/>
          <w:rtl/>
          <w:lang w:bidi="fa-IR"/>
        </w:rPr>
        <w:t xml:space="preserve"> </w:t>
      </w:r>
      <w:r w:rsidR="00B53ADE" w:rsidRPr="00DA5247">
        <w:rPr>
          <w:rFonts w:ascii="Calibri" w:eastAsia="Calibri" w:hAnsi="Calibri" w:cs="B Nazanin"/>
        </w:rPr>
        <w:t>)</w:t>
      </w:r>
      <w:r w:rsidR="00B53ADE" w:rsidRPr="00DA5247">
        <w:rPr>
          <w:rFonts w:ascii="Calibri" w:eastAsia="Calibri" w:hAnsi="Calibri" w:cs="B Nazanin"/>
          <w:rtl/>
        </w:rPr>
        <w:t xml:space="preserve"> </w:t>
      </w:r>
      <w:r w:rsidR="00B53ADE" w:rsidRPr="00B53ADE">
        <w:rPr>
          <w:rFonts w:asciiTheme="majorBidi" w:eastAsia="Calibri" w:hAnsiTheme="majorBidi" w:cstheme="majorBidi"/>
        </w:rPr>
        <w:t xml:space="preserve"> </w:t>
      </w:r>
      <w:proofErr w:type="spellStart"/>
      <w:r w:rsidRPr="00B53ADE">
        <w:rPr>
          <w:rFonts w:asciiTheme="majorBidi" w:eastAsia="Calibri" w:hAnsiTheme="majorBidi" w:cstheme="majorBidi"/>
        </w:rPr>
        <w:t>Jia</w:t>
      </w:r>
      <w:proofErr w:type="spellEnd"/>
      <w:r w:rsidRPr="00B53ADE">
        <w:rPr>
          <w:rFonts w:asciiTheme="majorBidi" w:eastAsia="Calibri" w:hAnsiTheme="majorBidi" w:cstheme="majorBidi"/>
        </w:rPr>
        <w:t xml:space="preserve"> </w:t>
      </w:r>
      <w:r w:rsidRPr="00B53ADE">
        <w:rPr>
          <w:rFonts w:asciiTheme="majorBidi" w:eastAsia="Calibri" w:hAnsiTheme="majorBidi" w:cstheme="majorBidi"/>
          <w:i/>
          <w:iCs/>
        </w:rPr>
        <w:t>et al</w:t>
      </w:r>
      <w:r w:rsidRPr="00B53ADE">
        <w:rPr>
          <w:rFonts w:asciiTheme="majorBidi" w:eastAsia="Calibri" w:hAnsiTheme="majorBidi" w:cstheme="majorBidi"/>
        </w:rPr>
        <w:t>., 2013</w:t>
      </w:r>
      <w:r w:rsidRPr="00B53ADE">
        <w:rPr>
          <w:rFonts w:asciiTheme="majorBidi" w:eastAsia="Calibri" w:hAnsiTheme="majorBidi" w:cstheme="majorBidi"/>
          <w:rtl/>
        </w:rPr>
        <w:t>؛</w:t>
      </w:r>
      <w:r w:rsidRPr="00B53ADE">
        <w:rPr>
          <w:rFonts w:asciiTheme="majorBidi" w:eastAsia="Calibri" w:hAnsiTheme="majorBidi" w:cstheme="majorBidi"/>
        </w:rPr>
        <w:t xml:space="preserve"> Mahmud </w:t>
      </w:r>
      <w:r w:rsidRPr="00B53ADE">
        <w:rPr>
          <w:rFonts w:asciiTheme="majorBidi" w:eastAsia="Calibri" w:hAnsiTheme="majorBidi" w:cstheme="majorBidi"/>
          <w:i/>
          <w:iCs/>
        </w:rPr>
        <w:t>et al</w:t>
      </w:r>
      <w:r w:rsidRPr="00B53ADE">
        <w:rPr>
          <w:rFonts w:asciiTheme="majorBidi" w:eastAsia="Calibri" w:hAnsiTheme="majorBidi" w:cstheme="majorBidi"/>
        </w:rPr>
        <w:t>., 2013</w:t>
      </w:r>
      <w:r w:rsidRPr="00B53ADE">
        <w:rPr>
          <w:rFonts w:asciiTheme="majorBidi" w:eastAsia="Calibri" w:hAnsiTheme="majorBidi" w:cstheme="majorBidi"/>
          <w:rtl/>
        </w:rPr>
        <w:t>؛</w:t>
      </w:r>
      <w:r w:rsidRPr="00B53ADE">
        <w:rPr>
          <w:rFonts w:asciiTheme="majorBidi" w:eastAsia="Calibri" w:hAnsiTheme="majorBidi" w:cstheme="majorBidi"/>
        </w:rPr>
        <w:t xml:space="preserve">Wang </w:t>
      </w:r>
      <w:r w:rsidRPr="00B53ADE">
        <w:rPr>
          <w:rFonts w:asciiTheme="majorBidi" w:eastAsia="Calibri" w:hAnsiTheme="majorBidi" w:cstheme="majorBidi"/>
          <w:i/>
          <w:iCs/>
        </w:rPr>
        <w:t>et al</w:t>
      </w:r>
      <w:r w:rsidRPr="00B53ADE">
        <w:rPr>
          <w:rFonts w:asciiTheme="majorBidi" w:eastAsia="Calibri" w:hAnsiTheme="majorBidi" w:cstheme="majorBidi"/>
        </w:rPr>
        <w:t>., 2011</w:t>
      </w:r>
      <w:r w:rsidRPr="00B53ADE">
        <w:rPr>
          <w:rFonts w:asciiTheme="majorBidi" w:eastAsia="Calibri" w:hAnsiTheme="majorBidi" w:cstheme="majorBidi"/>
          <w:rtl/>
        </w:rPr>
        <w:t>)</w:t>
      </w:r>
      <w:r w:rsidR="006B3CDC">
        <w:rPr>
          <w:rFonts w:asciiTheme="majorBidi" w:eastAsia="Calibri" w:hAnsiTheme="majorBidi" w:cstheme="majorBidi" w:hint="cs"/>
          <w:rtl/>
        </w:rPr>
        <w:t>.</w:t>
      </w:r>
      <w:r w:rsidRPr="00B53ADE">
        <w:rPr>
          <w:rFonts w:asciiTheme="majorBidi" w:eastAsia="Calibri" w:hAnsiTheme="majorBidi" w:cstheme="majorBidi"/>
          <w:rtl/>
        </w:rPr>
        <w:t xml:space="preserve"> </w:t>
      </w:r>
      <w:r w:rsidRPr="00DA5247">
        <w:rPr>
          <w:rFonts w:ascii="Calibri" w:eastAsia="Calibri" w:hAnsi="Calibri" w:cs="B Nazanin" w:hint="cs"/>
          <w:rtl/>
        </w:rPr>
        <w:t xml:space="preserve">از طرف دیگر دولت می‌تواند از طریق کانال‌های رسمی و غیر رسمی در بین خانوارهای روستایی نفوذ کرده و با حمایت‌های مالی، نهادی/ سازمانی و آموزشی خود، امر توسعه روستایی را میسر سازد و اعتبار خود را در بین جامعه محلی افزایش دهد البته دولت باید حدود نیمی از خدمات خود را به زنان روستایی برای توسعه روستایی اختصاص دهد زیرا فرآیند توسعه روستایی با امر کارآفرینی زنان روستایی و خوداشتغالی آنان نیز امکان پذیر می‌باشد </w:t>
      </w:r>
      <w:proofErr w:type="spellStart"/>
      <w:r w:rsidRPr="00744B77">
        <w:rPr>
          <w:rFonts w:asciiTheme="majorBidi" w:eastAsia="Calibri" w:hAnsiTheme="majorBidi" w:cstheme="majorBidi"/>
        </w:rPr>
        <w:t>Linghui</w:t>
      </w:r>
      <w:proofErr w:type="spellEnd"/>
      <w:r w:rsidRPr="00744B77">
        <w:rPr>
          <w:rFonts w:asciiTheme="majorBidi" w:eastAsia="Calibri" w:hAnsiTheme="majorBidi" w:cstheme="majorBidi"/>
        </w:rPr>
        <w:t xml:space="preserve"> &amp; Hare, 2013</w:t>
      </w:r>
      <w:r w:rsidR="00744B77" w:rsidRPr="00DA5247">
        <w:rPr>
          <w:rFonts w:ascii="Calibri" w:eastAsia="Calibri" w:hAnsi="Calibri" w:cs="B Nazanin"/>
        </w:rPr>
        <w:t>)</w:t>
      </w:r>
      <w:r w:rsidR="00744B77" w:rsidRPr="00DA5247">
        <w:rPr>
          <w:rFonts w:ascii="Calibri" w:eastAsia="Calibri" w:hAnsi="Calibri" w:cs="B Nazanin"/>
          <w:rtl/>
        </w:rPr>
        <w:t xml:space="preserve"> </w:t>
      </w:r>
      <w:r w:rsidRPr="00744B77">
        <w:rPr>
          <w:rFonts w:asciiTheme="majorBidi" w:eastAsia="Calibri" w:hAnsiTheme="majorBidi" w:cstheme="majorBidi"/>
        </w:rPr>
        <w:t xml:space="preserve"> </w:t>
      </w:r>
      <w:r w:rsidR="00744B77" w:rsidRPr="00744B77">
        <w:rPr>
          <w:rFonts w:asciiTheme="majorBidi" w:eastAsia="Calibri" w:hAnsiTheme="majorBidi" w:cstheme="majorBidi"/>
          <w:rtl/>
        </w:rPr>
        <w:t>؛</w:t>
      </w:r>
      <w:r w:rsidRPr="00744B77">
        <w:rPr>
          <w:rFonts w:asciiTheme="majorBidi" w:eastAsia="Calibri" w:hAnsiTheme="majorBidi" w:cstheme="majorBidi"/>
        </w:rPr>
        <w:t>Mar, 2005</w:t>
      </w:r>
      <w:r w:rsidRPr="00744B77">
        <w:rPr>
          <w:rFonts w:asciiTheme="majorBidi" w:eastAsia="Calibri" w:hAnsiTheme="majorBidi" w:cstheme="majorBidi"/>
          <w:rtl/>
        </w:rPr>
        <w:t>)</w:t>
      </w:r>
      <w:r w:rsidR="00D16ED1">
        <w:rPr>
          <w:rFonts w:asciiTheme="majorBidi" w:eastAsia="Calibri" w:hAnsiTheme="majorBidi" w:cstheme="majorBidi" w:hint="cs"/>
          <w:rtl/>
        </w:rPr>
        <w:t>.</w:t>
      </w:r>
      <w:r w:rsidRPr="00744B77">
        <w:rPr>
          <w:rFonts w:asciiTheme="majorBidi" w:eastAsia="Calibri" w:hAnsiTheme="majorBidi" w:cstheme="majorBidi"/>
          <w:rtl/>
        </w:rPr>
        <w:t xml:space="preserve"> </w:t>
      </w:r>
      <w:r w:rsidRPr="00DA5247">
        <w:rPr>
          <w:rFonts w:ascii="Calibri" w:eastAsia="Calibri" w:hAnsi="Calibri" w:cs="B Nazanin" w:hint="cs"/>
          <w:rtl/>
        </w:rPr>
        <w:t xml:space="preserve">مهمترین عوامل تأثیرگذار در توسعه کارآفرینی زنان روستایی عوامل فردی و خانوادگی از قبیل سن، پایین بودن سطح تحصیلات، داشتن مسئولیت‌های متعدد در خانواده، سوگیری </w:t>
      </w:r>
      <w:r w:rsidRPr="00DA5247">
        <w:rPr>
          <w:rFonts w:ascii="Calibri" w:eastAsia="Calibri" w:hAnsi="Calibri" w:cs="B Nazanin" w:hint="cs"/>
          <w:rtl/>
        </w:rPr>
        <w:lastRenderedPageBreak/>
        <w:t xml:space="preserve">جنسیتی در خانواده </w:t>
      </w:r>
      <w:r w:rsidR="00A77F43">
        <w:rPr>
          <w:rFonts w:ascii="Calibri" w:eastAsia="Calibri" w:hAnsi="Calibri" w:cs="B Nazanin"/>
        </w:rPr>
        <w:t xml:space="preserve"> (</w:t>
      </w:r>
      <w:proofErr w:type="spellStart"/>
      <w:r w:rsidR="00A77F43" w:rsidRPr="00A77F43">
        <w:rPr>
          <w:rFonts w:asciiTheme="majorBidi" w:eastAsia="Calibri" w:hAnsiTheme="majorBidi" w:cstheme="majorBidi"/>
        </w:rPr>
        <w:t>Saridakis</w:t>
      </w:r>
      <w:proofErr w:type="spellEnd"/>
      <w:r w:rsidR="00A77F43" w:rsidRPr="00A77F43">
        <w:rPr>
          <w:rFonts w:asciiTheme="majorBidi" w:eastAsia="Calibri" w:hAnsiTheme="majorBidi" w:cstheme="majorBidi"/>
        </w:rPr>
        <w:t xml:space="preserve"> </w:t>
      </w:r>
      <w:r w:rsidR="00A77F43" w:rsidRPr="00A77F43">
        <w:rPr>
          <w:rFonts w:asciiTheme="majorBidi" w:eastAsia="Calibri" w:hAnsiTheme="majorBidi" w:cstheme="majorBidi"/>
          <w:i/>
          <w:iCs/>
        </w:rPr>
        <w:t>et al</w:t>
      </w:r>
      <w:r w:rsidR="00A77F43" w:rsidRPr="00A77F43">
        <w:rPr>
          <w:rFonts w:asciiTheme="majorBidi" w:eastAsia="Calibri" w:hAnsiTheme="majorBidi" w:cstheme="majorBidi"/>
        </w:rPr>
        <w:t>.,2014</w:t>
      </w:r>
      <w:proofErr w:type="gramStart"/>
      <w:r w:rsidR="00A77F43">
        <w:rPr>
          <w:rFonts w:ascii="Calibri" w:eastAsia="Calibri" w:hAnsi="Calibri" w:cs="B Nazanin"/>
        </w:rPr>
        <w:t>)</w:t>
      </w:r>
      <w:r w:rsidRPr="00DA5247">
        <w:rPr>
          <w:rFonts w:ascii="Calibri" w:eastAsia="Calibri" w:hAnsi="Calibri" w:cs="B Nazanin" w:hint="cs"/>
          <w:rtl/>
        </w:rPr>
        <w:t>عدم</w:t>
      </w:r>
      <w:proofErr w:type="gramEnd"/>
      <w:r w:rsidRPr="00DA5247">
        <w:rPr>
          <w:rFonts w:ascii="Calibri" w:eastAsia="Calibri" w:hAnsi="Calibri" w:cs="B Nazanin" w:hint="cs"/>
          <w:rtl/>
        </w:rPr>
        <w:t xml:space="preserve"> دسترسی به آموزش‌های فنی و حرفه ای و مهارتی/ ترویجی و عوامل نهادی/ سازمانی می‌باشد ( یعقوبی فرانی و موحدی، 1391؛ یعقوبی فرانی و همکاران، 1392) . با توجه به مطالعات مشیری و همکاران (1388)، مهمترین متغیر برای مشارکت زنان روستایی در خوداشتغالی و توسعه، سطح سواد می‌باشد بدین صورت که میزان سواد زنان روستایی با میزان کسب درآمد آنان رابطه منفی و معکوس دارد، به عبارت دیگر زنان باسواد به فعالیت‌های تولیدی و بازاریابی در روستاها علاقه‌ای ندارند و بالعکس. با توجه به نتایج بدست آمده از مطالعات عنابستانی و همکاران (1391)؛ حیدری (1392)؛ احمدوند و شریف زاده (1390)، دریافت شد که عوامل فردی از قبیل سطح سواد، وضعیت تأهل و تعداد فرزندان، تأثیر زیادی در مشارکت زنان روستایی برای توسعه خوداشتغالی دارند و حیدری (1392) بیان کرد که زنان روستایی متأهل حدود 75 درصد و مجردان تنها 25 درصد در توسعه خوداشتغالی و روستایی نقش دارند. از این رو قنبری و همکاران (1391) همین موضوع را در مطالعات خود مورد بررسی قرار دادند و بیان کردند که بین شرکت در کلاس‌های آموزشی و سن با میزان مشارکت زنان روستایی در خوداشتغالی و توسعه رابطه دارد، همچنین بین متغیر سواد با میزان مشارکت آنان در توسعه</w:t>
      </w:r>
      <w:r w:rsidRPr="00DA5247">
        <w:rPr>
          <w:rFonts w:ascii="Calibri" w:eastAsia="Calibri" w:hAnsi="Calibri" w:cs="B Nazanin"/>
        </w:rPr>
        <w:t xml:space="preserve"> </w:t>
      </w:r>
      <w:r w:rsidRPr="00DA5247">
        <w:rPr>
          <w:rFonts w:ascii="Calibri" w:eastAsia="Calibri" w:hAnsi="Calibri" w:cs="B Nazanin" w:hint="cs"/>
          <w:rtl/>
        </w:rPr>
        <w:t>خوداشتغالی رابطه معکوس وجود دارد. علاوه بر عوامل فردی، عوامل ترویجی از قبیل برگزاری دوره‌های آموزشی نیز در میزان مشارکت زنان روستایی مؤثر می‌باشد که زنان روستایی بعلت موانع فردی بیان شده انگیزه مشارکت در این کلاس‌ها را ندارند. همچنین این کلاس‌ها در برخی مواقع متناسب با نیازهای زنان روستایی برگزار نمی‌شوند که در مطالعات مرید سادات و همکاران (1389)، این دوره ها با توجه به علایق زنان روستایی اولویت بندی شد، در درجه اول آنان خواستار برگزاری آموزش‌های مرتبط با بهداشت، خانه‌داری، اقتصاد منزل و مهارت‌های خیاطی بودند و در نهایت علاقه آنان به مشارکت در آموزش‌های دامداری، صنایع تبدیلی و غیره مشاهده شد. علی بیگی و بنی عامریان (1387) در پژوهش‌های خود نشان دادند که از مهمترین دلایل مشارکت برخی زنان روستایی در این برنامه‌ها دریافت امکانات، کسب درآمد، افزایش تولید، گرفتن مدرک و رقابت می‌باشد و از مهمترین دلایل عدم مشارکت برخی از آنان تقدیرگرایی، عدم تناسب برنامه‌های آموزشی با نیازهای زنان روستایی، تبعیض‌های جنسیتی و عدم اطلاع رسانی مناسب درخصوص زمان و مکان برگزاری کلاس‌ها می‌باشد. مشارکت زنان روستایی در این دوره‌ها و افزایش مهارت آنان و سپس ورود آنان به کسب و کارهای کوچک، اولین و مهمترین قدم در جهت امر توسعه روستایی می‌تواند باشد</w:t>
      </w:r>
      <w:r w:rsidRPr="00DA5247">
        <w:rPr>
          <w:rFonts w:ascii="Calibri" w:eastAsia="Calibri" w:hAnsi="Calibri" w:cs="B Nazanin"/>
        </w:rPr>
        <w:t xml:space="preserve"> </w:t>
      </w:r>
      <w:r w:rsidRPr="007B3290">
        <w:rPr>
          <w:rFonts w:asciiTheme="majorBidi" w:eastAsia="Calibri" w:hAnsiTheme="majorBidi" w:cstheme="majorBidi"/>
        </w:rPr>
        <w:t>(</w:t>
      </w:r>
      <w:proofErr w:type="spellStart"/>
      <w:r w:rsidRPr="007B3290">
        <w:rPr>
          <w:rFonts w:asciiTheme="majorBidi" w:eastAsia="Calibri" w:hAnsiTheme="majorBidi" w:cstheme="majorBidi"/>
        </w:rPr>
        <w:t>Mohapatra</w:t>
      </w:r>
      <w:proofErr w:type="spellEnd"/>
      <w:r w:rsidRPr="007B3290">
        <w:rPr>
          <w:rFonts w:asciiTheme="majorBidi" w:eastAsia="Calibri" w:hAnsiTheme="majorBidi" w:cstheme="majorBidi"/>
        </w:rPr>
        <w:t xml:space="preserve"> </w:t>
      </w:r>
      <w:r w:rsidRPr="007B3290">
        <w:rPr>
          <w:rFonts w:asciiTheme="majorBidi" w:eastAsia="Calibri" w:hAnsiTheme="majorBidi" w:cstheme="majorBidi"/>
          <w:i/>
          <w:iCs/>
        </w:rPr>
        <w:t>et al</w:t>
      </w:r>
      <w:r w:rsidRPr="007B3290">
        <w:rPr>
          <w:rFonts w:asciiTheme="majorBidi" w:eastAsia="Calibri" w:hAnsiTheme="majorBidi" w:cstheme="majorBidi"/>
        </w:rPr>
        <w:t>, 2007)</w:t>
      </w:r>
      <w:r w:rsidRPr="00DA5247">
        <w:rPr>
          <w:rFonts w:ascii="Calibri" w:eastAsia="Calibri" w:hAnsi="Calibri" w:cs="B Nazanin"/>
        </w:rPr>
        <w:t xml:space="preserve"> </w:t>
      </w:r>
      <w:r w:rsidRPr="00DA5247">
        <w:rPr>
          <w:rFonts w:ascii="Calibri" w:eastAsia="Calibri" w:hAnsi="Calibri" w:cs="B Nazanin" w:hint="cs"/>
          <w:rtl/>
        </w:rPr>
        <w:t>لذا وجود شبکه</w:t>
      </w:r>
      <w:r w:rsidRPr="00DA5247">
        <w:rPr>
          <w:rFonts w:ascii="Calibri" w:eastAsia="Calibri" w:hAnsi="Calibri" w:cs="B Nazanin"/>
        </w:rPr>
        <w:t>‌</w:t>
      </w:r>
      <w:r w:rsidRPr="00DA5247">
        <w:rPr>
          <w:rFonts w:ascii="Calibri" w:eastAsia="Calibri" w:hAnsi="Calibri" w:cs="B Nazanin" w:hint="cs"/>
          <w:rtl/>
        </w:rPr>
        <w:t>های اجتماعی برای اطلاع رسانی به زنان روستایی و استفاده از آموزش</w:t>
      </w:r>
      <w:r w:rsidRPr="00DA5247">
        <w:rPr>
          <w:rFonts w:ascii="Calibri" w:eastAsia="Calibri" w:hAnsi="Calibri" w:cs="B Nazanin"/>
        </w:rPr>
        <w:t>‌</w:t>
      </w:r>
      <w:r w:rsidRPr="00DA5247">
        <w:rPr>
          <w:rFonts w:ascii="Calibri" w:eastAsia="Calibri" w:hAnsi="Calibri" w:cs="B Nazanin" w:hint="cs"/>
          <w:rtl/>
        </w:rPr>
        <w:t>های مجازی، موانع و هزینه</w:t>
      </w:r>
      <w:r w:rsidRPr="00DA5247">
        <w:rPr>
          <w:rFonts w:ascii="Calibri" w:eastAsia="Calibri" w:hAnsi="Calibri" w:cs="B Nazanin"/>
        </w:rPr>
        <w:t>‌</w:t>
      </w:r>
      <w:r w:rsidRPr="00DA5247">
        <w:rPr>
          <w:rFonts w:ascii="Calibri" w:eastAsia="Calibri" w:hAnsi="Calibri" w:cs="B Nazanin" w:hint="cs"/>
          <w:rtl/>
        </w:rPr>
        <w:t>ها را کاهش داده و سبب افزایش خوداشتغالی زنان روستایی می</w:t>
      </w:r>
      <w:r w:rsidRPr="00DA5247">
        <w:rPr>
          <w:rFonts w:ascii="Calibri" w:eastAsia="Calibri" w:hAnsi="Calibri" w:cs="B Nazanin"/>
        </w:rPr>
        <w:t>‌</w:t>
      </w:r>
      <w:r w:rsidRPr="00DA5247">
        <w:rPr>
          <w:rFonts w:ascii="Calibri" w:eastAsia="Calibri" w:hAnsi="Calibri" w:cs="B Nazanin" w:hint="cs"/>
          <w:rtl/>
        </w:rPr>
        <w:t xml:space="preserve">شود </w:t>
      </w:r>
      <w:r w:rsidRPr="007B3290">
        <w:rPr>
          <w:rFonts w:asciiTheme="majorBidi" w:eastAsia="Calibri" w:hAnsiTheme="majorBidi" w:cstheme="majorBidi"/>
        </w:rPr>
        <w:t>(</w:t>
      </w:r>
      <w:proofErr w:type="spellStart"/>
      <w:r w:rsidRPr="007B3290">
        <w:rPr>
          <w:rFonts w:asciiTheme="majorBidi" w:eastAsia="Calibri" w:hAnsiTheme="majorBidi" w:cstheme="majorBidi"/>
        </w:rPr>
        <w:t>Yueh</w:t>
      </w:r>
      <w:proofErr w:type="spellEnd"/>
      <w:r w:rsidRPr="007B3290">
        <w:rPr>
          <w:rFonts w:asciiTheme="majorBidi" w:eastAsia="Calibri" w:hAnsiTheme="majorBidi" w:cstheme="majorBidi"/>
        </w:rPr>
        <w:t>, 2009)</w:t>
      </w:r>
      <w:r w:rsidRPr="007B3290">
        <w:rPr>
          <w:rFonts w:asciiTheme="majorBidi" w:eastAsia="Calibri" w:hAnsiTheme="majorBidi" w:cstheme="majorBidi"/>
          <w:rtl/>
        </w:rPr>
        <w:t>.</w:t>
      </w:r>
    </w:p>
    <w:p w:rsidR="00DA5247" w:rsidRPr="002C1FA7" w:rsidRDefault="00DA5247" w:rsidP="00DA5247">
      <w:pPr>
        <w:tabs>
          <w:tab w:val="right" w:pos="9360"/>
        </w:tabs>
        <w:jc w:val="both"/>
        <w:rPr>
          <w:rFonts w:asciiTheme="minorHAnsi" w:hAnsiTheme="minorHAnsi"/>
          <w:lang w:bidi="fa-IR"/>
        </w:rPr>
      </w:pPr>
      <w:r w:rsidRPr="009A5F9F">
        <w:rPr>
          <w:rFonts w:asciiTheme="majorBidi" w:hAnsiTheme="majorBidi" w:cstheme="majorBidi"/>
          <w:rtl/>
          <w:lang w:bidi="fa-IR"/>
        </w:rPr>
        <w:t xml:space="preserve"> </w:t>
      </w:r>
    </w:p>
    <w:p w:rsidR="00DA5247" w:rsidRPr="00DA5247" w:rsidRDefault="00DA5247" w:rsidP="00DA5247">
      <w:pPr>
        <w:jc w:val="both"/>
        <w:rPr>
          <w:rFonts w:ascii="Calibri" w:eastAsia="Calibri" w:hAnsi="Calibri" w:cs="B Nazanin"/>
          <w:b/>
          <w:bCs/>
          <w:sz w:val="26"/>
          <w:szCs w:val="26"/>
          <w:rtl/>
        </w:rPr>
      </w:pPr>
      <w:r w:rsidRPr="00DA5247">
        <w:rPr>
          <w:rFonts w:ascii="Calibri" w:eastAsia="Calibri" w:hAnsi="Calibri" w:cs="B Nazanin" w:hint="cs"/>
          <w:b/>
          <w:bCs/>
          <w:sz w:val="26"/>
          <w:szCs w:val="26"/>
          <w:rtl/>
        </w:rPr>
        <w:t>مواد و روش</w:t>
      </w:r>
    </w:p>
    <w:p w:rsidR="00DA5247" w:rsidRPr="00DA5247" w:rsidRDefault="00DA5247" w:rsidP="00DA5247">
      <w:pPr>
        <w:tabs>
          <w:tab w:val="right" w:pos="9360"/>
        </w:tabs>
        <w:jc w:val="both"/>
        <w:rPr>
          <w:rFonts w:ascii="Calibri" w:eastAsia="Calibri" w:hAnsi="Calibri" w:cs="B Nazanin"/>
        </w:rPr>
      </w:pPr>
      <w:r w:rsidRPr="00DA5247">
        <w:rPr>
          <w:rFonts w:ascii="Calibri" w:eastAsia="Calibri" w:hAnsi="Calibri" w:cs="B Nazanin" w:hint="cs"/>
          <w:rtl/>
        </w:rPr>
        <w:t>این تحقیق از نظر ماهیت از نوع کمی، از نظر هدف کاربردی است. از لحاظ شیوه گردآوری اطلاعات، تحقیق توصیفی- تحلیلی است</w:t>
      </w:r>
      <w:r w:rsidRPr="00DA5247">
        <w:rPr>
          <w:rFonts w:ascii="Calibri" w:eastAsia="Calibri" w:hAnsi="Calibri" w:cs="B Nazanin"/>
        </w:rPr>
        <w:t xml:space="preserve"> </w:t>
      </w:r>
      <w:r w:rsidRPr="00DA5247">
        <w:rPr>
          <w:rFonts w:ascii="Calibri" w:eastAsia="Calibri" w:hAnsi="Calibri" w:cs="B Nazanin" w:hint="cs"/>
          <w:rtl/>
        </w:rPr>
        <w:t xml:space="preserve">که در آن از روش کار میدانی (پیمایشی) استفاده شد. </w:t>
      </w:r>
      <w:r w:rsidRPr="00DA5247">
        <w:rPr>
          <w:rFonts w:ascii="Calibri" w:eastAsia="Calibri" w:hAnsi="Calibri" w:cs="B Nazanin"/>
          <w:rtl/>
        </w:rPr>
        <w:t>اطلاعات مورد ن</w:t>
      </w:r>
      <w:r w:rsidRPr="00DA5247">
        <w:rPr>
          <w:rFonts w:ascii="Calibri" w:eastAsia="Calibri" w:hAnsi="Calibri" w:cs="B Nazanin" w:hint="cs"/>
          <w:rtl/>
        </w:rPr>
        <w:t>ی</w:t>
      </w:r>
      <w:r w:rsidRPr="00DA5247">
        <w:rPr>
          <w:rFonts w:ascii="Calibri" w:eastAsia="Calibri" w:hAnsi="Calibri" w:cs="B Nazanin" w:hint="eastAsia"/>
          <w:rtl/>
        </w:rPr>
        <w:t>از</w:t>
      </w:r>
      <w:r w:rsidRPr="00DA5247">
        <w:rPr>
          <w:rFonts w:ascii="Calibri" w:eastAsia="Calibri" w:hAnsi="Calibri" w:cs="B Nazanin"/>
          <w:rtl/>
        </w:rPr>
        <w:t xml:space="preserve"> در بخش نظر</w:t>
      </w:r>
      <w:r w:rsidRPr="00DA5247">
        <w:rPr>
          <w:rFonts w:ascii="Calibri" w:eastAsia="Calibri" w:hAnsi="Calibri" w:cs="B Nazanin" w:hint="cs"/>
          <w:rtl/>
        </w:rPr>
        <w:t>ی بر اساس</w:t>
      </w:r>
      <w:r w:rsidRPr="00DA5247">
        <w:rPr>
          <w:rFonts w:ascii="Calibri" w:eastAsia="Calibri" w:hAnsi="Calibri" w:cs="B Nazanin"/>
          <w:rtl/>
        </w:rPr>
        <w:t xml:space="preserve"> مطالعه کتابخانه</w:t>
      </w:r>
      <w:r w:rsidRPr="00DA5247">
        <w:rPr>
          <w:rFonts w:ascii="Calibri" w:eastAsia="Calibri" w:hAnsi="Calibri" w:cs="B Nazanin" w:hint="cs"/>
          <w:rtl/>
        </w:rPr>
        <w:softHyphen/>
      </w:r>
      <w:r w:rsidRPr="00DA5247">
        <w:rPr>
          <w:rFonts w:ascii="Calibri" w:eastAsia="Calibri" w:hAnsi="Calibri" w:cs="B Nazanin"/>
          <w:rtl/>
        </w:rPr>
        <w:t>ا</w:t>
      </w:r>
      <w:r w:rsidRPr="00DA5247">
        <w:rPr>
          <w:rFonts w:ascii="Calibri" w:eastAsia="Calibri" w:hAnsi="Calibri" w:cs="B Nazanin" w:hint="cs"/>
          <w:rtl/>
        </w:rPr>
        <w:t>ی</w:t>
      </w:r>
      <w:r w:rsidRPr="00DA5247">
        <w:rPr>
          <w:rFonts w:ascii="Calibri" w:eastAsia="Calibri" w:hAnsi="Calibri" w:cs="B Nazanin"/>
          <w:rtl/>
        </w:rPr>
        <w:t xml:space="preserve"> و با مراجعه به پا</w:t>
      </w:r>
      <w:r w:rsidRPr="00DA5247">
        <w:rPr>
          <w:rFonts w:ascii="Calibri" w:eastAsia="Calibri" w:hAnsi="Calibri" w:cs="B Nazanin" w:hint="cs"/>
          <w:rtl/>
        </w:rPr>
        <w:t>ی</w:t>
      </w:r>
      <w:r w:rsidRPr="00DA5247">
        <w:rPr>
          <w:rFonts w:ascii="Calibri" w:eastAsia="Calibri" w:hAnsi="Calibri" w:cs="B Nazanin" w:hint="eastAsia"/>
          <w:rtl/>
        </w:rPr>
        <w:t>گاه</w:t>
      </w:r>
      <w:r w:rsidRPr="00DA5247">
        <w:rPr>
          <w:rFonts w:ascii="Calibri" w:eastAsia="Calibri" w:hAnsi="Calibri" w:cs="B Nazanin"/>
          <w:rtl/>
        </w:rPr>
        <w:softHyphen/>
      </w:r>
      <w:r w:rsidRPr="00DA5247">
        <w:rPr>
          <w:rFonts w:ascii="Calibri" w:eastAsia="Calibri" w:hAnsi="Calibri" w:cs="B Nazanin" w:hint="eastAsia"/>
          <w:rtl/>
        </w:rPr>
        <w:t>ها</w:t>
      </w:r>
      <w:r w:rsidRPr="00DA5247">
        <w:rPr>
          <w:rFonts w:ascii="Calibri" w:eastAsia="Calibri" w:hAnsi="Calibri" w:cs="B Nazanin" w:hint="cs"/>
          <w:rtl/>
        </w:rPr>
        <w:t>ی</w:t>
      </w:r>
      <w:r w:rsidRPr="00DA5247">
        <w:rPr>
          <w:rFonts w:ascii="Calibri" w:eastAsia="Calibri" w:hAnsi="Calibri" w:cs="B Nazanin"/>
          <w:rtl/>
        </w:rPr>
        <w:t xml:space="preserve"> ا</w:t>
      </w:r>
      <w:r w:rsidRPr="00DA5247">
        <w:rPr>
          <w:rFonts w:ascii="Calibri" w:eastAsia="Calibri" w:hAnsi="Calibri" w:cs="B Nazanin" w:hint="cs"/>
          <w:rtl/>
        </w:rPr>
        <w:t>ی</w:t>
      </w:r>
      <w:r w:rsidRPr="00DA5247">
        <w:rPr>
          <w:rFonts w:ascii="Calibri" w:eastAsia="Calibri" w:hAnsi="Calibri" w:cs="B Nazanin" w:hint="eastAsia"/>
          <w:rtl/>
        </w:rPr>
        <w:t>نترنت</w:t>
      </w:r>
      <w:r w:rsidRPr="00DA5247">
        <w:rPr>
          <w:rFonts w:ascii="Calibri" w:eastAsia="Calibri" w:hAnsi="Calibri" w:cs="B Nazanin" w:hint="cs"/>
          <w:rtl/>
        </w:rPr>
        <w:t>ی</w:t>
      </w:r>
      <w:r w:rsidRPr="00DA5247">
        <w:rPr>
          <w:rFonts w:ascii="Calibri" w:eastAsia="Calibri" w:hAnsi="Calibri" w:cs="B Nazanin"/>
          <w:rtl/>
        </w:rPr>
        <w:t xml:space="preserve"> معتبر </w:t>
      </w:r>
      <w:r w:rsidRPr="00DA5247">
        <w:rPr>
          <w:rFonts w:ascii="Calibri" w:eastAsia="Calibri" w:hAnsi="Calibri" w:cs="B Nazanin" w:hint="cs"/>
          <w:rtl/>
        </w:rPr>
        <w:t>جمع</w:t>
      </w:r>
      <w:r w:rsidRPr="00DA5247">
        <w:rPr>
          <w:rFonts w:ascii="Calibri" w:eastAsia="Calibri" w:hAnsi="Calibri" w:cs="B Nazanin"/>
        </w:rPr>
        <w:t>‌</w:t>
      </w:r>
      <w:r w:rsidRPr="00DA5247">
        <w:rPr>
          <w:rFonts w:ascii="Calibri" w:eastAsia="Calibri" w:hAnsi="Calibri" w:cs="B Nazanin" w:hint="cs"/>
          <w:rtl/>
        </w:rPr>
        <w:t>آوری شد. همچنین به منظور بررسی</w:t>
      </w:r>
      <w:r w:rsidRPr="00DA5247">
        <w:rPr>
          <w:rFonts w:ascii="Calibri" w:eastAsia="Calibri" w:hAnsi="Calibri" w:cs="B Nazanin"/>
        </w:rPr>
        <w:t xml:space="preserve"> </w:t>
      </w:r>
      <w:r w:rsidRPr="00DA5247">
        <w:rPr>
          <w:rFonts w:ascii="Calibri" w:eastAsia="Calibri" w:hAnsi="Calibri" w:cs="B Nazanin" w:hint="cs"/>
          <w:rtl/>
        </w:rPr>
        <w:t>نقش عوامل فردی و ترویجی در توسعه خود اشتغالی زنان روستایی</w:t>
      </w:r>
      <w:r w:rsidRPr="00DA5247">
        <w:rPr>
          <w:rFonts w:ascii="Calibri" w:eastAsia="Calibri" w:hAnsi="Calibri" w:cs="B Nazanin"/>
        </w:rPr>
        <w:t xml:space="preserve"> </w:t>
      </w:r>
      <w:r w:rsidRPr="00DA5247">
        <w:rPr>
          <w:rFonts w:ascii="Calibri" w:eastAsia="Calibri" w:hAnsi="Calibri" w:cs="B Nazanin" w:hint="cs"/>
          <w:rtl/>
        </w:rPr>
        <w:t xml:space="preserve">استان زنجان از ابزار پرسشنامه استفاده شد. </w:t>
      </w:r>
      <w:r w:rsidRPr="00DA5247">
        <w:rPr>
          <w:rFonts w:ascii="Calibri" w:eastAsia="Calibri" w:hAnsi="Calibri" w:cs="B Nazanin"/>
          <w:rtl/>
        </w:rPr>
        <w:t xml:space="preserve">جامعه </w:t>
      </w:r>
      <w:r w:rsidRPr="00DA5247">
        <w:rPr>
          <w:rFonts w:ascii="Calibri" w:eastAsia="Calibri" w:hAnsi="Calibri" w:cs="B Nazanin" w:hint="cs"/>
          <w:rtl/>
        </w:rPr>
        <w:t>آماري این تحقیق زنان روستایی استان زنجان بودند. نمونه تحقیق به روش نمونه</w:t>
      </w:r>
      <w:r w:rsidRPr="00DA5247">
        <w:rPr>
          <w:rFonts w:ascii="Calibri" w:eastAsia="Calibri" w:hAnsi="Calibri" w:cs="B Nazanin"/>
        </w:rPr>
        <w:t>‌</w:t>
      </w:r>
      <w:r w:rsidRPr="00DA5247">
        <w:rPr>
          <w:rFonts w:ascii="Calibri" w:eastAsia="Calibri" w:hAnsi="Calibri" w:cs="B Nazanin" w:hint="cs"/>
          <w:rtl/>
        </w:rPr>
        <w:t>گیری خوشه</w:t>
      </w:r>
      <w:r w:rsidRPr="00DA5247">
        <w:rPr>
          <w:rFonts w:ascii="Calibri" w:eastAsia="Calibri" w:hAnsi="Calibri" w:cs="B Nazanin"/>
        </w:rPr>
        <w:t>‌</w:t>
      </w:r>
      <w:r w:rsidRPr="00DA5247">
        <w:rPr>
          <w:rFonts w:ascii="Calibri" w:eastAsia="Calibri" w:hAnsi="Calibri" w:cs="B Nazanin" w:hint="cs"/>
          <w:rtl/>
        </w:rPr>
        <w:t>ای انجام گردید که طی آن ابتدا سه شهرستان زنجان، خدابنده و ابهر انتخاب سپس از هر شهرستان یک دهستان و نهایتا از هر دهستان چند روستا انتخاب شدند و در سطح روستا به روش کاملا تصادفی نمونه مورد نظر انتخاب گردید</w:t>
      </w:r>
      <w:r w:rsidRPr="00DA5247">
        <w:rPr>
          <w:rFonts w:ascii="Calibri" w:eastAsia="Calibri" w:hAnsi="Calibri" w:cs="B Nazanin"/>
        </w:rPr>
        <w:t xml:space="preserve"> .(</w:t>
      </w:r>
      <w:r w:rsidRPr="00EC3E9E">
        <w:rPr>
          <w:rFonts w:asciiTheme="majorBidi" w:eastAsia="Calibri" w:hAnsiTheme="majorBidi" w:cstheme="majorBidi"/>
        </w:rPr>
        <w:t>N=188</w:t>
      </w:r>
      <w:proofErr w:type="gramStart"/>
      <w:r w:rsidRPr="00DA5247">
        <w:rPr>
          <w:rFonts w:ascii="Calibri" w:eastAsia="Calibri" w:hAnsi="Calibri" w:cs="B Nazanin"/>
        </w:rPr>
        <w:t>)</w:t>
      </w:r>
      <w:r w:rsidRPr="00DA5247">
        <w:rPr>
          <w:rFonts w:ascii="Calibri" w:eastAsia="Calibri" w:hAnsi="Calibri" w:cs="B Nazanin" w:hint="cs"/>
          <w:rtl/>
        </w:rPr>
        <w:t>بمنظور</w:t>
      </w:r>
      <w:proofErr w:type="gramEnd"/>
      <w:r w:rsidRPr="00DA5247">
        <w:rPr>
          <w:rFonts w:ascii="Calibri" w:eastAsia="Calibri" w:hAnsi="Calibri" w:cs="B Nazanin" w:hint="cs"/>
          <w:rtl/>
        </w:rPr>
        <w:t xml:space="preserve"> حصول اطمینان از مناسب بودن ابزار اندازه</w:t>
      </w:r>
      <w:r w:rsidRPr="00DA5247">
        <w:rPr>
          <w:rFonts w:ascii="Calibri" w:eastAsia="Calibri" w:hAnsi="Calibri" w:cs="B Nazanin"/>
        </w:rPr>
        <w:t>‌</w:t>
      </w:r>
      <w:r w:rsidRPr="00DA5247">
        <w:rPr>
          <w:rFonts w:ascii="Calibri" w:eastAsia="Calibri" w:hAnsi="Calibri" w:cs="B Nazanin" w:hint="cs"/>
          <w:rtl/>
        </w:rPr>
        <w:t>گیری برای شرایط و جامعه مورد نظر اعتبار و اعتماد ابزار اندازه</w:t>
      </w:r>
      <w:r w:rsidRPr="00DA5247">
        <w:rPr>
          <w:rFonts w:ascii="Calibri" w:eastAsia="Calibri" w:hAnsi="Calibri" w:cs="B Nazanin"/>
        </w:rPr>
        <w:t>‌</w:t>
      </w:r>
      <w:r w:rsidRPr="00DA5247">
        <w:rPr>
          <w:rFonts w:ascii="Calibri" w:eastAsia="Calibri" w:hAnsi="Calibri" w:cs="B Nazanin" w:hint="cs"/>
          <w:rtl/>
        </w:rPr>
        <w:t>گیری به دقت مورد بررسی قرار گرفت. در همین راستا اعتبار ظاهری و محتوایی ابزار تحقیق بر اساس نظر افراد متخصص و صاحب</w:t>
      </w:r>
      <w:r w:rsidRPr="00DA5247">
        <w:rPr>
          <w:rFonts w:ascii="Calibri" w:eastAsia="Calibri" w:hAnsi="Calibri" w:cs="B Nazanin"/>
        </w:rPr>
        <w:t>‌</w:t>
      </w:r>
      <w:r w:rsidRPr="00DA5247">
        <w:rPr>
          <w:rFonts w:ascii="Calibri" w:eastAsia="Calibri" w:hAnsi="Calibri" w:cs="B Nazanin" w:hint="cs"/>
          <w:rtl/>
        </w:rPr>
        <w:t>نظر در زمینه تحقیق تعیین گردید. همچنین یک پری تست اولیه در میان جامعه</w:t>
      </w:r>
      <w:r w:rsidRPr="00DA5247">
        <w:rPr>
          <w:rFonts w:ascii="Calibri" w:eastAsia="Calibri" w:hAnsi="Calibri" w:cs="B Nazanin"/>
        </w:rPr>
        <w:t>‌</w:t>
      </w:r>
      <w:r w:rsidRPr="00DA5247">
        <w:rPr>
          <w:rFonts w:ascii="Calibri" w:eastAsia="Calibri" w:hAnsi="Calibri" w:cs="B Nazanin" w:hint="cs"/>
          <w:rtl/>
        </w:rPr>
        <w:t>ای مشابه جامعه تحقیق بمنظور تعیین قابیت اعتماد (اطمینان) ابزار تحقیق اجرا گردید و با استفاده از آلفای کرونباخ نسبت به تعیین میزان اعتماد (اطمینان) اقدام شد</w:t>
      </w:r>
      <w:r w:rsidRPr="00DA5247">
        <w:rPr>
          <w:rFonts w:ascii="Calibri" w:eastAsia="Calibri" w:hAnsi="Calibri" w:cs="B Nazanin"/>
        </w:rPr>
        <w:t>.</w:t>
      </w:r>
      <w:r w:rsidRPr="00DA5247">
        <w:rPr>
          <w:rFonts w:ascii="Calibri" w:eastAsia="Calibri" w:hAnsi="Calibri" w:cs="B Nazanin" w:hint="cs"/>
          <w:rtl/>
        </w:rPr>
        <w:t xml:space="preserve"> مقادیر آلفای کرونباخ محاسبه شده برای متغیرهای سطح ریسک پذیری، نگرش نسبت به دوره</w:t>
      </w:r>
      <w:r w:rsidRPr="00DA5247">
        <w:rPr>
          <w:rFonts w:ascii="Calibri" w:eastAsia="Calibri" w:hAnsi="Calibri" w:cs="B Nazanin"/>
        </w:rPr>
        <w:t>‌</w:t>
      </w:r>
      <w:r w:rsidRPr="00DA5247">
        <w:rPr>
          <w:rFonts w:ascii="Calibri" w:eastAsia="Calibri" w:hAnsi="Calibri" w:cs="B Nazanin" w:hint="cs"/>
          <w:rtl/>
        </w:rPr>
        <w:t>های آموزش و ترویجی و عملکرد سازمانهای ذیربط به ترتیب 854/0, 802/0 و 717/0 بود که حاکی از پایایی مناسب ابزار تحقیق می</w:t>
      </w:r>
      <w:r w:rsidRPr="00DA5247">
        <w:rPr>
          <w:rFonts w:ascii="Calibri" w:eastAsia="Calibri" w:hAnsi="Calibri" w:cs="B Nazanin"/>
        </w:rPr>
        <w:t>‌</w:t>
      </w:r>
      <w:r w:rsidRPr="00DA5247">
        <w:rPr>
          <w:rFonts w:ascii="Calibri" w:eastAsia="Calibri" w:hAnsi="Calibri" w:cs="B Nazanin" w:hint="cs"/>
          <w:rtl/>
        </w:rPr>
        <w:t xml:space="preserve">باشد. </w:t>
      </w:r>
    </w:p>
    <w:p w:rsidR="004B0AE7" w:rsidRPr="00DA5247" w:rsidRDefault="004B0AE7" w:rsidP="00DA5247">
      <w:pPr>
        <w:tabs>
          <w:tab w:val="right" w:pos="9360"/>
        </w:tabs>
        <w:jc w:val="both"/>
        <w:rPr>
          <w:rFonts w:ascii="Calibri" w:eastAsia="Calibri" w:hAnsi="Calibri" w:cs="B Nazanin"/>
          <w:rtl/>
        </w:rPr>
      </w:pPr>
    </w:p>
    <w:p w:rsidR="004B0AE7" w:rsidRDefault="004B0AE7"/>
    <w:p w:rsidR="004B0AE7" w:rsidRPr="004B0AE7" w:rsidRDefault="004B0AE7" w:rsidP="004B0AE7"/>
    <w:p w:rsidR="004B0AE7" w:rsidRPr="004B0AE7" w:rsidRDefault="004B0AE7" w:rsidP="004B0AE7"/>
    <w:p w:rsidR="00DA5247" w:rsidRPr="00DA5247" w:rsidRDefault="00DA5247" w:rsidP="00DA5247">
      <w:pPr>
        <w:jc w:val="both"/>
        <w:rPr>
          <w:rFonts w:cs="B Nazanin"/>
          <w:b/>
          <w:bCs/>
          <w:sz w:val="26"/>
          <w:szCs w:val="26"/>
          <w:lang w:bidi="fa-IR"/>
        </w:rPr>
      </w:pPr>
      <w:r w:rsidRPr="00DA5247">
        <w:rPr>
          <w:rFonts w:cs="B Nazanin" w:hint="cs"/>
          <w:b/>
          <w:bCs/>
          <w:sz w:val="26"/>
          <w:szCs w:val="26"/>
          <w:rtl/>
          <w:lang w:bidi="fa-IR"/>
        </w:rPr>
        <w:t>نتایج</w:t>
      </w:r>
    </w:p>
    <w:p w:rsidR="00DA5247" w:rsidRPr="00DA5247" w:rsidRDefault="00DA5247" w:rsidP="00DA5247">
      <w:pPr>
        <w:jc w:val="both"/>
        <w:rPr>
          <w:rFonts w:cs="B Nazanin"/>
          <w:b/>
          <w:bCs/>
          <w:sz w:val="26"/>
          <w:szCs w:val="26"/>
          <w:lang w:bidi="fa-IR"/>
        </w:rPr>
      </w:pPr>
      <w:r w:rsidRPr="00DA5247">
        <w:rPr>
          <w:rFonts w:cs="B Nazanin" w:hint="cs"/>
          <w:b/>
          <w:bCs/>
          <w:sz w:val="26"/>
          <w:szCs w:val="26"/>
          <w:rtl/>
          <w:lang w:bidi="fa-IR"/>
        </w:rPr>
        <w:t>یافته</w:t>
      </w:r>
      <w:r w:rsidRPr="00DA5247">
        <w:rPr>
          <w:rFonts w:cs="B Nazanin"/>
          <w:b/>
          <w:bCs/>
          <w:sz w:val="26"/>
          <w:szCs w:val="26"/>
          <w:lang w:bidi="fa-IR"/>
        </w:rPr>
        <w:t>‌</w:t>
      </w:r>
      <w:r w:rsidRPr="00DA5247">
        <w:rPr>
          <w:rFonts w:cs="B Nazanin" w:hint="cs"/>
          <w:b/>
          <w:bCs/>
          <w:sz w:val="26"/>
          <w:szCs w:val="26"/>
          <w:rtl/>
          <w:lang w:bidi="fa-IR"/>
        </w:rPr>
        <w:t>های توصیفی</w:t>
      </w:r>
    </w:p>
    <w:p w:rsidR="004B0AE7" w:rsidRPr="00DA5247" w:rsidRDefault="00DA5247" w:rsidP="00DA5247">
      <w:pPr>
        <w:jc w:val="both"/>
        <w:rPr>
          <w:rFonts w:ascii="Calibri" w:hAnsi="Calibri" w:cs="B Nazanin"/>
          <w:lang w:bidi="fa-IR"/>
        </w:rPr>
      </w:pPr>
      <w:r w:rsidRPr="00DA5247">
        <w:rPr>
          <w:rFonts w:ascii="Calibri" w:hAnsi="Calibri" w:cs="B Nazanin" w:hint="cs"/>
          <w:rtl/>
          <w:lang w:bidi="fa-IR"/>
        </w:rPr>
        <w:t xml:space="preserve"> </w:t>
      </w:r>
      <w:r w:rsidRPr="00DA5247">
        <w:rPr>
          <w:rFonts w:cs="B Nazanin" w:hint="cs"/>
          <w:rtl/>
          <w:lang w:bidi="fa-IR"/>
        </w:rPr>
        <w:t>بررسی نتایج توصیفی همانگونه که در جدول 1 آمده است نشان می</w:t>
      </w:r>
      <w:r w:rsidRPr="00DA5247">
        <w:rPr>
          <w:rFonts w:cs="B Nazanin"/>
          <w:lang w:bidi="fa-IR"/>
        </w:rPr>
        <w:t>‌</w:t>
      </w:r>
      <w:r w:rsidRPr="00DA5247">
        <w:rPr>
          <w:rFonts w:cs="B Nazanin" w:hint="cs"/>
          <w:rtl/>
          <w:lang w:bidi="fa-IR"/>
        </w:rPr>
        <w:t>دهد که از نظر وضعیت تاهل 33 درصد پاسخگویان مجرد و 67 درصد از آنان متاهل بودند. از نظر سطح تحصیلات 3/46 درصد پاسخگویان زیر دیپلم، 5/41 درصد دیپلم و تنها 8/4 درصد دارای تحصیلات لیسانس و بالاتر بودند (جدول 1). میانگین سنی پاسخگویان 29 سال بود. 6/43 درصد از پاسخگویان شاغل و 4/56 درصد آنان بیکار یا خانه</w:t>
      </w:r>
      <w:r w:rsidRPr="00DA5247">
        <w:rPr>
          <w:rFonts w:cs="B Nazanin"/>
          <w:lang w:bidi="fa-IR"/>
        </w:rPr>
        <w:t>‌</w:t>
      </w:r>
      <w:r w:rsidRPr="00DA5247">
        <w:rPr>
          <w:rFonts w:cs="B Nazanin" w:hint="cs"/>
          <w:rtl/>
          <w:lang w:bidi="fa-IR"/>
        </w:rPr>
        <w:t>دار بودند.</w:t>
      </w:r>
    </w:p>
    <w:p w:rsidR="00DA5247" w:rsidRPr="00F12F23" w:rsidRDefault="00DA5247" w:rsidP="00DA5247">
      <w:pPr>
        <w:jc w:val="both"/>
        <w:rPr>
          <w:rFonts w:ascii="Calibri" w:hAnsi="Calibri" w:cs="B Lotus"/>
          <w:rtl/>
          <w:lang w:bidi="fa-IR"/>
        </w:rPr>
      </w:pPr>
    </w:p>
    <w:p w:rsidR="00DA5247" w:rsidRPr="00DA5247" w:rsidRDefault="00DA5247" w:rsidP="00DA5247">
      <w:pPr>
        <w:jc w:val="center"/>
        <w:rPr>
          <w:rFonts w:asciiTheme="minorHAnsi" w:hAnsiTheme="minorHAnsi" w:cs="B Nazanin"/>
          <w:rtl/>
          <w:lang w:bidi="fa-IR"/>
        </w:rPr>
      </w:pPr>
      <w:r w:rsidRPr="00DA5247">
        <w:rPr>
          <w:rFonts w:asciiTheme="minorHAnsi" w:hAnsiTheme="minorHAnsi" w:cs="B Nazanin" w:hint="cs"/>
          <w:b/>
          <w:bCs/>
          <w:sz w:val="20"/>
          <w:szCs w:val="20"/>
          <w:rtl/>
          <w:lang w:bidi="fa-IR"/>
        </w:rPr>
        <w:t>جدول1 -توزیع فراوانی پاسخگویان بر اساس ویژگی های فردی</w:t>
      </w:r>
      <w:r w:rsidRPr="00DA5247">
        <w:rPr>
          <w:rFonts w:asciiTheme="minorHAnsi" w:hAnsiTheme="minorHAnsi" w:cs="B Nazanin"/>
          <w:lang w:bidi="fa-IR"/>
        </w:rPr>
        <w:t xml:space="preserve"> ‌</w:t>
      </w:r>
    </w:p>
    <w:tbl>
      <w:tblPr>
        <w:tblStyle w:val="TableGrid"/>
        <w:tblW w:w="0" w:type="auto"/>
        <w:jc w:val="center"/>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tblPr>
      <w:tblGrid>
        <w:gridCol w:w="1379"/>
        <w:gridCol w:w="1338"/>
        <w:gridCol w:w="1918"/>
        <w:gridCol w:w="1453"/>
      </w:tblGrid>
      <w:tr w:rsidR="00DA5247" w:rsidRPr="00DA5247" w:rsidTr="0012242D">
        <w:trPr>
          <w:jc w:val="center"/>
        </w:trPr>
        <w:tc>
          <w:tcPr>
            <w:tcW w:w="1379" w:type="dxa"/>
            <w:tcBorders>
              <w:top w:val="single" w:sz="12" w:space="0" w:color="auto"/>
              <w:bottom w:val="single" w:sz="4" w:space="0" w:color="auto"/>
            </w:tcBorders>
          </w:tcPr>
          <w:p w:rsidR="00DA5247" w:rsidRPr="00DA5247" w:rsidRDefault="00DA5247" w:rsidP="0012242D">
            <w:pPr>
              <w:jc w:val="center"/>
              <w:rPr>
                <w:rFonts w:asciiTheme="minorHAnsi" w:hAnsiTheme="minorHAnsi" w:cs="B Nazanin"/>
                <w:sz w:val="20"/>
                <w:szCs w:val="20"/>
                <w:lang w:bidi="fa-IR"/>
              </w:rPr>
            </w:pPr>
            <w:r w:rsidRPr="00DA5247">
              <w:rPr>
                <w:rFonts w:asciiTheme="minorHAnsi" w:hAnsiTheme="minorHAnsi" w:cs="B Nazanin" w:hint="cs"/>
                <w:sz w:val="20"/>
                <w:szCs w:val="20"/>
                <w:rtl/>
                <w:lang w:bidi="fa-IR"/>
              </w:rPr>
              <w:t>درصد</w:t>
            </w:r>
          </w:p>
        </w:tc>
        <w:tc>
          <w:tcPr>
            <w:tcW w:w="1338" w:type="dxa"/>
            <w:tcBorders>
              <w:top w:val="single" w:sz="12" w:space="0" w:color="auto"/>
              <w:bottom w:val="single" w:sz="4" w:space="0" w:color="auto"/>
            </w:tcBorders>
          </w:tcPr>
          <w:p w:rsidR="00DA5247" w:rsidRPr="00DA5247" w:rsidRDefault="00DA5247" w:rsidP="0012242D">
            <w:pPr>
              <w:jc w:val="center"/>
              <w:rPr>
                <w:rFonts w:asciiTheme="minorHAnsi" w:hAnsiTheme="minorHAnsi" w:cs="B Nazanin"/>
                <w:sz w:val="20"/>
                <w:szCs w:val="20"/>
                <w:lang w:bidi="fa-IR"/>
              </w:rPr>
            </w:pPr>
            <w:r w:rsidRPr="00DA5247">
              <w:rPr>
                <w:rFonts w:asciiTheme="minorHAnsi" w:hAnsiTheme="minorHAnsi" w:cs="B Nazanin" w:hint="cs"/>
                <w:sz w:val="20"/>
                <w:szCs w:val="20"/>
                <w:rtl/>
                <w:lang w:bidi="fa-IR"/>
              </w:rPr>
              <w:t>فراوانی</w:t>
            </w:r>
          </w:p>
        </w:tc>
        <w:tc>
          <w:tcPr>
            <w:tcW w:w="3371" w:type="dxa"/>
            <w:gridSpan w:val="2"/>
            <w:tcBorders>
              <w:top w:val="single" w:sz="12" w:space="0" w:color="auto"/>
              <w:bottom w:val="single" w:sz="4" w:space="0" w:color="auto"/>
            </w:tcBorders>
          </w:tcPr>
          <w:p w:rsidR="00DA5247" w:rsidRPr="00DA5247" w:rsidRDefault="00DA5247" w:rsidP="0012242D">
            <w:pPr>
              <w:jc w:val="both"/>
              <w:rPr>
                <w:rFonts w:asciiTheme="minorHAnsi" w:hAnsiTheme="minorHAnsi" w:cs="B Nazanin"/>
                <w:sz w:val="20"/>
                <w:szCs w:val="20"/>
                <w:lang w:bidi="fa-IR"/>
              </w:rPr>
            </w:pPr>
            <w:r w:rsidRPr="00DA5247">
              <w:rPr>
                <w:rFonts w:asciiTheme="minorHAnsi" w:hAnsiTheme="minorHAnsi" w:cs="B Nazanin" w:hint="cs"/>
                <w:sz w:val="20"/>
                <w:szCs w:val="20"/>
                <w:rtl/>
                <w:lang w:bidi="fa-IR"/>
              </w:rPr>
              <w:t>متغیر</w:t>
            </w:r>
          </w:p>
        </w:tc>
      </w:tr>
      <w:tr w:rsidR="00DA5247" w:rsidRPr="00DA5247" w:rsidTr="0012242D">
        <w:trPr>
          <w:jc w:val="center"/>
        </w:trPr>
        <w:tc>
          <w:tcPr>
            <w:tcW w:w="1379" w:type="dxa"/>
            <w:tcBorders>
              <w:top w:val="single" w:sz="4" w:space="0" w:color="auto"/>
            </w:tcBorders>
          </w:tcPr>
          <w:p w:rsidR="00DA5247" w:rsidRPr="00DA5247" w:rsidRDefault="00DA5247" w:rsidP="0012242D">
            <w:pPr>
              <w:jc w:val="center"/>
              <w:rPr>
                <w:rFonts w:asciiTheme="minorHAnsi" w:hAnsiTheme="minorHAnsi" w:cs="B Nazanin"/>
                <w:sz w:val="20"/>
                <w:szCs w:val="20"/>
                <w:lang w:bidi="fa-IR"/>
              </w:rPr>
            </w:pPr>
            <w:r w:rsidRPr="00DA5247">
              <w:rPr>
                <w:rFonts w:asciiTheme="minorHAnsi" w:hAnsiTheme="minorHAnsi" w:cs="B Nazanin" w:hint="cs"/>
                <w:sz w:val="20"/>
                <w:szCs w:val="20"/>
                <w:rtl/>
                <w:lang w:bidi="fa-IR"/>
              </w:rPr>
              <w:t>33</w:t>
            </w:r>
          </w:p>
        </w:tc>
        <w:tc>
          <w:tcPr>
            <w:tcW w:w="1338" w:type="dxa"/>
            <w:tcBorders>
              <w:top w:val="single" w:sz="4" w:space="0" w:color="auto"/>
            </w:tcBorders>
          </w:tcPr>
          <w:p w:rsidR="00DA5247" w:rsidRPr="00DA5247" w:rsidRDefault="00DA5247" w:rsidP="0012242D">
            <w:pPr>
              <w:jc w:val="center"/>
              <w:rPr>
                <w:rFonts w:asciiTheme="minorHAnsi" w:hAnsiTheme="minorHAnsi" w:cs="B Nazanin"/>
                <w:sz w:val="20"/>
                <w:szCs w:val="20"/>
                <w:lang w:bidi="fa-IR"/>
              </w:rPr>
            </w:pPr>
            <w:r w:rsidRPr="00DA5247">
              <w:rPr>
                <w:rFonts w:asciiTheme="minorHAnsi" w:hAnsiTheme="minorHAnsi" w:cs="B Nazanin" w:hint="cs"/>
                <w:sz w:val="20"/>
                <w:szCs w:val="20"/>
                <w:rtl/>
                <w:lang w:bidi="fa-IR"/>
              </w:rPr>
              <w:t>62</w:t>
            </w:r>
          </w:p>
        </w:tc>
        <w:tc>
          <w:tcPr>
            <w:tcW w:w="1918" w:type="dxa"/>
            <w:tcBorders>
              <w:top w:val="single" w:sz="4" w:space="0" w:color="auto"/>
            </w:tcBorders>
          </w:tcPr>
          <w:p w:rsidR="00DA5247" w:rsidRPr="00DA5247" w:rsidRDefault="00DA5247" w:rsidP="0012242D">
            <w:pPr>
              <w:jc w:val="both"/>
              <w:rPr>
                <w:rFonts w:asciiTheme="minorHAnsi" w:hAnsiTheme="minorHAnsi" w:cs="B Nazanin"/>
                <w:sz w:val="20"/>
                <w:szCs w:val="20"/>
                <w:lang w:bidi="fa-IR"/>
              </w:rPr>
            </w:pPr>
            <w:r w:rsidRPr="00DA5247">
              <w:rPr>
                <w:rFonts w:asciiTheme="minorHAnsi" w:hAnsiTheme="minorHAnsi" w:cs="B Nazanin" w:hint="cs"/>
                <w:sz w:val="20"/>
                <w:szCs w:val="20"/>
                <w:rtl/>
                <w:lang w:bidi="fa-IR"/>
              </w:rPr>
              <w:t>مجرد</w:t>
            </w:r>
          </w:p>
        </w:tc>
        <w:tc>
          <w:tcPr>
            <w:tcW w:w="1453" w:type="dxa"/>
            <w:vMerge w:val="restart"/>
            <w:tcBorders>
              <w:top w:val="single" w:sz="4" w:space="0" w:color="auto"/>
            </w:tcBorders>
          </w:tcPr>
          <w:p w:rsidR="00DA5247" w:rsidRPr="00DA5247" w:rsidRDefault="00DA5247" w:rsidP="0012242D">
            <w:pPr>
              <w:jc w:val="both"/>
              <w:rPr>
                <w:rFonts w:asciiTheme="minorHAnsi" w:hAnsiTheme="minorHAnsi" w:cs="B Nazanin"/>
                <w:sz w:val="20"/>
                <w:szCs w:val="20"/>
                <w:lang w:bidi="fa-IR"/>
              </w:rPr>
            </w:pPr>
            <w:r w:rsidRPr="00DA5247">
              <w:rPr>
                <w:rFonts w:asciiTheme="minorHAnsi" w:hAnsiTheme="minorHAnsi" w:cs="B Nazanin" w:hint="cs"/>
                <w:sz w:val="20"/>
                <w:szCs w:val="20"/>
                <w:rtl/>
                <w:lang w:bidi="fa-IR"/>
              </w:rPr>
              <w:t>وضعیت تاهل</w:t>
            </w:r>
          </w:p>
        </w:tc>
      </w:tr>
      <w:tr w:rsidR="00DA5247" w:rsidRPr="00DA5247" w:rsidTr="0012242D">
        <w:trPr>
          <w:jc w:val="center"/>
        </w:trPr>
        <w:tc>
          <w:tcPr>
            <w:tcW w:w="1379" w:type="dxa"/>
            <w:tcBorders>
              <w:bottom w:val="single" w:sz="4" w:space="0" w:color="auto"/>
            </w:tcBorders>
          </w:tcPr>
          <w:p w:rsidR="00DA5247" w:rsidRPr="00DA5247" w:rsidRDefault="00DA5247" w:rsidP="0012242D">
            <w:pPr>
              <w:jc w:val="center"/>
              <w:rPr>
                <w:rFonts w:asciiTheme="minorHAnsi" w:hAnsiTheme="minorHAnsi" w:cs="B Nazanin"/>
                <w:sz w:val="20"/>
                <w:szCs w:val="20"/>
                <w:lang w:bidi="fa-IR"/>
              </w:rPr>
            </w:pPr>
            <w:r w:rsidRPr="00DA5247">
              <w:rPr>
                <w:rFonts w:asciiTheme="minorHAnsi" w:hAnsiTheme="minorHAnsi" w:cs="B Nazanin" w:hint="cs"/>
                <w:sz w:val="20"/>
                <w:szCs w:val="20"/>
                <w:rtl/>
                <w:lang w:bidi="fa-IR"/>
              </w:rPr>
              <w:t>67</w:t>
            </w:r>
          </w:p>
        </w:tc>
        <w:tc>
          <w:tcPr>
            <w:tcW w:w="1338" w:type="dxa"/>
            <w:tcBorders>
              <w:bottom w:val="single" w:sz="4" w:space="0" w:color="auto"/>
            </w:tcBorders>
          </w:tcPr>
          <w:p w:rsidR="00DA5247" w:rsidRPr="00DA5247" w:rsidRDefault="00DA5247" w:rsidP="0012242D">
            <w:pPr>
              <w:jc w:val="center"/>
              <w:rPr>
                <w:rFonts w:asciiTheme="minorHAnsi" w:hAnsiTheme="minorHAnsi" w:cs="B Nazanin"/>
                <w:sz w:val="20"/>
                <w:szCs w:val="20"/>
                <w:lang w:bidi="fa-IR"/>
              </w:rPr>
            </w:pPr>
            <w:r w:rsidRPr="00DA5247">
              <w:rPr>
                <w:rFonts w:asciiTheme="minorHAnsi" w:hAnsiTheme="minorHAnsi" w:cs="B Nazanin" w:hint="cs"/>
                <w:sz w:val="20"/>
                <w:szCs w:val="20"/>
                <w:rtl/>
                <w:lang w:bidi="fa-IR"/>
              </w:rPr>
              <w:t>126</w:t>
            </w:r>
          </w:p>
        </w:tc>
        <w:tc>
          <w:tcPr>
            <w:tcW w:w="1918" w:type="dxa"/>
            <w:tcBorders>
              <w:bottom w:val="single" w:sz="4" w:space="0" w:color="auto"/>
            </w:tcBorders>
          </w:tcPr>
          <w:p w:rsidR="00DA5247" w:rsidRPr="00DA5247" w:rsidRDefault="00DA5247" w:rsidP="0012242D">
            <w:pPr>
              <w:jc w:val="both"/>
              <w:rPr>
                <w:rFonts w:asciiTheme="minorHAnsi" w:hAnsiTheme="minorHAnsi" w:cs="B Nazanin"/>
                <w:sz w:val="20"/>
                <w:szCs w:val="20"/>
                <w:lang w:bidi="fa-IR"/>
              </w:rPr>
            </w:pPr>
            <w:r w:rsidRPr="00DA5247">
              <w:rPr>
                <w:rFonts w:asciiTheme="minorHAnsi" w:hAnsiTheme="minorHAnsi" w:cs="B Nazanin" w:hint="cs"/>
                <w:sz w:val="20"/>
                <w:szCs w:val="20"/>
                <w:rtl/>
                <w:lang w:bidi="fa-IR"/>
              </w:rPr>
              <w:t>متاهل</w:t>
            </w:r>
          </w:p>
        </w:tc>
        <w:tc>
          <w:tcPr>
            <w:tcW w:w="1453" w:type="dxa"/>
            <w:vMerge/>
            <w:textDirection w:val="btLr"/>
          </w:tcPr>
          <w:p w:rsidR="00DA5247" w:rsidRPr="00DA5247" w:rsidRDefault="00DA5247" w:rsidP="0012242D">
            <w:pPr>
              <w:ind w:left="113" w:right="113"/>
              <w:jc w:val="both"/>
              <w:rPr>
                <w:rFonts w:asciiTheme="minorHAnsi" w:hAnsiTheme="minorHAnsi" w:cs="B Nazanin"/>
                <w:sz w:val="20"/>
                <w:szCs w:val="20"/>
                <w:lang w:bidi="fa-IR"/>
              </w:rPr>
            </w:pPr>
          </w:p>
        </w:tc>
      </w:tr>
      <w:tr w:rsidR="00DA5247" w:rsidRPr="00DA5247" w:rsidTr="0012242D">
        <w:trPr>
          <w:jc w:val="center"/>
        </w:trPr>
        <w:tc>
          <w:tcPr>
            <w:tcW w:w="1379" w:type="dxa"/>
            <w:tcBorders>
              <w:top w:val="single" w:sz="4" w:space="0" w:color="auto"/>
              <w:bottom w:val="nil"/>
            </w:tcBorders>
          </w:tcPr>
          <w:p w:rsidR="00DA5247" w:rsidRPr="00DA5247" w:rsidRDefault="00DA5247" w:rsidP="0012242D">
            <w:pPr>
              <w:jc w:val="center"/>
              <w:rPr>
                <w:rFonts w:asciiTheme="minorHAnsi" w:hAnsiTheme="minorHAnsi" w:cs="B Nazanin"/>
                <w:sz w:val="20"/>
                <w:szCs w:val="20"/>
                <w:lang w:bidi="fa-IR"/>
              </w:rPr>
            </w:pPr>
            <w:r w:rsidRPr="00DA5247">
              <w:rPr>
                <w:rFonts w:asciiTheme="minorHAnsi" w:hAnsiTheme="minorHAnsi" w:cs="B Nazanin" w:hint="cs"/>
                <w:sz w:val="20"/>
                <w:szCs w:val="20"/>
                <w:rtl/>
                <w:lang w:bidi="fa-IR"/>
              </w:rPr>
              <w:t>3/46</w:t>
            </w:r>
          </w:p>
        </w:tc>
        <w:tc>
          <w:tcPr>
            <w:tcW w:w="1338" w:type="dxa"/>
            <w:tcBorders>
              <w:top w:val="single" w:sz="4" w:space="0" w:color="auto"/>
              <w:bottom w:val="nil"/>
            </w:tcBorders>
          </w:tcPr>
          <w:p w:rsidR="00DA5247" w:rsidRPr="00DA5247" w:rsidRDefault="00DA5247" w:rsidP="0012242D">
            <w:pPr>
              <w:jc w:val="center"/>
              <w:rPr>
                <w:rFonts w:asciiTheme="minorHAnsi" w:hAnsiTheme="minorHAnsi" w:cs="B Nazanin"/>
                <w:sz w:val="20"/>
                <w:szCs w:val="20"/>
                <w:lang w:bidi="fa-IR"/>
              </w:rPr>
            </w:pPr>
            <w:r w:rsidRPr="00DA5247">
              <w:rPr>
                <w:rFonts w:asciiTheme="minorHAnsi" w:hAnsiTheme="minorHAnsi" w:cs="B Nazanin" w:hint="cs"/>
                <w:sz w:val="20"/>
                <w:szCs w:val="20"/>
                <w:rtl/>
                <w:lang w:bidi="fa-IR"/>
              </w:rPr>
              <w:t>87</w:t>
            </w:r>
          </w:p>
        </w:tc>
        <w:tc>
          <w:tcPr>
            <w:tcW w:w="1918" w:type="dxa"/>
            <w:tcBorders>
              <w:top w:val="single" w:sz="4" w:space="0" w:color="auto"/>
              <w:bottom w:val="nil"/>
            </w:tcBorders>
          </w:tcPr>
          <w:p w:rsidR="00DA5247" w:rsidRPr="00DA5247" w:rsidRDefault="00DA5247" w:rsidP="0012242D">
            <w:pPr>
              <w:jc w:val="both"/>
              <w:rPr>
                <w:rFonts w:asciiTheme="minorHAnsi" w:hAnsiTheme="minorHAnsi" w:cs="B Nazanin"/>
                <w:sz w:val="20"/>
                <w:szCs w:val="20"/>
                <w:lang w:bidi="fa-IR"/>
              </w:rPr>
            </w:pPr>
            <w:r w:rsidRPr="00DA5247">
              <w:rPr>
                <w:rFonts w:asciiTheme="minorHAnsi" w:hAnsiTheme="minorHAnsi" w:cs="B Nazanin" w:hint="cs"/>
                <w:sz w:val="20"/>
                <w:szCs w:val="20"/>
                <w:rtl/>
                <w:lang w:bidi="fa-IR"/>
              </w:rPr>
              <w:t>زیر دیپلم</w:t>
            </w:r>
          </w:p>
        </w:tc>
        <w:tc>
          <w:tcPr>
            <w:tcW w:w="1453" w:type="dxa"/>
            <w:vMerge w:val="restart"/>
          </w:tcPr>
          <w:p w:rsidR="00DA5247" w:rsidRPr="00DA5247" w:rsidRDefault="00DA5247" w:rsidP="0012242D">
            <w:pPr>
              <w:jc w:val="both"/>
              <w:rPr>
                <w:rFonts w:asciiTheme="minorHAnsi" w:hAnsiTheme="minorHAnsi" w:cs="B Nazanin"/>
                <w:sz w:val="20"/>
                <w:szCs w:val="20"/>
                <w:lang w:bidi="fa-IR"/>
              </w:rPr>
            </w:pPr>
            <w:r w:rsidRPr="00DA5247">
              <w:rPr>
                <w:rFonts w:asciiTheme="minorHAnsi" w:hAnsiTheme="minorHAnsi" w:cs="B Nazanin" w:hint="cs"/>
                <w:sz w:val="20"/>
                <w:szCs w:val="20"/>
                <w:rtl/>
                <w:lang w:bidi="fa-IR"/>
              </w:rPr>
              <w:t>سطح تحصیلات</w:t>
            </w:r>
          </w:p>
        </w:tc>
      </w:tr>
      <w:tr w:rsidR="00DA5247" w:rsidRPr="00DA5247" w:rsidTr="0012242D">
        <w:trPr>
          <w:jc w:val="center"/>
        </w:trPr>
        <w:tc>
          <w:tcPr>
            <w:tcW w:w="1379" w:type="dxa"/>
            <w:tcBorders>
              <w:top w:val="nil"/>
              <w:bottom w:val="nil"/>
            </w:tcBorders>
          </w:tcPr>
          <w:p w:rsidR="00DA5247" w:rsidRPr="00DA5247" w:rsidRDefault="00DA5247" w:rsidP="0012242D">
            <w:pPr>
              <w:jc w:val="center"/>
              <w:rPr>
                <w:rFonts w:asciiTheme="minorHAnsi" w:hAnsiTheme="minorHAnsi" w:cs="B Nazanin"/>
                <w:sz w:val="20"/>
                <w:szCs w:val="20"/>
                <w:lang w:bidi="fa-IR"/>
              </w:rPr>
            </w:pPr>
            <w:r w:rsidRPr="00DA5247">
              <w:rPr>
                <w:rFonts w:asciiTheme="minorHAnsi" w:hAnsiTheme="minorHAnsi" w:cs="B Nazanin" w:hint="cs"/>
                <w:sz w:val="20"/>
                <w:szCs w:val="20"/>
                <w:rtl/>
                <w:lang w:bidi="fa-IR"/>
              </w:rPr>
              <w:t>5/41</w:t>
            </w:r>
          </w:p>
        </w:tc>
        <w:tc>
          <w:tcPr>
            <w:tcW w:w="1338" w:type="dxa"/>
            <w:tcBorders>
              <w:top w:val="nil"/>
              <w:bottom w:val="nil"/>
            </w:tcBorders>
          </w:tcPr>
          <w:p w:rsidR="00DA5247" w:rsidRPr="00DA5247" w:rsidRDefault="00DA5247" w:rsidP="0012242D">
            <w:pPr>
              <w:jc w:val="center"/>
              <w:rPr>
                <w:rFonts w:asciiTheme="minorHAnsi" w:hAnsiTheme="minorHAnsi" w:cs="B Nazanin"/>
                <w:sz w:val="20"/>
                <w:szCs w:val="20"/>
                <w:lang w:bidi="fa-IR"/>
              </w:rPr>
            </w:pPr>
            <w:r w:rsidRPr="00DA5247">
              <w:rPr>
                <w:rFonts w:asciiTheme="minorHAnsi" w:hAnsiTheme="minorHAnsi" w:cs="B Nazanin" w:hint="cs"/>
                <w:sz w:val="20"/>
                <w:szCs w:val="20"/>
                <w:rtl/>
                <w:lang w:bidi="fa-IR"/>
              </w:rPr>
              <w:t>78</w:t>
            </w:r>
          </w:p>
        </w:tc>
        <w:tc>
          <w:tcPr>
            <w:tcW w:w="1918" w:type="dxa"/>
            <w:tcBorders>
              <w:top w:val="nil"/>
              <w:bottom w:val="nil"/>
            </w:tcBorders>
          </w:tcPr>
          <w:p w:rsidR="00DA5247" w:rsidRPr="00DA5247" w:rsidRDefault="00DA5247" w:rsidP="0012242D">
            <w:pPr>
              <w:jc w:val="both"/>
              <w:rPr>
                <w:rFonts w:asciiTheme="minorHAnsi" w:hAnsiTheme="minorHAnsi" w:cs="B Nazanin"/>
                <w:sz w:val="20"/>
                <w:szCs w:val="20"/>
                <w:lang w:bidi="fa-IR"/>
              </w:rPr>
            </w:pPr>
            <w:r w:rsidRPr="00DA5247">
              <w:rPr>
                <w:rFonts w:asciiTheme="minorHAnsi" w:hAnsiTheme="minorHAnsi" w:cs="B Nazanin" w:hint="cs"/>
                <w:sz w:val="20"/>
                <w:szCs w:val="20"/>
                <w:rtl/>
                <w:lang w:bidi="fa-IR"/>
              </w:rPr>
              <w:t>دیپلم</w:t>
            </w:r>
          </w:p>
        </w:tc>
        <w:tc>
          <w:tcPr>
            <w:tcW w:w="1453" w:type="dxa"/>
            <w:vMerge/>
          </w:tcPr>
          <w:p w:rsidR="00DA5247" w:rsidRPr="00DA5247" w:rsidRDefault="00DA5247" w:rsidP="0012242D">
            <w:pPr>
              <w:jc w:val="both"/>
              <w:rPr>
                <w:rFonts w:asciiTheme="minorHAnsi" w:hAnsiTheme="minorHAnsi" w:cs="B Nazanin"/>
                <w:sz w:val="20"/>
                <w:szCs w:val="20"/>
                <w:lang w:bidi="fa-IR"/>
              </w:rPr>
            </w:pPr>
          </w:p>
        </w:tc>
      </w:tr>
      <w:tr w:rsidR="00DA5247" w:rsidRPr="00DA5247" w:rsidTr="0012242D">
        <w:trPr>
          <w:jc w:val="center"/>
        </w:trPr>
        <w:tc>
          <w:tcPr>
            <w:tcW w:w="1379" w:type="dxa"/>
            <w:tcBorders>
              <w:top w:val="nil"/>
              <w:bottom w:val="nil"/>
            </w:tcBorders>
          </w:tcPr>
          <w:p w:rsidR="00DA5247" w:rsidRPr="00DA5247" w:rsidRDefault="00DA5247" w:rsidP="0012242D">
            <w:pPr>
              <w:jc w:val="center"/>
              <w:rPr>
                <w:rFonts w:asciiTheme="minorHAnsi" w:hAnsiTheme="minorHAnsi" w:cs="B Nazanin"/>
                <w:sz w:val="20"/>
                <w:szCs w:val="20"/>
                <w:lang w:bidi="fa-IR"/>
              </w:rPr>
            </w:pPr>
            <w:r w:rsidRPr="00DA5247">
              <w:rPr>
                <w:rFonts w:asciiTheme="minorHAnsi" w:hAnsiTheme="minorHAnsi" w:cs="B Nazanin" w:hint="cs"/>
                <w:sz w:val="20"/>
                <w:szCs w:val="20"/>
                <w:rtl/>
                <w:lang w:bidi="fa-IR"/>
              </w:rPr>
              <w:t>4/7</w:t>
            </w:r>
          </w:p>
        </w:tc>
        <w:tc>
          <w:tcPr>
            <w:tcW w:w="1338" w:type="dxa"/>
            <w:tcBorders>
              <w:top w:val="nil"/>
              <w:bottom w:val="nil"/>
            </w:tcBorders>
          </w:tcPr>
          <w:p w:rsidR="00DA5247" w:rsidRPr="00DA5247" w:rsidRDefault="00DA5247" w:rsidP="0012242D">
            <w:pPr>
              <w:jc w:val="center"/>
              <w:rPr>
                <w:rFonts w:asciiTheme="minorHAnsi" w:hAnsiTheme="minorHAnsi" w:cs="B Nazanin"/>
                <w:sz w:val="20"/>
                <w:szCs w:val="20"/>
                <w:lang w:bidi="fa-IR"/>
              </w:rPr>
            </w:pPr>
            <w:r w:rsidRPr="00DA5247">
              <w:rPr>
                <w:rFonts w:asciiTheme="minorHAnsi" w:hAnsiTheme="minorHAnsi" w:cs="B Nazanin" w:hint="cs"/>
                <w:sz w:val="20"/>
                <w:szCs w:val="20"/>
                <w:rtl/>
                <w:lang w:bidi="fa-IR"/>
              </w:rPr>
              <w:t>14</w:t>
            </w:r>
          </w:p>
        </w:tc>
        <w:tc>
          <w:tcPr>
            <w:tcW w:w="1918" w:type="dxa"/>
            <w:tcBorders>
              <w:top w:val="nil"/>
              <w:bottom w:val="nil"/>
            </w:tcBorders>
          </w:tcPr>
          <w:p w:rsidR="00DA5247" w:rsidRPr="00DA5247" w:rsidRDefault="00DA5247" w:rsidP="0012242D">
            <w:pPr>
              <w:jc w:val="both"/>
              <w:rPr>
                <w:rFonts w:asciiTheme="minorHAnsi" w:hAnsiTheme="minorHAnsi" w:cs="B Nazanin"/>
                <w:sz w:val="20"/>
                <w:szCs w:val="20"/>
                <w:lang w:bidi="fa-IR"/>
              </w:rPr>
            </w:pPr>
            <w:r w:rsidRPr="00DA5247">
              <w:rPr>
                <w:rFonts w:asciiTheme="minorHAnsi" w:hAnsiTheme="minorHAnsi" w:cs="B Nazanin" w:hint="cs"/>
                <w:sz w:val="20"/>
                <w:szCs w:val="20"/>
                <w:rtl/>
                <w:lang w:bidi="fa-IR"/>
              </w:rPr>
              <w:t>فوق دیپلم</w:t>
            </w:r>
          </w:p>
        </w:tc>
        <w:tc>
          <w:tcPr>
            <w:tcW w:w="1453" w:type="dxa"/>
            <w:vMerge/>
          </w:tcPr>
          <w:p w:rsidR="00DA5247" w:rsidRPr="00DA5247" w:rsidRDefault="00DA5247" w:rsidP="0012242D">
            <w:pPr>
              <w:jc w:val="both"/>
              <w:rPr>
                <w:rFonts w:asciiTheme="minorHAnsi" w:hAnsiTheme="minorHAnsi" w:cs="B Nazanin"/>
                <w:sz w:val="20"/>
                <w:szCs w:val="20"/>
                <w:lang w:bidi="fa-IR"/>
              </w:rPr>
            </w:pPr>
          </w:p>
        </w:tc>
      </w:tr>
      <w:tr w:rsidR="00DA5247" w:rsidRPr="00DA5247" w:rsidTr="0012242D">
        <w:trPr>
          <w:jc w:val="center"/>
        </w:trPr>
        <w:tc>
          <w:tcPr>
            <w:tcW w:w="1379" w:type="dxa"/>
            <w:tcBorders>
              <w:top w:val="nil"/>
              <w:bottom w:val="single" w:sz="4" w:space="0" w:color="auto"/>
            </w:tcBorders>
          </w:tcPr>
          <w:p w:rsidR="00DA5247" w:rsidRPr="00DA5247" w:rsidRDefault="00DA5247" w:rsidP="0012242D">
            <w:pPr>
              <w:jc w:val="center"/>
              <w:rPr>
                <w:rFonts w:asciiTheme="minorHAnsi" w:hAnsiTheme="minorHAnsi" w:cs="B Nazanin"/>
                <w:sz w:val="20"/>
                <w:szCs w:val="20"/>
                <w:lang w:bidi="fa-IR"/>
              </w:rPr>
            </w:pPr>
            <w:r w:rsidRPr="00DA5247">
              <w:rPr>
                <w:rFonts w:asciiTheme="minorHAnsi" w:hAnsiTheme="minorHAnsi" w:cs="B Nazanin" w:hint="cs"/>
                <w:sz w:val="20"/>
                <w:szCs w:val="20"/>
                <w:rtl/>
                <w:lang w:bidi="fa-IR"/>
              </w:rPr>
              <w:t>8/4</w:t>
            </w:r>
          </w:p>
        </w:tc>
        <w:tc>
          <w:tcPr>
            <w:tcW w:w="1338" w:type="dxa"/>
            <w:tcBorders>
              <w:top w:val="nil"/>
              <w:bottom w:val="single" w:sz="4" w:space="0" w:color="auto"/>
            </w:tcBorders>
          </w:tcPr>
          <w:p w:rsidR="00DA5247" w:rsidRPr="00DA5247" w:rsidRDefault="00DA5247" w:rsidP="0012242D">
            <w:pPr>
              <w:jc w:val="center"/>
              <w:rPr>
                <w:rFonts w:asciiTheme="minorHAnsi" w:hAnsiTheme="minorHAnsi" w:cs="B Nazanin"/>
                <w:sz w:val="20"/>
                <w:szCs w:val="20"/>
                <w:lang w:bidi="fa-IR"/>
              </w:rPr>
            </w:pPr>
            <w:r w:rsidRPr="00DA5247">
              <w:rPr>
                <w:rFonts w:asciiTheme="minorHAnsi" w:hAnsiTheme="minorHAnsi" w:cs="B Nazanin" w:hint="cs"/>
                <w:sz w:val="20"/>
                <w:szCs w:val="20"/>
                <w:rtl/>
                <w:lang w:bidi="fa-IR"/>
              </w:rPr>
              <w:t>9</w:t>
            </w:r>
          </w:p>
        </w:tc>
        <w:tc>
          <w:tcPr>
            <w:tcW w:w="1918" w:type="dxa"/>
            <w:tcBorders>
              <w:top w:val="nil"/>
              <w:bottom w:val="single" w:sz="4" w:space="0" w:color="auto"/>
            </w:tcBorders>
          </w:tcPr>
          <w:p w:rsidR="00DA5247" w:rsidRPr="00DA5247" w:rsidRDefault="00DA5247" w:rsidP="0012242D">
            <w:pPr>
              <w:jc w:val="both"/>
              <w:rPr>
                <w:rFonts w:asciiTheme="minorHAnsi" w:hAnsiTheme="minorHAnsi" w:cs="B Nazanin"/>
                <w:sz w:val="20"/>
                <w:szCs w:val="20"/>
                <w:lang w:bidi="fa-IR"/>
              </w:rPr>
            </w:pPr>
            <w:r w:rsidRPr="00DA5247">
              <w:rPr>
                <w:rFonts w:asciiTheme="minorHAnsi" w:hAnsiTheme="minorHAnsi" w:cs="B Nazanin" w:hint="cs"/>
                <w:sz w:val="20"/>
                <w:szCs w:val="20"/>
                <w:rtl/>
                <w:lang w:bidi="fa-IR"/>
              </w:rPr>
              <w:t>لیسانس و بالاتر</w:t>
            </w:r>
          </w:p>
        </w:tc>
        <w:tc>
          <w:tcPr>
            <w:tcW w:w="1453" w:type="dxa"/>
            <w:vMerge/>
          </w:tcPr>
          <w:p w:rsidR="00DA5247" w:rsidRPr="00DA5247" w:rsidRDefault="00DA5247" w:rsidP="0012242D">
            <w:pPr>
              <w:jc w:val="both"/>
              <w:rPr>
                <w:rFonts w:asciiTheme="minorHAnsi" w:hAnsiTheme="minorHAnsi" w:cs="B Nazanin"/>
                <w:sz w:val="20"/>
                <w:szCs w:val="20"/>
                <w:lang w:bidi="fa-IR"/>
              </w:rPr>
            </w:pPr>
          </w:p>
        </w:tc>
      </w:tr>
      <w:tr w:rsidR="00DA5247" w:rsidRPr="00DA5247" w:rsidTr="0012242D">
        <w:trPr>
          <w:jc w:val="center"/>
        </w:trPr>
        <w:tc>
          <w:tcPr>
            <w:tcW w:w="1379" w:type="dxa"/>
            <w:tcBorders>
              <w:top w:val="single" w:sz="4" w:space="0" w:color="auto"/>
            </w:tcBorders>
          </w:tcPr>
          <w:p w:rsidR="00DA5247" w:rsidRPr="00DA5247" w:rsidRDefault="00DA5247" w:rsidP="0012242D">
            <w:pPr>
              <w:jc w:val="center"/>
              <w:rPr>
                <w:rFonts w:asciiTheme="minorHAnsi" w:hAnsiTheme="minorHAnsi" w:cs="B Nazanin"/>
                <w:sz w:val="20"/>
                <w:szCs w:val="20"/>
                <w:rtl/>
                <w:lang w:bidi="fa-IR"/>
              </w:rPr>
            </w:pPr>
            <w:r w:rsidRPr="00DA5247">
              <w:rPr>
                <w:rFonts w:asciiTheme="minorHAnsi" w:hAnsiTheme="minorHAnsi" w:cs="B Nazanin" w:hint="cs"/>
                <w:sz w:val="20"/>
                <w:szCs w:val="20"/>
                <w:rtl/>
                <w:lang w:bidi="fa-IR"/>
              </w:rPr>
              <w:t>16</w:t>
            </w:r>
          </w:p>
        </w:tc>
        <w:tc>
          <w:tcPr>
            <w:tcW w:w="1338" w:type="dxa"/>
            <w:tcBorders>
              <w:top w:val="single" w:sz="4" w:space="0" w:color="auto"/>
            </w:tcBorders>
          </w:tcPr>
          <w:p w:rsidR="00DA5247" w:rsidRPr="00DA5247" w:rsidRDefault="00DA5247" w:rsidP="0012242D">
            <w:pPr>
              <w:jc w:val="center"/>
              <w:rPr>
                <w:rFonts w:asciiTheme="minorHAnsi" w:hAnsiTheme="minorHAnsi" w:cs="B Nazanin"/>
                <w:sz w:val="20"/>
                <w:szCs w:val="20"/>
                <w:rtl/>
                <w:lang w:bidi="fa-IR"/>
              </w:rPr>
            </w:pPr>
            <w:r w:rsidRPr="00DA5247">
              <w:rPr>
                <w:rFonts w:asciiTheme="minorHAnsi" w:hAnsiTheme="minorHAnsi" w:cs="B Nazanin" w:hint="cs"/>
                <w:sz w:val="20"/>
                <w:szCs w:val="20"/>
                <w:rtl/>
                <w:lang w:bidi="fa-IR"/>
              </w:rPr>
              <w:t>30</w:t>
            </w:r>
          </w:p>
        </w:tc>
        <w:tc>
          <w:tcPr>
            <w:tcW w:w="1918" w:type="dxa"/>
            <w:tcBorders>
              <w:top w:val="single" w:sz="4" w:space="0" w:color="auto"/>
            </w:tcBorders>
          </w:tcPr>
          <w:p w:rsidR="00DA5247" w:rsidRPr="00DA5247" w:rsidRDefault="00DA5247" w:rsidP="0012242D">
            <w:pPr>
              <w:jc w:val="both"/>
              <w:rPr>
                <w:rFonts w:asciiTheme="minorHAnsi" w:hAnsiTheme="minorHAnsi" w:cs="B Nazanin"/>
                <w:sz w:val="20"/>
                <w:szCs w:val="20"/>
                <w:rtl/>
                <w:lang w:bidi="fa-IR"/>
              </w:rPr>
            </w:pPr>
            <w:r w:rsidRPr="00DA5247">
              <w:rPr>
                <w:rFonts w:asciiTheme="minorHAnsi" w:hAnsiTheme="minorHAnsi" w:cs="B Nazanin" w:hint="cs"/>
                <w:sz w:val="20"/>
                <w:szCs w:val="20"/>
                <w:rtl/>
                <w:lang w:bidi="fa-IR"/>
              </w:rPr>
              <w:t>20 سال و کمتر</w:t>
            </w:r>
          </w:p>
        </w:tc>
        <w:tc>
          <w:tcPr>
            <w:tcW w:w="1453" w:type="dxa"/>
            <w:vMerge w:val="restart"/>
          </w:tcPr>
          <w:p w:rsidR="00DA5247" w:rsidRPr="00DA5247" w:rsidRDefault="00DA5247" w:rsidP="0012242D">
            <w:pPr>
              <w:jc w:val="both"/>
              <w:rPr>
                <w:rFonts w:asciiTheme="minorHAnsi" w:hAnsiTheme="minorHAnsi" w:cs="B Nazanin"/>
                <w:sz w:val="20"/>
                <w:szCs w:val="20"/>
                <w:rtl/>
                <w:lang w:bidi="fa-IR"/>
              </w:rPr>
            </w:pPr>
            <w:r w:rsidRPr="00DA5247">
              <w:rPr>
                <w:rFonts w:asciiTheme="minorHAnsi" w:hAnsiTheme="minorHAnsi" w:cs="B Nazanin" w:hint="cs"/>
                <w:sz w:val="20"/>
                <w:szCs w:val="20"/>
                <w:rtl/>
                <w:lang w:bidi="fa-IR"/>
              </w:rPr>
              <w:t>گروههای سنی</w:t>
            </w:r>
          </w:p>
          <w:p w:rsidR="00DA5247" w:rsidRPr="00DA5247" w:rsidRDefault="00DA5247" w:rsidP="0012242D">
            <w:pPr>
              <w:jc w:val="both"/>
              <w:rPr>
                <w:rFonts w:asciiTheme="minorHAnsi" w:hAnsiTheme="minorHAnsi" w:cs="B Nazanin"/>
                <w:sz w:val="20"/>
                <w:szCs w:val="20"/>
                <w:rtl/>
                <w:lang w:bidi="fa-IR"/>
              </w:rPr>
            </w:pPr>
            <w:r w:rsidRPr="00DA5247">
              <w:rPr>
                <w:rFonts w:asciiTheme="minorHAnsi" w:hAnsiTheme="minorHAnsi" w:cs="B Nazanin" w:hint="cs"/>
                <w:sz w:val="20"/>
                <w:szCs w:val="20"/>
                <w:rtl/>
                <w:lang w:bidi="fa-IR"/>
              </w:rPr>
              <w:t>(کمینه:15سال</w:t>
            </w:r>
          </w:p>
          <w:p w:rsidR="00DA5247" w:rsidRPr="00DA5247" w:rsidRDefault="00DA5247" w:rsidP="0012242D">
            <w:pPr>
              <w:jc w:val="both"/>
              <w:rPr>
                <w:rFonts w:asciiTheme="minorHAnsi" w:hAnsiTheme="minorHAnsi" w:cs="B Nazanin"/>
                <w:sz w:val="20"/>
                <w:szCs w:val="20"/>
                <w:rtl/>
                <w:lang w:bidi="fa-IR"/>
              </w:rPr>
            </w:pPr>
            <w:r w:rsidRPr="00DA5247">
              <w:rPr>
                <w:rFonts w:asciiTheme="minorHAnsi" w:hAnsiTheme="minorHAnsi" w:cs="B Nazanin" w:hint="cs"/>
                <w:sz w:val="20"/>
                <w:szCs w:val="20"/>
                <w:rtl/>
                <w:lang w:bidi="fa-IR"/>
              </w:rPr>
              <w:t>بیشینه:45سال</w:t>
            </w:r>
          </w:p>
          <w:p w:rsidR="00DA5247" w:rsidRPr="00DA5247" w:rsidRDefault="00DA5247" w:rsidP="0012242D">
            <w:pPr>
              <w:jc w:val="both"/>
              <w:rPr>
                <w:rFonts w:asciiTheme="minorHAnsi" w:hAnsiTheme="minorHAnsi" w:cs="B Nazanin"/>
                <w:sz w:val="20"/>
                <w:szCs w:val="20"/>
                <w:lang w:bidi="fa-IR"/>
              </w:rPr>
            </w:pPr>
            <w:r w:rsidRPr="00DA5247">
              <w:rPr>
                <w:rFonts w:asciiTheme="minorHAnsi" w:hAnsiTheme="minorHAnsi" w:cs="B Nazanin" w:hint="cs"/>
                <w:sz w:val="20"/>
                <w:szCs w:val="20"/>
                <w:rtl/>
                <w:lang w:bidi="fa-IR"/>
              </w:rPr>
              <w:t>میانگین: 29سال)</w:t>
            </w:r>
          </w:p>
        </w:tc>
      </w:tr>
      <w:tr w:rsidR="00DA5247" w:rsidRPr="00DA5247" w:rsidTr="0012242D">
        <w:trPr>
          <w:jc w:val="center"/>
        </w:trPr>
        <w:tc>
          <w:tcPr>
            <w:tcW w:w="1379" w:type="dxa"/>
          </w:tcPr>
          <w:p w:rsidR="00DA5247" w:rsidRPr="00DA5247" w:rsidRDefault="00DA5247" w:rsidP="0012242D">
            <w:pPr>
              <w:jc w:val="center"/>
              <w:rPr>
                <w:rFonts w:asciiTheme="minorHAnsi" w:hAnsiTheme="minorHAnsi" w:cs="B Nazanin"/>
                <w:sz w:val="20"/>
                <w:szCs w:val="20"/>
                <w:rtl/>
                <w:lang w:bidi="fa-IR"/>
              </w:rPr>
            </w:pPr>
            <w:r w:rsidRPr="00DA5247">
              <w:rPr>
                <w:rFonts w:asciiTheme="minorHAnsi" w:hAnsiTheme="minorHAnsi" w:cs="B Nazanin" w:hint="cs"/>
                <w:sz w:val="20"/>
                <w:szCs w:val="20"/>
                <w:rtl/>
                <w:lang w:bidi="fa-IR"/>
              </w:rPr>
              <w:t>4/48</w:t>
            </w:r>
          </w:p>
        </w:tc>
        <w:tc>
          <w:tcPr>
            <w:tcW w:w="1338" w:type="dxa"/>
          </w:tcPr>
          <w:p w:rsidR="00DA5247" w:rsidRPr="00DA5247" w:rsidRDefault="00DA5247" w:rsidP="0012242D">
            <w:pPr>
              <w:jc w:val="center"/>
              <w:rPr>
                <w:rFonts w:asciiTheme="minorHAnsi" w:hAnsiTheme="minorHAnsi" w:cs="B Nazanin"/>
                <w:sz w:val="20"/>
                <w:szCs w:val="20"/>
                <w:rtl/>
                <w:lang w:bidi="fa-IR"/>
              </w:rPr>
            </w:pPr>
            <w:r w:rsidRPr="00DA5247">
              <w:rPr>
                <w:rFonts w:asciiTheme="minorHAnsi" w:hAnsiTheme="minorHAnsi" w:cs="B Nazanin" w:hint="cs"/>
                <w:sz w:val="20"/>
                <w:szCs w:val="20"/>
                <w:rtl/>
                <w:lang w:bidi="fa-IR"/>
              </w:rPr>
              <w:t>91</w:t>
            </w:r>
          </w:p>
        </w:tc>
        <w:tc>
          <w:tcPr>
            <w:tcW w:w="1918" w:type="dxa"/>
          </w:tcPr>
          <w:p w:rsidR="00DA5247" w:rsidRPr="00DA5247" w:rsidRDefault="00DA5247" w:rsidP="0012242D">
            <w:pPr>
              <w:jc w:val="both"/>
              <w:rPr>
                <w:rFonts w:asciiTheme="minorHAnsi" w:hAnsiTheme="minorHAnsi" w:cs="B Nazanin"/>
                <w:sz w:val="20"/>
                <w:szCs w:val="20"/>
                <w:rtl/>
                <w:lang w:bidi="fa-IR"/>
              </w:rPr>
            </w:pPr>
            <w:r w:rsidRPr="00DA5247">
              <w:rPr>
                <w:rFonts w:asciiTheme="minorHAnsi" w:hAnsiTheme="minorHAnsi" w:cs="B Nazanin" w:hint="cs"/>
                <w:sz w:val="20"/>
                <w:szCs w:val="20"/>
                <w:rtl/>
                <w:lang w:bidi="fa-IR"/>
              </w:rPr>
              <w:t>21 -30 سال</w:t>
            </w:r>
          </w:p>
        </w:tc>
        <w:tc>
          <w:tcPr>
            <w:tcW w:w="1453" w:type="dxa"/>
            <w:vMerge/>
          </w:tcPr>
          <w:p w:rsidR="00DA5247" w:rsidRPr="00DA5247" w:rsidRDefault="00DA5247" w:rsidP="0012242D">
            <w:pPr>
              <w:jc w:val="both"/>
              <w:rPr>
                <w:rFonts w:asciiTheme="minorHAnsi" w:hAnsiTheme="minorHAnsi" w:cs="B Nazanin"/>
                <w:sz w:val="20"/>
                <w:szCs w:val="20"/>
                <w:lang w:bidi="fa-IR"/>
              </w:rPr>
            </w:pPr>
          </w:p>
        </w:tc>
      </w:tr>
      <w:tr w:rsidR="00DA5247" w:rsidRPr="00DA5247" w:rsidTr="0012242D">
        <w:trPr>
          <w:trHeight w:val="258"/>
          <w:jc w:val="center"/>
        </w:trPr>
        <w:tc>
          <w:tcPr>
            <w:tcW w:w="1379" w:type="dxa"/>
          </w:tcPr>
          <w:p w:rsidR="00DA5247" w:rsidRPr="00DA5247" w:rsidRDefault="00DA5247" w:rsidP="0012242D">
            <w:pPr>
              <w:jc w:val="center"/>
              <w:rPr>
                <w:rFonts w:asciiTheme="minorHAnsi" w:hAnsiTheme="minorHAnsi" w:cs="B Nazanin"/>
                <w:sz w:val="20"/>
                <w:szCs w:val="20"/>
                <w:rtl/>
                <w:lang w:bidi="fa-IR"/>
              </w:rPr>
            </w:pPr>
            <w:r w:rsidRPr="00DA5247">
              <w:rPr>
                <w:rFonts w:asciiTheme="minorHAnsi" w:hAnsiTheme="minorHAnsi" w:cs="B Nazanin" w:hint="cs"/>
                <w:sz w:val="20"/>
                <w:szCs w:val="20"/>
                <w:rtl/>
                <w:lang w:bidi="fa-IR"/>
              </w:rPr>
              <w:t>25</w:t>
            </w:r>
          </w:p>
        </w:tc>
        <w:tc>
          <w:tcPr>
            <w:tcW w:w="1338" w:type="dxa"/>
          </w:tcPr>
          <w:p w:rsidR="00DA5247" w:rsidRPr="00DA5247" w:rsidRDefault="00DA5247" w:rsidP="0012242D">
            <w:pPr>
              <w:jc w:val="center"/>
              <w:rPr>
                <w:rFonts w:asciiTheme="minorHAnsi" w:hAnsiTheme="minorHAnsi" w:cs="B Nazanin"/>
                <w:sz w:val="20"/>
                <w:szCs w:val="20"/>
                <w:rtl/>
                <w:lang w:bidi="fa-IR"/>
              </w:rPr>
            </w:pPr>
            <w:r w:rsidRPr="00DA5247">
              <w:rPr>
                <w:rFonts w:asciiTheme="minorHAnsi" w:hAnsiTheme="minorHAnsi" w:cs="B Nazanin" w:hint="cs"/>
                <w:sz w:val="20"/>
                <w:szCs w:val="20"/>
                <w:rtl/>
                <w:lang w:bidi="fa-IR"/>
              </w:rPr>
              <w:t>47</w:t>
            </w:r>
          </w:p>
        </w:tc>
        <w:tc>
          <w:tcPr>
            <w:tcW w:w="1918" w:type="dxa"/>
          </w:tcPr>
          <w:p w:rsidR="00DA5247" w:rsidRPr="00DA5247" w:rsidRDefault="00DA5247" w:rsidP="0012242D">
            <w:pPr>
              <w:jc w:val="both"/>
              <w:rPr>
                <w:rFonts w:asciiTheme="minorHAnsi" w:hAnsiTheme="minorHAnsi" w:cs="B Nazanin"/>
                <w:sz w:val="20"/>
                <w:szCs w:val="20"/>
                <w:rtl/>
                <w:lang w:bidi="fa-IR"/>
              </w:rPr>
            </w:pPr>
            <w:r w:rsidRPr="00DA5247">
              <w:rPr>
                <w:rFonts w:asciiTheme="minorHAnsi" w:hAnsiTheme="minorHAnsi" w:cs="B Nazanin" w:hint="cs"/>
                <w:sz w:val="20"/>
                <w:szCs w:val="20"/>
                <w:rtl/>
                <w:lang w:bidi="fa-IR"/>
              </w:rPr>
              <w:t>31-40 سال</w:t>
            </w:r>
          </w:p>
        </w:tc>
        <w:tc>
          <w:tcPr>
            <w:tcW w:w="1453" w:type="dxa"/>
            <w:vMerge/>
          </w:tcPr>
          <w:p w:rsidR="00DA5247" w:rsidRPr="00DA5247" w:rsidRDefault="00DA5247" w:rsidP="0012242D">
            <w:pPr>
              <w:jc w:val="both"/>
              <w:rPr>
                <w:rFonts w:asciiTheme="minorHAnsi" w:hAnsiTheme="minorHAnsi" w:cs="B Nazanin"/>
                <w:sz w:val="20"/>
                <w:szCs w:val="20"/>
                <w:lang w:bidi="fa-IR"/>
              </w:rPr>
            </w:pPr>
          </w:p>
        </w:tc>
      </w:tr>
      <w:tr w:rsidR="00DA5247" w:rsidRPr="00DA5247" w:rsidTr="0012242D">
        <w:trPr>
          <w:trHeight w:val="312"/>
          <w:jc w:val="center"/>
        </w:trPr>
        <w:tc>
          <w:tcPr>
            <w:tcW w:w="1379" w:type="dxa"/>
            <w:tcBorders>
              <w:bottom w:val="single" w:sz="4" w:space="0" w:color="auto"/>
            </w:tcBorders>
          </w:tcPr>
          <w:p w:rsidR="00DA5247" w:rsidRPr="00DA5247" w:rsidRDefault="00DA5247" w:rsidP="0012242D">
            <w:pPr>
              <w:jc w:val="center"/>
              <w:rPr>
                <w:rFonts w:asciiTheme="minorHAnsi" w:hAnsiTheme="minorHAnsi" w:cs="B Nazanin"/>
                <w:sz w:val="20"/>
                <w:szCs w:val="20"/>
                <w:rtl/>
                <w:lang w:bidi="fa-IR"/>
              </w:rPr>
            </w:pPr>
            <w:r w:rsidRPr="00DA5247">
              <w:rPr>
                <w:rFonts w:asciiTheme="minorHAnsi" w:hAnsiTheme="minorHAnsi" w:cs="B Nazanin" w:hint="cs"/>
                <w:sz w:val="20"/>
                <w:szCs w:val="20"/>
                <w:rtl/>
                <w:lang w:bidi="fa-IR"/>
              </w:rPr>
              <w:t>6/10</w:t>
            </w:r>
          </w:p>
        </w:tc>
        <w:tc>
          <w:tcPr>
            <w:tcW w:w="1338" w:type="dxa"/>
            <w:tcBorders>
              <w:bottom w:val="single" w:sz="4" w:space="0" w:color="auto"/>
            </w:tcBorders>
          </w:tcPr>
          <w:p w:rsidR="00DA5247" w:rsidRPr="00DA5247" w:rsidRDefault="00DA5247" w:rsidP="0012242D">
            <w:pPr>
              <w:jc w:val="center"/>
              <w:rPr>
                <w:rFonts w:asciiTheme="minorHAnsi" w:hAnsiTheme="minorHAnsi" w:cs="B Nazanin"/>
                <w:sz w:val="20"/>
                <w:szCs w:val="20"/>
                <w:rtl/>
                <w:lang w:bidi="fa-IR"/>
              </w:rPr>
            </w:pPr>
            <w:r w:rsidRPr="00DA5247">
              <w:rPr>
                <w:rFonts w:asciiTheme="minorHAnsi" w:hAnsiTheme="minorHAnsi" w:cs="B Nazanin" w:hint="cs"/>
                <w:sz w:val="20"/>
                <w:szCs w:val="20"/>
                <w:rtl/>
                <w:lang w:bidi="fa-IR"/>
              </w:rPr>
              <w:t>20</w:t>
            </w:r>
          </w:p>
        </w:tc>
        <w:tc>
          <w:tcPr>
            <w:tcW w:w="1918" w:type="dxa"/>
            <w:tcBorders>
              <w:bottom w:val="single" w:sz="4" w:space="0" w:color="auto"/>
            </w:tcBorders>
          </w:tcPr>
          <w:p w:rsidR="00DA5247" w:rsidRPr="00DA5247" w:rsidRDefault="00DA5247" w:rsidP="0012242D">
            <w:pPr>
              <w:jc w:val="both"/>
              <w:rPr>
                <w:rFonts w:asciiTheme="minorHAnsi" w:hAnsiTheme="minorHAnsi" w:cs="B Nazanin"/>
                <w:sz w:val="20"/>
                <w:szCs w:val="20"/>
                <w:rtl/>
                <w:lang w:bidi="fa-IR"/>
              </w:rPr>
            </w:pPr>
            <w:r w:rsidRPr="00DA5247">
              <w:rPr>
                <w:rFonts w:asciiTheme="minorHAnsi" w:hAnsiTheme="minorHAnsi" w:cs="B Nazanin" w:hint="cs"/>
                <w:sz w:val="20"/>
                <w:szCs w:val="20"/>
                <w:rtl/>
                <w:lang w:bidi="fa-IR"/>
              </w:rPr>
              <w:t>41 سال و بالاتر</w:t>
            </w:r>
          </w:p>
        </w:tc>
        <w:tc>
          <w:tcPr>
            <w:tcW w:w="1453" w:type="dxa"/>
            <w:vMerge/>
          </w:tcPr>
          <w:p w:rsidR="00DA5247" w:rsidRPr="00DA5247" w:rsidRDefault="00DA5247" w:rsidP="0012242D">
            <w:pPr>
              <w:jc w:val="both"/>
              <w:rPr>
                <w:rFonts w:asciiTheme="minorHAnsi" w:hAnsiTheme="minorHAnsi" w:cs="B Nazanin"/>
                <w:sz w:val="20"/>
                <w:szCs w:val="20"/>
                <w:lang w:bidi="fa-IR"/>
              </w:rPr>
            </w:pPr>
          </w:p>
        </w:tc>
      </w:tr>
      <w:tr w:rsidR="00DA5247" w:rsidRPr="00DA5247" w:rsidTr="0012242D">
        <w:trPr>
          <w:jc w:val="center"/>
        </w:trPr>
        <w:tc>
          <w:tcPr>
            <w:tcW w:w="1379" w:type="dxa"/>
            <w:tcBorders>
              <w:top w:val="single" w:sz="4" w:space="0" w:color="auto"/>
              <w:bottom w:val="nil"/>
            </w:tcBorders>
          </w:tcPr>
          <w:p w:rsidR="00DA5247" w:rsidRPr="00DA5247" w:rsidRDefault="00DA5247" w:rsidP="0012242D">
            <w:pPr>
              <w:jc w:val="center"/>
              <w:rPr>
                <w:rFonts w:asciiTheme="minorHAnsi" w:hAnsiTheme="minorHAnsi" w:cs="B Nazanin"/>
                <w:sz w:val="20"/>
                <w:szCs w:val="20"/>
                <w:rtl/>
                <w:lang w:bidi="fa-IR"/>
              </w:rPr>
            </w:pPr>
            <w:r w:rsidRPr="00DA5247">
              <w:rPr>
                <w:rFonts w:asciiTheme="minorHAnsi" w:hAnsiTheme="minorHAnsi" w:cs="B Nazanin" w:hint="cs"/>
                <w:sz w:val="20"/>
                <w:szCs w:val="20"/>
                <w:rtl/>
                <w:lang w:bidi="fa-IR"/>
              </w:rPr>
              <w:t>6/43</w:t>
            </w:r>
          </w:p>
        </w:tc>
        <w:tc>
          <w:tcPr>
            <w:tcW w:w="1338" w:type="dxa"/>
            <w:tcBorders>
              <w:top w:val="single" w:sz="4" w:space="0" w:color="auto"/>
              <w:bottom w:val="nil"/>
            </w:tcBorders>
          </w:tcPr>
          <w:p w:rsidR="00DA5247" w:rsidRPr="00DA5247" w:rsidRDefault="00DA5247" w:rsidP="0012242D">
            <w:pPr>
              <w:jc w:val="center"/>
              <w:rPr>
                <w:rFonts w:asciiTheme="minorHAnsi" w:hAnsiTheme="minorHAnsi" w:cs="B Nazanin"/>
                <w:sz w:val="20"/>
                <w:szCs w:val="20"/>
                <w:rtl/>
                <w:lang w:bidi="fa-IR"/>
              </w:rPr>
            </w:pPr>
            <w:r w:rsidRPr="00DA5247">
              <w:rPr>
                <w:rFonts w:asciiTheme="minorHAnsi" w:hAnsiTheme="minorHAnsi" w:cs="B Nazanin" w:hint="cs"/>
                <w:sz w:val="20"/>
                <w:szCs w:val="20"/>
                <w:rtl/>
                <w:lang w:bidi="fa-IR"/>
              </w:rPr>
              <w:t>82</w:t>
            </w:r>
          </w:p>
        </w:tc>
        <w:tc>
          <w:tcPr>
            <w:tcW w:w="1918" w:type="dxa"/>
            <w:tcBorders>
              <w:top w:val="single" w:sz="4" w:space="0" w:color="auto"/>
              <w:bottom w:val="nil"/>
            </w:tcBorders>
          </w:tcPr>
          <w:p w:rsidR="00DA5247" w:rsidRPr="00DA5247" w:rsidRDefault="00DA5247" w:rsidP="0012242D">
            <w:pPr>
              <w:jc w:val="both"/>
              <w:rPr>
                <w:rFonts w:asciiTheme="minorHAnsi" w:hAnsiTheme="minorHAnsi" w:cs="B Nazanin"/>
                <w:sz w:val="20"/>
                <w:szCs w:val="20"/>
                <w:rtl/>
                <w:lang w:bidi="fa-IR"/>
              </w:rPr>
            </w:pPr>
            <w:r w:rsidRPr="00DA5247">
              <w:rPr>
                <w:rFonts w:asciiTheme="minorHAnsi" w:hAnsiTheme="minorHAnsi" w:cs="B Nazanin" w:hint="cs"/>
                <w:sz w:val="20"/>
                <w:szCs w:val="20"/>
                <w:rtl/>
                <w:lang w:bidi="fa-IR"/>
              </w:rPr>
              <w:t>خود اشتغال (شاغل)</w:t>
            </w:r>
          </w:p>
        </w:tc>
        <w:tc>
          <w:tcPr>
            <w:tcW w:w="1453" w:type="dxa"/>
            <w:vMerge w:val="restart"/>
            <w:tcBorders>
              <w:bottom w:val="nil"/>
            </w:tcBorders>
          </w:tcPr>
          <w:p w:rsidR="00DA5247" w:rsidRPr="00DA5247" w:rsidRDefault="00DA5247" w:rsidP="0012242D">
            <w:pPr>
              <w:jc w:val="both"/>
              <w:rPr>
                <w:rFonts w:asciiTheme="minorHAnsi" w:hAnsiTheme="minorHAnsi" w:cs="B Nazanin"/>
                <w:sz w:val="20"/>
                <w:szCs w:val="20"/>
                <w:lang w:bidi="fa-IR"/>
              </w:rPr>
            </w:pPr>
            <w:r w:rsidRPr="00DA5247">
              <w:rPr>
                <w:rFonts w:asciiTheme="minorHAnsi" w:hAnsiTheme="minorHAnsi" w:cs="B Nazanin" w:hint="cs"/>
                <w:sz w:val="20"/>
                <w:szCs w:val="20"/>
                <w:rtl/>
                <w:lang w:bidi="fa-IR"/>
              </w:rPr>
              <w:t>وضعیت اشتغال</w:t>
            </w:r>
          </w:p>
        </w:tc>
      </w:tr>
      <w:tr w:rsidR="00DA5247" w:rsidRPr="00DA5247" w:rsidTr="0012242D">
        <w:trPr>
          <w:jc w:val="center"/>
        </w:trPr>
        <w:tc>
          <w:tcPr>
            <w:tcW w:w="1379" w:type="dxa"/>
            <w:tcBorders>
              <w:top w:val="nil"/>
              <w:bottom w:val="single" w:sz="12" w:space="0" w:color="auto"/>
            </w:tcBorders>
          </w:tcPr>
          <w:p w:rsidR="00DA5247" w:rsidRPr="00DA5247" w:rsidRDefault="00DA5247" w:rsidP="0012242D">
            <w:pPr>
              <w:jc w:val="center"/>
              <w:rPr>
                <w:rFonts w:asciiTheme="minorHAnsi" w:hAnsiTheme="minorHAnsi" w:cs="B Nazanin"/>
                <w:sz w:val="20"/>
                <w:szCs w:val="20"/>
                <w:rtl/>
                <w:lang w:bidi="fa-IR"/>
              </w:rPr>
            </w:pPr>
            <w:r w:rsidRPr="00DA5247">
              <w:rPr>
                <w:rFonts w:asciiTheme="minorHAnsi" w:hAnsiTheme="minorHAnsi" w:cs="B Nazanin" w:hint="cs"/>
                <w:sz w:val="20"/>
                <w:szCs w:val="20"/>
                <w:rtl/>
                <w:lang w:bidi="fa-IR"/>
              </w:rPr>
              <w:t>4/56</w:t>
            </w:r>
          </w:p>
        </w:tc>
        <w:tc>
          <w:tcPr>
            <w:tcW w:w="1338" w:type="dxa"/>
            <w:tcBorders>
              <w:top w:val="nil"/>
              <w:bottom w:val="single" w:sz="12" w:space="0" w:color="auto"/>
            </w:tcBorders>
          </w:tcPr>
          <w:p w:rsidR="00DA5247" w:rsidRPr="00DA5247" w:rsidRDefault="00DA5247" w:rsidP="0012242D">
            <w:pPr>
              <w:jc w:val="center"/>
              <w:rPr>
                <w:rFonts w:asciiTheme="minorHAnsi" w:hAnsiTheme="minorHAnsi" w:cs="B Nazanin"/>
                <w:sz w:val="20"/>
                <w:szCs w:val="20"/>
                <w:rtl/>
                <w:lang w:bidi="fa-IR"/>
              </w:rPr>
            </w:pPr>
            <w:r w:rsidRPr="00DA5247">
              <w:rPr>
                <w:rFonts w:asciiTheme="minorHAnsi" w:hAnsiTheme="minorHAnsi" w:cs="B Nazanin" w:hint="cs"/>
                <w:sz w:val="20"/>
                <w:szCs w:val="20"/>
                <w:rtl/>
                <w:lang w:bidi="fa-IR"/>
              </w:rPr>
              <w:t>106</w:t>
            </w:r>
          </w:p>
        </w:tc>
        <w:tc>
          <w:tcPr>
            <w:tcW w:w="1918" w:type="dxa"/>
            <w:tcBorders>
              <w:top w:val="nil"/>
              <w:bottom w:val="single" w:sz="12" w:space="0" w:color="auto"/>
            </w:tcBorders>
          </w:tcPr>
          <w:p w:rsidR="00DA5247" w:rsidRPr="00DA5247" w:rsidRDefault="00DA5247" w:rsidP="0012242D">
            <w:pPr>
              <w:jc w:val="both"/>
              <w:rPr>
                <w:rFonts w:asciiTheme="minorHAnsi" w:hAnsiTheme="minorHAnsi" w:cs="B Nazanin"/>
                <w:sz w:val="20"/>
                <w:szCs w:val="20"/>
                <w:rtl/>
                <w:lang w:bidi="fa-IR"/>
              </w:rPr>
            </w:pPr>
            <w:r w:rsidRPr="00DA5247">
              <w:rPr>
                <w:rFonts w:asciiTheme="minorHAnsi" w:hAnsiTheme="minorHAnsi" w:cs="B Nazanin" w:hint="cs"/>
                <w:sz w:val="20"/>
                <w:szCs w:val="20"/>
                <w:rtl/>
                <w:lang w:bidi="fa-IR"/>
              </w:rPr>
              <w:t>بیکار</w:t>
            </w:r>
          </w:p>
        </w:tc>
        <w:tc>
          <w:tcPr>
            <w:tcW w:w="1453" w:type="dxa"/>
            <w:vMerge/>
            <w:tcBorders>
              <w:top w:val="nil"/>
              <w:bottom w:val="single" w:sz="12" w:space="0" w:color="auto"/>
            </w:tcBorders>
          </w:tcPr>
          <w:p w:rsidR="00DA5247" w:rsidRPr="00DA5247" w:rsidRDefault="00DA5247" w:rsidP="0012242D">
            <w:pPr>
              <w:jc w:val="both"/>
              <w:rPr>
                <w:rFonts w:asciiTheme="minorHAnsi" w:hAnsiTheme="minorHAnsi" w:cs="B Nazanin"/>
                <w:sz w:val="20"/>
                <w:szCs w:val="20"/>
                <w:rtl/>
                <w:lang w:bidi="fa-IR"/>
              </w:rPr>
            </w:pPr>
          </w:p>
        </w:tc>
      </w:tr>
    </w:tbl>
    <w:p w:rsidR="004B0AE7" w:rsidRPr="00DA5247" w:rsidRDefault="004B0AE7" w:rsidP="004B0AE7">
      <w:pPr>
        <w:rPr>
          <w:rFonts w:cs="B Nazanin"/>
        </w:rPr>
      </w:pPr>
      <w:bookmarkStart w:id="0" w:name="_GoBack"/>
      <w:bookmarkEnd w:id="0"/>
    </w:p>
    <w:p w:rsidR="004B0AE7" w:rsidRPr="00DA5247" w:rsidRDefault="004B0AE7" w:rsidP="004B0AE7">
      <w:pPr>
        <w:rPr>
          <w:rFonts w:cs="B Nazanin"/>
        </w:rPr>
      </w:pPr>
    </w:p>
    <w:p w:rsidR="00DA5247" w:rsidRPr="00DA5247" w:rsidRDefault="00DA5247" w:rsidP="00DA5247">
      <w:pPr>
        <w:jc w:val="both"/>
        <w:rPr>
          <w:rFonts w:cs="B Nazanin"/>
          <w:b/>
          <w:bCs/>
          <w:sz w:val="26"/>
          <w:szCs w:val="26"/>
          <w:lang w:bidi="fa-IR"/>
        </w:rPr>
      </w:pPr>
      <w:r w:rsidRPr="00DA5247">
        <w:rPr>
          <w:rFonts w:cs="B Nazanin" w:hint="cs"/>
          <w:b/>
          <w:bCs/>
          <w:sz w:val="26"/>
          <w:szCs w:val="26"/>
          <w:rtl/>
          <w:lang w:bidi="fa-IR"/>
        </w:rPr>
        <w:t>یافته</w:t>
      </w:r>
      <w:r w:rsidRPr="00DA5247">
        <w:rPr>
          <w:rFonts w:cs="B Nazanin"/>
          <w:b/>
          <w:bCs/>
          <w:sz w:val="26"/>
          <w:szCs w:val="26"/>
          <w:lang w:bidi="fa-IR"/>
        </w:rPr>
        <w:t>‌</w:t>
      </w:r>
      <w:r w:rsidRPr="00DA5247">
        <w:rPr>
          <w:rFonts w:cs="B Nazanin" w:hint="cs"/>
          <w:b/>
          <w:bCs/>
          <w:sz w:val="26"/>
          <w:szCs w:val="26"/>
          <w:rtl/>
          <w:lang w:bidi="fa-IR"/>
        </w:rPr>
        <w:t>های استنباطی</w:t>
      </w:r>
    </w:p>
    <w:p w:rsidR="00DA5247" w:rsidRPr="00DA5247" w:rsidRDefault="00DA5247" w:rsidP="00DA5247">
      <w:pPr>
        <w:autoSpaceDE w:val="0"/>
        <w:autoSpaceDN w:val="0"/>
        <w:adjustRightInd w:val="0"/>
        <w:jc w:val="both"/>
        <w:rPr>
          <w:rFonts w:cs="B Nazanin"/>
          <w:rtl/>
          <w:lang w:bidi="fa-IR"/>
        </w:rPr>
      </w:pPr>
      <w:r w:rsidRPr="00DA5247">
        <w:rPr>
          <w:rFonts w:cs="B Nazanin" w:hint="cs"/>
          <w:rtl/>
          <w:lang w:bidi="fa-IR"/>
        </w:rPr>
        <w:t xml:space="preserve">بمنظور بررسی تفاوت در عوامل فردی و ترویجی بر اساس وضعیت اشتغال از </w:t>
      </w:r>
      <w:r w:rsidRPr="00DA5247">
        <w:rPr>
          <w:rFonts w:cs="B Nazanin"/>
          <w:lang w:bidi="fa-IR"/>
        </w:rPr>
        <w:t>t</w:t>
      </w:r>
      <w:r w:rsidRPr="00DA5247">
        <w:rPr>
          <w:rFonts w:cs="B Nazanin" w:hint="cs"/>
          <w:rtl/>
          <w:lang w:bidi="fa-IR"/>
        </w:rPr>
        <w:t xml:space="preserve"> تست نوع مستقل استفاده گردید. نتایج نشان می</w:t>
      </w:r>
      <w:r w:rsidRPr="00DA5247">
        <w:rPr>
          <w:rFonts w:cs="B Nazanin"/>
          <w:lang w:bidi="fa-IR"/>
        </w:rPr>
        <w:t>‌</w:t>
      </w:r>
      <w:r w:rsidRPr="00DA5247">
        <w:rPr>
          <w:rFonts w:cs="B Nazanin" w:hint="cs"/>
          <w:rtl/>
          <w:lang w:bidi="fa-IR"/>
        </w:rPr>
        <w:t>دهد که از نظر سطح ریسک</w:t>
      </w:r>
      <w:r w:rsidRPr="00DA5247">
        <w:rPr>
          <w:rFonts w:cs="B Nazanin"/>
          <w:lang w:bidi="fa-IR"/>
        </w:rPr>
        <w:t>‌</w:t>
      </w:r>
      <w:r w:rsidRPr="00DA5247">
        <w:rPr>
          <w:rFonts w:cs="B Nazanin" w:hint="cs"/>
          <w:rtl/>
          <w:lang w:bidi="fa-IR"/>
        </w:rPr>
        <w:t>پذیری تفاوت معنی</w:t>
      </w:r>
      <w:r w:rsidRPr="00DA5247">
        <w:rPr>
          <w:rFonts w:cs="B Nazanin"/>
          <w:lang w:bidi="fa-IR"/>
        </w:rPr>
        <w:t>‌</w:t>
      </w:r>
      <w:r w:rsidRPr="00DA5247">
        <w:rPr>
          <w:rFonts w:cs="B Nazanin" w:hint="cs"/>
          <w:rtl/>
          <w:lang w:bidi="fa-IR"/>
        </w:rPr>
        <w:t xml:space="preserve">داری میان زنان شاغل و بیکار وجود دارد (347/4- </w:t>
      </w:r>
      <w:r w:rsidRPr="00DA5247">
        <w:rPr>
          <w:rFonts w:cs="B Nazanin"/>
          <w:lang w:bidi="fa-IR"/>
        </w:rPr>
        <w:t>=</w:t>
      </w:r>
      <w:r w:rsidRPr="00DA5247">
        <w:rPr>
          <w:rFonts w:cs="B Nazanin" w:hint="cs"/>
          <w:rtl/>
          <w:lang w:bidi="fa-IR"/>
        </w:rPr>
        <w:t xml:space="preserve"> (186)</w:t>
      </w:r>
      <w:r w:rsidRPr="00DA5247">
        <w:rPr>
          <w:rFonts w:cs="B Nazanin"/>
          <w:lang w:bidi="fa-IR"/>
        </w:rPr>
        <w:t>t</w:t>
      </w:r>
      <w:r w:rsidRPr="00DA5247">
        <w:rPr>
          <w:rFonts w:cs="B Nazanin"/>
          <w:rtl/>
          <w:lang w:bidi="fa-IR"/>
        </w:rPr>
        <w:t>؛</w:t>
      </w:r>
      <w:r w:rsidRPr="00DA5247">
        <w:rPr>
          <w:rFonts w:cs="B Nazanin" w:hint="cs"/>
          <w:rtl/>
          <w:lang w:bidi="fa-IR"/>
        </w:rPr>
        <w:t xml:space="preserve"> سطح معنی داری=000/0) (جدول 2). نتایج توصیفی در این راستا همانگونه که در جدول (2) آمده است، نشان می</w:t>
      </w:r>
      <w:r w:rsidRPr="00DA5247">
        <w:rPr>
          <w:rFonts w:cs="B Nazanin"/>
          <w:lang w:bidi="fa-IR"/>
        </w:rPr>
        <w:t>‌</w:t>
      </w:r>
      <w:r w:rsidRPr="00DA5247">
        <w:rPr>
          <w:rFonts w:cs="B Nazanin" w:hint="cs"/>
          <w:rtl/>
          <w:lang w:bidi="fa-IR"/>
        </w:rPr>
        <w:t>دهد که زنان شاغل با میانگین 99/2 دارای ریسک پذیری بالاتری نسبت به زنان بیکار با میانگین 47/2 می</w:t>
      </w:r>
      <w:r w:rsidRPr="00DA5247">
        <w:rPr>
          <w:rFonts w:cs="B Nazanin"/>
          <w:lang w:bidi="fa-IR"/>
        </w:rPr>
        <w:t>‌</w:t>
      </w:r>
      <w:r w:rsidRPr="00DA5247">
        <w:rPr>
          <w:rFonts w:cs="B Nazanin" w:hint="cs"/>
          <w:rtl/>
          <w:lang w:bidi="fa-IR"/>
        </w:rPr>
        <w:t>باشند. هم</w:t>
      </w:r>
      <w:r w:rsidRPr="00DA5247">
        <w:rPr>
          <w:rFonts w:cs="B Nazanin"/>
          <w:lang w:bidi="fa-IR"/>
        </w:rPr>
        <w:t>‌</w:t>
      </w:r>
      <w:r w:rsidRPr="00DA5247">
        <w:rPr>
          <w:rFonts w:cs="B Nazanin" w:hint="cs"/>
          <w:rtl/>
          <w:lang w:bidi="fa-IR"/>
        </w:rPr>
        <w:t>چنین بین زنان شاغل و بیکار بر اساس نگرش به دوره</w:t>
      </w:r>
      <w:r w:rsidRPr="00DA5247">
        <w:rPr>
          <w:rFonts w:cs="B Nazanin"/>
          <w:lang w:bidi="fa-IR"/>
        </w:rPr>
        <w:t>‌</w:t>
      </w:r>
      <w:r w:rsidRPr="00DA5247">
        <w:rPr>
          <w:rFonts w:cs="B Nazanin" w:hint="cs"/>
          <w:rtl/>
          <w:lang w:bidi="fa-IR"/>
        </w:rPr>
        <w:t xml:space="preserve">های آموزشی و ترویجی تفاوت معنی داری وجود دارد (303/8- </w:t>
      </w:r>
      <w:r w:rsidRPr="00DA5247">
        <w:rPr>
          <w:rFonts w:cs="B Nazanin"/>
          <w:lang w:bidi="fa-IR"/>
        </w:rPr>
        <w:t>=</w:t>
      </w:r>
      <w:r w:rsidRPr="00DA5247">
        <w:rPr>
          <w:rFonts w:cs="B Nazanin" w:hint="cs"/>
          <w:rtl/>
          <w:lang w:bidi="fa-IR"/>
        </w:rPr>
        <w:t xml:space="preserve"> (186)</w:t>
      </w:r>
      <w:r w:rsidRPr="00DA5247">
        <w:rPr>
          <w:rFonts w:cs="B Nazanin"/>
          <w:lang w:bidi="fa-IR"/>
        </w:rPr>
        <w:t>t</w:t>
      </w:r>
      <w:r w:rsidRPr="00DA5247">
        <w:rPr>
          <w:rFonts w:cs="B Nazanin"/>
          <w:rtl/>
          <w:lang w:bidi="fa-IR"/>
        </w:rPr>
        <w:t>؛</w:t>
      </w:r>
      <w:r w:rsidRPr="00DA5247">
        <w:rPr>
          <w:rFonts w:cs="B Nazanin" w:hint="cs"/>
          <w:rtl/>
          <w:lang w:bidi="fa-IR"/>
        </w:rPr>
        <w:t xml:space="preserve"> سطح معنی داری=000/0) (جدول 2). نتایج نشان می</w:t>
      </w:r>
      <w:r w:rsidRPr="00DA5247">
        <w:rPr>
          <w:rFonts w:cs="B Nazanin"/>
          <w:lang w:bidi="fa-IR"/>
        </w:rPr>
        <w:t>‌</w:t>
      </w:r>
      <w:r w:rsidRPr="00DA5247">
        <w:rPr>
          <w:rFonts w:cs="B Nazanin" w:hint="cs"/>
          <w:rtl/>
          <w:lang w:bidi="fa-IR"/>
        </w:rPr>
        <w:t>دهد تفاوت معنی داری بین زنان شاغل (خود اشتغال) و بیکار بر اساس ارزیابی عملکرد سازمان</w:t>
      </w:r>
      <w:r w:rsidRPr="00DA5247">
        <w:rPr>
          <w:rFonts w:cs="B Nazanin"/>
          <w:lang w:bidi="fa-IR"/>
        </w:rPr>
        <w:t>‌</w:t>
      </w:r>
      <w:r w:rsidRPr="00DA5247">
        <w:rPr>
          <w:rFonts w:cs="B Nazanin" w:hint="cs"/>
          <w:rtl/>
          <w:lang w:bidi="fa-IR"/>
        </w:rPr>
        <w:t xml:space="preserve">های ذیربط وجود دارد(157/5- </w:t>
      </w:r>
      <w:r w:rsidRPr="00DA5247">
        <w:rPr>
          <w:rFonts w:cs="B Nazanin"/>
          <w:lang w:bidi="fa-IR"/>
        </w:rPr>
        <w:t>=</w:t>
      </w:r>
      <w:r w:rsidRPr="00DA5247">
        <w:rPr>
          <w:rFonts w:cs="B Nazanin" w:hint="cs"/>
          <w:rtl/>
          <w:lang w:bidi="fa-IR"/>
        </w:rPr>
        <w:t xml:space="preserve"> (186)</w:t>
      </w:r>
      <w:r w:rsidRPr="00DA5247">
        <w:rPr>
          <w:rFonts w:cs="B Nazanin"/>
          <w:lang w:bidi="fa-IR"/>
        </w:rPr>
        <w:t>t</w:t>
      </w:r>
      <w:r w:rsidRPr="00DA5247">
        <w:rPr>
          <w:rFonts w:cs="B Nazanin"/>
          <w:rtl/>
          <w:lang w:bidi="fa-IR"/>
        </w:rPr>
        <w:t>؛</w:t>
      </w:r>
      <w:r w:rsidRPr="00DA5247">
        <w:rPr>
          <w:rFonts w:cs="B Nazanin" w:hint="cs"/>
          <w:rtl/>
          <w:lang w:bidi="fa-IR"/>
        </w:rPr>
        <w:t xml:space="preserve"> سطح معنی داری=000/0) (جدول 2).</w:t>
      </w:r>
    </w:p>
    <w:p w:rsidR="00DA5247" w:rsidRPr="00DA5247" w:rsidRDefault="00DA5247" w:rsidP="00DA5247">
      <w:pPr>
        <w:jc w:val="center"/>
        <w:rPr>
          <w:rFonts w:asciiTheme="minorHAnsi" w:hAnsiTheme="minorHAnsi" w:cs="B Nazanin"/>
          <w:b/>
          <w:bCs/>
          <w:sz w:val="20"/>
          <w:szCs w:val="20"/>
          <w:rtl/>
          <w:lang w:bidi="fa-IR"/>
        </w:rPr>
      </w:pPr>
      <w:r w:rsidRPr="00DA5247">
        <w:rPr>
          <w:rFonts w:asciiTheme="minorHAnsi" w:hAnsiTheme="minorHAnsi" w:cs="B Nazanin" w:hint="cs"/>
          <w:b/>
          <w:bCs/>
          <w:sz w:val="20"/>
          <w:szCs w:val="20"/>
          <w:rtl/>
          <w:lang w:bidi="fa-IR"/>
        </w:rPr>
        <w:t xml:space="preserve">جدول (2) نتایج </w:t>
      </w:r>
      <w:r w:rsidRPr="00DA5247">
        <w:rPr>
          <w:rFonts w:asciiTheme="minorHAnsi" w:hAnsiTheme="minorHAnsi" w:cs="B Nazanin"/>
          <w:b/>
          <w:bCs/>
          <w:sz w:val="20"/>
          <w:szCs w:val="20"/>
          <w:lang w:bidi="fa-IR"/>
        </w:rPr>
        <w:t>t</w:t>
      </w:r>
      <w:r w:rsidRPr="00DA5247">
        <w:rPr>
          <w:rFonts w:asciiTheme="minorHAnsi" w:hAnsiTheme="minorHAnsi" w:cs="B Nazanin" w:hint="cs"/>
          <w:b/>
          <w:bCs/>
          <w:sz w:val="20"/>
          <w:szCs w:val="20"/>
          <w:rtl/>
          <w:lang w:bidi="fa-IR"/>
        </w:rPr>
        <w:t xml:space="preserve"> تست مستقل بر اساس عوامل فردی و ترویجی</w:t>
      </w:r>
    </w:p>
    <w:tbl>
      <w:tblPr>
        <w:tblStyle w:val="TableGrid"/>
        <w:bidiVisual/>
        <w:tblW w:w="0" w:type="auto"/>
        <w:jc w:val="center"/>
        <w:tblInd w:w="360" w:type="dxa"/>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tblPr>
      <w:tblGrid>
        <w:gridCol w:w="1491"/>
        <w:gridCol w:w="1134"/>
        <w:gridCol w:w="851"/>
        <w:gridCol w:w="1134"/>
        <w:gridCol w:w="992"/>
        <w:gridCol w:w="1276"/>
        <w:gridCol w:w="992"/>
        <w:gridCol w:w="1028"/>
      </w:tblGrid>
      <w:tr w:rsidR="00DA5247" w:rsidRPr="00DA5247" w:rsidTr="0012242D">
        <w:trPr>
          <w:jc w:val="center"/>
        </w:trPr>
        <w:tc>
          <w:tcPr>
            <w:tcW w:w="1491" w:type="dxa"/>
            <w:tcBorders>
              <w:top w:val="single" w:sz="12" w:space="0" w:color="auto"/>
              <w:bottom w:val="single" w:sz="4" w:space="0" w:color="auto"/>
            </w:tcBorders>
            <w:vAlign w:val="center"/>
          </w:tcPr>
          <w:p w:rsidR="00DA5247" w:rsidRPr="00DA5247" w:rsidRDefault="00DA5247" w:rsidP="0012242D">
            <w:pPr>
              <w:jc w:val="center"/>
              <w:rPr>
                <w:rFonts w:cs="B Nazanin"/>
                <w:color w:val="000000" w:themeColor="text1"/>
                <w:sz w:val="20"/>
                <w:szCs w:val="20"/>
                <w:rtl/>
              </w:rPr>
            </w:pPr>
            <w:r w:rsidRPr="00DA5247">
              <w:rPr>
                <w:rFonts w:cs="B Nazanin" w:hint="cs"/>
                <w:color w:val="000000" w:themeColor="text1"/>
                <w:sz w:val="20"/>
                <w:szCs w:val="20"/>
                <w:rtl/>
              </w:rPr>
              <w:t>متغیر</w:t>
            </w:r>
          </w:p>
        </w:tc>
        <w:tc>
          <w:tcPr>
            <w:tcW w:w="1134" w:type="dxa"/>
            <w:tcBorders>
              <w:top w:val="single" w:sz="12" w:space="0" w:color="auto"/>
              <w:bottom w:val="single" w:sz="4" w:space="0" w:color="auto"/>
            </w:tcBorders>
            <w:vAlign w:val="center"/>
          </w:tcPr>
          <w:p w:rsidR="00DA5247" w:rsidRPr="00DA5247" w:rsidRDefault="00DA5247" w:rsidP="0012242D">
            <w:pPr>
              <w:jc w:val="center"/>
              <w:rPr>
                <w:rFonts w:cs="B Nazanin"/>
                <w:color w:val="000000" w:themeColor="text1"/>
                <w:sz w:val="20"/>
                <w:szCs w:val="20"/>
                <w:rtl/>
              </w:rPr>
            </w:pPr>
            <w:r w:rsidRPr="00DA5247">
              <w:rPr>
                <w:rFonts w:cs="B Nazanin" w:hint="cs"/>
                <w:color w:val="000000" w:themeColor="text1"/>
                <w:sz w:val="20"/>
                <w:szCs w:val="20"/>
                <w:rtl/>
              </w:rPr>
              <w:t>گروه</w:t>
            </w:r>
          </w:p>
        </w:tc>
        <w:tc>
          <w:tcPr>
            <w:tcW w:w="851" w:type="dxa"/>
            <w:tcBorders>
              <w:top w:val="single" w:sz="12" w:space="0" w:color="auto"/>
              <w:bottom w:val="single" w:sz="4" w:space="0" w:color="auto"/>
            </w:tcBorders>
            <w:vAlign w:val="center"/>
          </w:tcPr>
          <w:p w:rsidR="00DA5247" w:rsidRPr="00DA5247" w:rsidRDefault="00DA5247" w:rsidP="0012242D">
            <w:pPr>
              <w:jc w:val="center"/>
              <w:rPr>
                <w:rFonts w:cs="B Nazanin"/>
                <w:color w:val="000000" w:themeColor="text1"/>
                <w:sz w:val="20"/>
                <w:szCs w:val="20"/>
                <w:rtl/>
              </w:rPr>
            </w:pPr>
            <w:r w:rsidRPr="00DA5247">
              <w:rPr>
                <w:rFonts w:cs="B Nazanin" w:hint="cs"/>
                <w:color w:val="000000" w:themeColor="text1"/>
                <w:sz w:val="20"/>
                <w:szCs w:val="20"/>
                <w:rtl/>
              </w:rPr>
              <w:t>تعداد</w:t>
            </w:r>
          </w:p>
        </w:tc>
        <w:tc>
          <w:tcPr>
            <w:tcW w:w="1134" w:type="dxa"/>
            <w:tcBorders>
              <w:top w:val="single" w:sz="12" w:space="0" w:color="auto"/>
              <w:bottom w:val="single" w:sz="4" w:space="0" w:color="auto"/>
            </w:tcBorders>
            <w:vAlign w:val="center"/>
          </w:tcPr>
          <w:p w:rsidR="00DA5247" w:rsidRPr="00DA5247" w:rsidRDefault="00DA5247" w:rsidP="0012242D">
            <w:pPr>
              <w:jc w:val="center"/>
              <w:rPr>
                <w:rFonts w:cs="B Nazanin"/>
                <w:color w:val="000000" w:themeColor="text1"/>
                <w:sz w:val="20"/>
                <w:szCs w:val="20"/>
                <w:rtl/>
              </w:rPr>
            </w:pPr>
            <w:r w:rsidRPr="00DA5247">
              <w:rPr>
                <w:rFonts w:cs="B Nazanin" w:hint="cs"/>
                <w:color w:val="000000" w:themeColor="text1"/>
                <w:sz w:val="20"/>
                <w:szCs w:val="20"/>
                <w:rtl/>
              </w:rPr>
              <w:t>میانگین</w:t>
            </w:r>
          </w:p>
        </w:tc>
        <w:tc>
          <w:tcPr>
            <w:tcW w:w="992" w:type="dxa"/>
            <w:tcBorders>
              <w:top w:val="single" w:sz="12" w:space="0" w:color="auto"/>
              <w:bottom w:val="single" w:sz="4" w:space="0" w:color="auto"/>
            </w:tcBorders>
            <w:vAlign w:val="center"/>
          </w:tcPr>
          <w:p w:rsidR="00DA5247" w:rsidRPr="00DA5247" w:rsidRDefault="00DA5247" w:rsidP="0012242D">
            <w:pPr>
              <w:jc w:val="center"/>
              <w:rPr>
                <w:rFonts w:cs="B Nazanin"/>
                <w:color w:val="000000" w:themeColor="text1"/>
                <w:sz w:val="20"/>
                <w:szCs w:val="20"/>
                <w:rtl/>
              </w:rPr>
            </w:pPr>
            <w:r w:rsidRPr="00DA5247">
              <w:rPr>
                <w:rFonts w:cs="B Nazanin" w:hint="cs"/>
                <w:color w:val="000000" w:themeColor="text1"/>
                <w:sz w:val="20"/>
                <w:szCs w:val="20"/>
                <w:rtl/>
              </w:rPr>
              <w:t>انحراف معیار</w:t>
            </w:r>
          </w:p>
        </w:tc>
        <w:tc>
          <w:tcPr>
            <w:tcW w:w="1276" w:type="dxa"/>
            <w:tcBorders>
              <w:top w:val="single" w:sz="12" w:space="0" w:color="auto"/>
              <w:bottom w:val="single" w:sz="4" w:space="0" w:color="auto"/>
            </w:tcBorders>
            <w:vAlign w:val="center"/>
          </w:tcPr>
          <w:p w:rsidR="00DA5247" w:rsidRPr="00DA5247" w:rsidRDefault="00DA5247" w:rsidP="0012242D">
            <w:pPr>
              <w:jc w:val="center"/>
              <w:rPr>
                <w:rFonts w:cs="B Nazanin"/>
                <w:color w:val="000000" w:themeColor="text1"/>
                <w:sz w:val="20"/>
                <w:szCs w:val="20"/>
              </w:rPr>
            </w:pPr>
            <w:r w:rsidRPr="00DA5247">
              <w:rPr>
                <w:rFonts w:cs="B Nazanin" w:hint="cs"/>
                <w:color w:val="000000" w:themeColor="text1"/>
                <w:sz w:val="20"/>
                <w:szCs w:val="20"/>
                <w:rtl/>
              </w:rPr>
              <w:t xml:space="preserve">مقدار </w:t>
            </w:r>
            <w:r w:rsidRPr="00DA5247">
              <w:rPr>
                <w:rFonts w:cs="B Nazanin"/>
                <w:color w:val="000000" w:themeColor="text1"/>
                <w:sz w:val="20"/>
                <w:szCs w:val="20"/>
              </w:rPr>
              <w:t>t</w:t>
            </w:r>
          </w:p>
        </w:tc>
        <w:tc>
          <w:tcPr>
            <w:tcW w:w="992" w:type="dxa"/>
            <w:tcBorders>
              <w:top w:val="single" w:sz="12" w:space="0" w:color="auto"/>
              <w:bottom w:val="single" w:sz="4" w:space="0" w:color="auto"/>
            </w:tcBorders>
            <w:vAlign w:val="center"/>
          </w:tcPr>
          <w:p w:rsidR="00DA5247" w:rsidRPr="00DA5247" w:rsidRDefault="00DA5247" w:rsidP="0012242D">
            <w:pPr>
              <w:jc w:val="center"/>
              <w:rPr>
                <w:rFonts w:cs="B Nazanin"/>
                <w:color w:val="000000" w:themeColor="text1"/>
                <w:sz w:val="20"/>
                <w:szCs w:val="20"/>
                <w:rtl/>
              </w:rPr>
            </w:pPr>
            <w:r w:rsidRPr="00DA5247">
              <w:rPr>
                <w:rFonts w:cs="B Nazanin" w:hint="cs"/>
                <w:color w:val="000000" w:themeColor="text1"/>
                <w:sz w:val="20"/>
                <w:szCs w:val="20"/>
                <w:rtl/>
              </w:rPr>
              <w:t>درجه آزادی</w:t>
            </w:r>
          </w:p>
        </w:tc>
        <w:tc>
          <w:tcPr>
            <w:tcW w:w="1028" w:type="dxa"/>
            <w:tcBorders>
              <w:top w:val="single" w:sz="12" w:space="0" w:color="auto"/>
              <w:bottom w:val="single" w:sz="4" w:space="0" w:color="auto"/>
            </w:tcBorders>
            <w:vAlign w:val="center"/>
          </w:tcPr>
          <w:p w:rsidR="00DA5247" w:rsidRPr="00DA5247" w:rsidRDefault="00DA5247" w:rsidP="0012242D">
            <w:pPr>
              <w:jc w:val="center"/>
              <w:rPr>
                <w:rFonts w:cs="B Nazanin"/>
                <w:color w:val="000000" w:themeColor="text1"/>
                <w:sz w:val="20"/>
                <w:szCs w:val="20"/>
                <w:rtl/>
              </w:rPr>
            </w:pPr>
            <w:r w:rsidRPr="00DA5247">
              <w:rPr>
                <w:rFonts w:cs="B Nazanin" w:hint="cs"/>
                <w:color w:val="000000" w:themeColor="text1"/>
                <w:sz w:val="20"/>
                <w:szCs w:val="20"/>
                <w:rtl/>
              </w:rPr>
              <w:t>سطح معنی داری</w:t>
            </w:r>
          </w:p>
        </w:tc>
      </w:tr>
      <w:tr w:rsidR="00DA5247" w:rsidRPr="00DA5247" w:rsidTr="0012242D">
        <w:trPr>
          <w:jc w:val="center"/>
        </w:trPr>
        <w:tc>
          <w:tcPr>
            <w:tcW w:w="1491" w:type="dxa"/>
            <w:vMerge w:val="restart"/>
            <w:tcBorders>
              <w:top w:val="single" w:sz="4" w:space="0" w:color="auto"/>
            </w:tcBorders>
            <w:vAlign w:val="center"/>
          </w:tcPr>
          <w:p w:rsidR="00DA5247" w:rsidRPr="00DA5247" w:rsidRDefault="00DA5247" w:rsidP="0012242D">
            <w:pPr>
              <w:jc w:val="both"/>
              <w:rPr>
                <w:rFonts w:cs="B Nazanin"/>
                <w:color w:val="000000" w:themeColor="text1"/>
                <w:sz w:val="20"/>
                <w:szCs w:val="20"/>
                <w:rtl/>
              </w:rPr>
            </w:pPr>
            <w:r w:rsidRPr="00DA5247">
              <w:rPr>
                <w:rFonts w:cs="B Nazanin" w:hint="cs"/>
                <w:color w:val="000000" w:themeColor="text1"/>
                <w:sz w:val="20"/>
                <w:szCs w:val="20"/>
                <w:rtl/>
              </w:rPr>
              <w:t>ریسک پذیری</w:t>
            </w:r>
          </w:p>
        </w:tc>
        <w:tc>
          <w:tcPr>
            <w:tcW w:w="1134" w:type="dxa"/>
            <w:tcBorders>
              <w:top w:val="single" w:sz="4" w:space="0" w:color="auto"/>
              <w:bottom w:val="nil"/>
            </w:tcBorders>
          </w:tcPr>
          <w:p w:rsidR="00DA5247" w:rsidRPr="00DA5247" w:rsidRDefault="00DA5247" w:rsidP="0012242D">
            <w:pPr>
              <w:jc w:val="center"/>
              <w:rPr>
                <w:rFonts w:asciiTheme="minorHAnsi" w:hAnsiTheme="minorHAnsi" w:cs="B Nazanin"/>
                <w:sz w:val="20"/>
                <w:szCs w:val="20"/>
                <w:rtl/>
                <w:lang w:bidi="fa-IR"/>
              </w:rPr>
            </w:pPr>
            <w:r w:rsidRPr="00DA5247">
              <w:rPr>
                <w:rFonts w:asciiTheme="minorHAnsi" w:hAnsiTheme="minorHAnsi" w:cs="B Nazanin" w:hint="cs"/>
                <w:sz w:val="20"/>
                <w:szCs w:val="20"/>
                <w:rtl/>
                <w:lang w:bidi="fa-IR"/>
              </w:rPr>
              <w:t>خود اشتغال (شاغل)</w:t>
            </w:r>
          </w:p>
        </w:tc>
        <w:tc>
          <w:tcPr>
            <w:tcW w:w="851" w:type="dxa"/>
            <w:tcBorders>
              <w:top w:val="single" w:sz="4" w:space="0" w:color="auto"/>
              <w:bottom w:val="nil"/>
            </w:tcBorders>
          </w:tcPr>
          <w:p w:rsidR="00DA5247" w:rsidRPr="00DA5247" w:rsidRDefault="00DA5247" w:rsidP="0012242D">
            <w:pPr>
              <w:spacing w:before="120"/>
              <w:jc w:val="center"/>
              <w:rPr>
                <w:rFonts w:asciiTheme="minorHAnsi" w:hAnsiTheme="minorHAnsi" w:cs="B Nazanin"/>
                <w:sz w:val="20"/>
                <w:szCs w:val="20"/>
                <w:rtl/>
                <w:lang w:bidi="fa-IR"/>
              </w:rPr>
            </w:pPr>
            <w:r w:rsidRPr="00DA5247">
              <w:rPr>
                <w:rFonts w:asciiTheme="minorHAnsi" w:hAnsiTheme="minorHAnsi" w:cs="B Nazanin" w:hint="cs"/>
                <w:sz w:val="20"/>
                <w:szCs w:val="20"/>
                <w:rtl/>
                <w:lang w:bidi="fa-IR"/>
              </w:rPr>
              <w:t>82</w:t>
            </w:r>
          </w:p>
        </w:tc>
        <w:tc>
          <w:tcPr>
            <w:tcW w:w="1134" w:type="dxa"/>
            <w:tcBorders>
              <w:top w:val="single" w:sz="4" w:space="0" w:color="auto"/>
              <w:bottom w:val="nil"/>
            </w:tcBorders>
            <w:vAlign w:val="center"/>
          </w:tcPr>
          <w:p w:rsidR="00DA5247" w:rsidRPr="00DA5247" w:rsidRDefault="00DA5247" w:rsidP="0012242D">
            <w:pPr>
              <w:jc w:val="center"/>
              <w:rPr>
                <w:rFonts w:cs="B Nazanin"/>
                <w:color w:val="000000" w:themeColor="text1"/>
                <w:sz w:val="20"/>
                <w:szCs w:val="20"/>
                <w:rtl/>
              </w:rPr>
            </w:pPr>
            <w:r w:rsidRPr="00DA5247">
              <w:rPr>
                <w:rFonts w:cs="B Nazanin" w:hint="cs"/>
                <w:color w:val="000000" w:themeColor="text1"/>
                <w:sz w:val="20"/>
                <w:szCs w:val="20"/>
                <w:rtl/>
              </w:rPr>
              <w:t>99/2</w:t>
            </w:r>
          </w:p>
        </w:tc>
        <w:tc>
          <w:tcPr>
            <w:tcW w:w="992" w:type="dxa"/>
            <w:tcBorders>
              <w:top w:val="single" w:sz="4" w:space="0" w:color="auto"/>
              <w:bottom w:val="nil"/>
            </w:tcBorders>
            <w:vAlign w:val="center"/>
          </w:tcPr>
          <w:p w:rsidR="00DA5247" w:rsidRPr="00DA5247" w:rsidRDefault="00DA5247" w:rsidP="0012242D">
            <w:pPr>
              <w:jc w:val="center"/>
              <w:rPr>
                <w:rFonts w:cs="B Nazanin"/>
                <w:color w:val="000000" w:themeColor="text1"/>
                <w:sz w:val="20"/>
                <w:szCs w:val="20"/>
                <w:rtl/>
              </w:rPr>
            </w:pPr>
            <w:r w:rsidRPr="00DA5247">
              <w:rPr>
                <w:rFonts w:cs="B Nazanin" w:hint="cs"/>
                <w:color w:val="000000" w:themeColor="text1"/>
                <w:sz w:val="20"/>
                <w:szCs w:val="20"/>
                <w:rtl/>
              </w:rPr>
              <w:t>77/0</w:t>
            </w:r>
          </w:p>
        </w:tc>
        <w:tc>
          <w:tcPr>
            <w:tcW w:w="1276" w:type="dxa"/>
            <w:tcBorders>
              <w:top w:val="single" w:sz="4" w:space="0" w:color="auto"/>
              <w:bottom w:val="nil"/>
            </w:tcBorders>
            <w:vAlign w:val="center"/>
          </w:tcPr>
          <w:p w:rsidR="00DA5247" w:rsidRPr="00DA5247" w:rsidRDefault="00DA5247" w:rsidP="0012242D">
            <w:pPr>
              <w:jc w:val="center"/>
              <w:rPr>
                <w:rFonts w:cs="B Nazanin"/>
                <w:color w:val="000000" w:themeColor="text1"/>
                <w:sz w:val="20"/>
                <w:szCs w:val="20"/>
                <w:rtl/>
              </w:rPr>
            </w:pPr>
            <w:r w:rsidRPr="00DA5247">
              <w:rPr>
                <w:rFonts w:cs="B Nazanin" w:hint="cs"/>
                <w:color w:val="000000" w:themeColor="text1"/>
                <w:sz w:val="20"/>
                <w:szCs w:val="20"/>
                <w:rtl/>
              </w:rPr>
              <w:t>347/4-</w:t>
            </w:r>
          </w:p>
        </w:tc>
        <w:tc>
          <w:tcPr>
            <w:tcW w:w="992" w:type="dxa"/>
            <w:tcBorders>
              <w:top w:val="single" w:sz="4" w:space="0" w:color="auto"/>
              <w:bottom w:val="nil"/>
            </w:tcBorders>
            <w:vAlign w:val="center"/>
          </w:tcPr>
          <w:p w:rsidR="00DA5247" w:rsidRPr="00DA5247" w:rsidRDefault="00DA5247" w:rsidP="0012242D">
            <w:pPr>
              <w:jc w:val="center"/>
              <w:rPr>
                <w:rFonts w:cs="B Nazanin"/>
                <w:color w:val="000000" w:themeColor="text1"/>
                <w:sz w:val="20"/>
                <w:szCs w:val="20"/>
                <w:rtl/>
              </w:rPr>
            </w:pPr>
            <w:r w:rsidRPr="00DA5247">
              <w:rPr>
                <w:rFonts w:cs="B Nazanin" w:hint="cs"/>
                <w:color w:val="000000" w:themeColor="text1"/>
                <w:sz w:val="20"/>
                <w:szCs w:val="20"/>
                <w:rtl/>
              </w:rPr>
              <w:t>186</w:t>
            </w:r>
          </w:p>
        </w:tc>
        <w:tc>
          <w:tcPr>
            <w:tcW w:w="1028" w:type="dxa"/>
            <w:tcBorders>
              <w:top w:val="single" w:sz="4" w:space="0" w:color="auto"/>
              <w:bottom w:val="nil"/>
            </w:tcBorders>
            <w:vAlign w:val="center"/>
          </w:tcPr>
          <w:p w:rsidR="00DA5247" w:rsidRPr="00DA5247" w:rsidRDefault="00DA5247" w:rsidP="0012242D">
            <w:pPr>
              <w:jc w:val="center"/>
              <w:rPr>
                <w:rFonts w:cs="B Nazanin"/>
                <w:color w:val="000000" w:themeColor="text1"/>
                <w:sz w:val="20"/>
                <w:szCs w:val="20"/>
                <w:rtl/>
              </w:rPr>
            </w:pPr>
            <w:r w:rsidRPr="00DA5247">
              <w:rPr>
                <w:rFonts w:cs="B Nazanin" w:hint="cs"/>
                <w:color w:val="000000" w:themeColor="text1"/>
                <w:sz w:val="20"/>
                <w:szCs w:val="20"/>
                <w:rtl/>
              </w:rPr>
              <w:t>000/0</w:t>
            </w:r>
          </w:p>
        </w:tc>
      </w:tr>
      <w:tr w:rsidR="00DA5247" w:rsidRPr="00DA5247" w:rsidTr="0012242D">
        <w:trPr>
          <w:jc w:val="center"/>
        </w:trPr>
        <w:tc>
          <w:tcPr>
            <w:tcW w:w="1491" w:type="dxa"/>
            <w:vMerge/>
          </w:tcPr>
          <w:p w:rsidR="00DA5247" w:rsidRPr="00DA5247" w:rsidRDefault="00DA5247" w:rsidP="0012242D">
            <w:pPr>
              <w:jc w:val="both"/>
              <w:rPr>
                <w:rFonts w:cs="B Nazanin"/>
                <w:color w:val="000000" w:themeColor="text1"/>
                <w:sz w:val="20"/>
                <w:szCs w:val="20"/>
                <w:rtl/>
              </w:rPr>
            </w:pPr>
          </w:p>
        </w:tc>
        <w:tc>
          <w:tcPr>
            <w:tcW w:w="1134" w:type="dxa"/>
            <w:tcBorders>
              <w:top w:val="nil"/>
              <w:bottom w:val="single" w:sz="4" w:space="0" w:color="auto"/>
            </w:tcBorders>
          </w:tcPr>
          <w:p w:rsidR="00DA5247" w:rsidRPr="00DA5247" w:rsidRDefault="00DA5247" w:rsidP="0012242D">
            <w:pPr>
              <w:jc w:val="center"/>
              <w:rPr>
                <w:rFonts w:asciiTheme="minorHAnsi" w:hAnsiTheme="minorHAnsi" w:cs="B Nazanin"/>
                <w:sz w:val="20"/>
                <w:szCs w:val="20"/>
                <w:rtl/>
                <w:lang w:bidi="fa-IR"/>
              </w:rPr>
            </w:pPr>
            <w:r w:rsidRPr="00DA5247">
              <w:rPr>
                <w:rFonts w:asciiTheme="minorHAnsi" w:hAnsiTheme="minorHAnsi" w:cs="B Nazanin" w:hint="cs"/>
                <w:sz w:val="20"/>
                <w:szCs w:val="20"/>
                <w:rtl/>
                <w:lang w:bidi="fa-IR"/>
              </w:rPr>
              <w:t>بیکار</w:t>
            </w:r>
          </w:p>
        </w:tc>
        <w:tc>
          <w:tcPr>
            <w:tcW w:w="851" w:type="dxa"/>
            <w:tcBorders>
              <w:top w:val="nil"/>
              <w:bottom w:val="single" w:sz="4" w:space="0" w:color="auto"/>
            </w:tcBorders>
          </w:tcPr>
          <w:p w:rsidR="00DA5247" w:rsidRPr="00DA5247" w:rsidRDefault="00DA5247" w:rsidP="0012242D">
            <w:pPr>
              <w:spacing w:before="120"/>
              <w:jc w:val="center"/>
              <w:rPr>
                <w:rFonts w:asciiTheme="minorHAnsi" w:hAnsiTheme="minorHAnsi" w:cs="B Nazanin"/>
                <w:sz w:val="20"/>
                <w:szCs w:val="20"/>
                <w:rtl/>
                <w:lang w:bidi="fa-IR"/>
              </w:rPr>
            </w:pPr>
            <w:r w:rsidRPr="00DA5247">
              <w:rPr>
                <w:rFonts w:asciiTheme="minorHAnsi" w:hAnsiTheme="minorHAnsi" w:cs="B Nazanin" w:hint="cs"/>
                <w:sz w:val="20"/>
                <w:szCs w:val="20"/>
                <w:rtl/>
                <w:lang w:bidi="fa-IR"/>
              </w:rPr>
              <w:t>106</w:t>
            </w:r>
          </w:p>
        </w:tc>
        <w:tc>
          <w:tcPr>
            <w:tcW w:w="1134" w:type="dxa"/>
            <w:tcBorders>
              <w:top w:val="nil"/>
              <w:bottom w:val="single" w:sz="4" w:space="0" w:color="auto"/>
            </w:tcBorders>
            <w:vAlign w:val="center"/>
          </w:tcPr>
          <w:p w:rsidR="00DA5247" w:rsidRPr="00DA5247" w:rsidRDefault="00DA5247" w:rsidP="0012242D">
            <w:pPr>
              <w:jc w:val="center"/>
              <w:rPr>
                <w:rFonts w:cs="B Nazanin"/>
                <w:color w:val="000000" w:themeColor="text1"/>
                <w:sz w:val="20"/>
                <w:szCs w:val="20"/>
                <w:rtl/>
              </w:rPr>
            </w:pPr>
            <w:r w:rsidRPr="00DA5247">
              <w:rPr>
                <w:rFonts w:cs="B Nazanin" w:hint="cs"/>
                <w:color w:val="000000" w:themeColor="text1"/>
                <w:sz w:val="20"/>
                <w:szCs w:val="20"/>
                <w:rtl/>
              </w:rPr>
              <w:t>47/2</w:t>
            </w:r>
          </w:p>
        </w:tc>
        <w:tc>
          <w:tcPr>
            <w:tcW w:w="992" w:type="dxa"/>
            <w:tcBorders>
              <w:top w:val="nil"/>
              <w:bottom w:val="single" w:sz="4" w:space="0" w:color="auto"/>
            </w:tcBorders>
            <w:vAlign w:val="center"/>
          </w:tcPr>
          <w:p w:rsidR="00DA5247" w:rsidRPr="00DA5247" w:rsidRDefault="00DA5247" w:rsidP="0012242D">
            <w:pPr>
              <w:jc w:val="center"/>
              <w:rPr>
                <w:rFonts w:cs="B Nazanin"/>
                <w:color w:val="000000" w:themeColor="text1"/>
                <w:sz w:val="20"/>
                <w:szCs w:val="20"/>
                <w:rtl/>
              </w:rPr>
            </w:pPr>
            <w:r w:rsidRPr="00DA5247">
              <w:rPr>
                <w:rFonts w:cs="B Nazanin" w:hint="cs"/>
                <w:color w:val="000000" w:themeColor="text1"/>
                <w:sz w:val="20"/>
                <w:szCs w:val="20"/>
                <w:rtl/>
              </w:rPr>
              <w:t>85/0</w:t>
            </w:r>
          </w:p>
        </w:tc>
        <w:tc>
          <w:tcPr>
            <w:tcW w:w="1276" w:type="dxa"/>
            <w:tcBorders>
              <w:top w:val="nil"/>
              <w:bottom w:val="single" w:sz="4" w:space="0" w:color="auto"/>
            </w:tcBorders>
            <w:vAlign w:val="center"/>
          </w:tcPr>
          <w:p w:rsidR="00DA5247" w:rsidRPr="00DA5247" w:rsidRDefault="00DA5247" w:rsidP="0012242D">
            <w:pPr>
              <w:jc w:val="center"/>
              <w:rPr>
                <w:rFonts w:cs="B Nazanin"/>
                <w:color w:val="000000" w:themeColor="text1"/>
                <w:sz w:val="20"/>
                <w:szCs w:val="20"/>
                <w:rtl/>
              </w:rPr>
            </w:pPr>
            <w:r w:rsidRPr="00DA5247">
              <w:rPr>
                <w:rFonts w:cs="B Nazanin" w:hint="cs"/>
                <w:color w:val="000000" w:themeColor="text1"/>
                <w:sz w:val="20"/>
                <w:szCs w:val="20"/>
                <w:rtl/>
              </w:rPr>
              <w:t>-</w:t>
            </w:r>
          </w:p>
        </w:tc>
        <w:tc>
          <w:tcPr>
            <w:tcW w:w="992" w:type="dxa"/>
            <w:tcBorders>
              <w:top w:val="nil"/>
              <w:bottom w:val="single" w:sz="4" w:space="0" w:color="auto"/>
            </w:tcBorders>
            <w:vAlign w:val="center"/>
          </w:tcPr>
          <w:p w:rsidR="00DA5247" w:rsidRPr="00DA5247" w:rsidRDefault="00DA5247" w:rsidP="0012242D">
            <w:pPr>
              <w:jc w:val="center"/>
              <w:rPr>
                <w:rFonts w:cs="B Nazanin"/>
                <w:color w:val="000000" w:themeColor="text1"/>
                <w:sz w:val="20"/>
                <w:szCs w:val="20"/>
                <w:rtl/>
              </w:rPr>
            </w:pPr>
            <w:r w:rsidRPr="00DA5247">
              <w:rPr>
                <w:rFonts w:cs="B Nazanin" w:hint="cs"/>
                <w:color w:val="000000" w:themeColor="text1"/>
                <w:sz w:val="20"/>
                <w:szCs w:val="20"/>
                <w:rtl/>
              </w:rPr>
              <w:t>-</w:t>
            </w:r>
          </w:p>
        </w:tc>
        <w:tc>
          <w:tcPr>
            <w:tcW w:w="1028" w:type="dxa"/>
            <w:tcBorders>
              <w:top w:val="nil"/>
              <w:bottom w:val="single" w:sz="4" w:space="0" w:color="auto"/>
            </w:tcBorders>
            <w:vAlign w:val="center"/>
          </w:tcPr>
          <w:p w:rsidR="00DA5247" w:rsidRPr="00DA5247" w:rsidRDefault="00DA5247" w:rsidP="0012242D">
            <w:pPr>
              <w:jc w:val="center"/>
              <w:rPr>
                <w:rFonts w:cs="B Nazanin"/>
                <w:color w:val="000000" w:themeColor="text1"/>
                <w:sz w:val="20"/>
                <w:szCs w:val="20"/>
                <w:rtl/>
              </w:rPr>
            </w:pPr>
            <w:r w:rsidRPr="00DA5247">
              <w:rPr>
                <w:rFonts w:cs="B Nazanin" w:hint="cs"/>
                <w:color w:val="000000" w:themeColor="text1"/>
                <w:sz w:val="20"/>
                <w:szCs w:val="20"/>
                <w:rtl/>
              </w:rPr>
              <w:t>-</w:t>
            </w:r>
          </w:p>
        </w:tc>
      </w:tr>
      <w:tr w:rsidR="00DA5247" w:rsidRPr="00DA5247" w:rsidTr="0012242D">
        <w:trPr>
          <w:jc w:val="center"/>
        </w:trPr>
        <w:tc>
          <w:tcPr>
            <w:tcW w:w="1491" w:type="dxa"/>
            <w:vMerge w:val="restart"/>
          </w:tcPr>
          <w:p w:rsidR="00DA5247" w:rsidRPr="00DA5247" w:rsidRDefault="00DA5247" w:rsidP="0012242D">
            <w:pPr>
              <w:jc w:val="both"/>
              <w:rPr>
                <w:rFonts w:cs="B Nazanin"/>
                <w:color w:val="000000" w:themeColor="text1"/>
                <w:sz w:val="20"/>
                <w:szCs w:val="20"/>
                <w:rtl/>
              </w:rPr>
            </w:pPr>
            <w:r w:rsidRPr="00DA5247">
              <w:rPr>
                <w:rFonts w:cs="B Nazanin" w:hint="cs"/>
                <w:color w:val="000000" w:themeColor="text1"/>
                <w:sz w:val="20"/>
                <w:szCs w:val="20"/>
                <w:rtl/>
              </w:rPr>
              <w:t xml:space="preserve">نگرش به دوره های </w:t>
            </w:r>
            <w:r w:rsidRPr="00DA5247">
              <w:rPr>
                <w:rFonts w:cs="B Nazanin" w:hint="cs"/>
                <w:color w:val="000000" w:themeColor="text1"/>
                <w:sz w:val="20"/>
                <w:szCs w:val="20"/>
                <w:rtl/>
              </w:rPr>
              <w:lastRenderedPageBreak/>
              <w:t>آموزشی و ترویجی</w:t>
            </w:r>
          </w:p>
        </w:tc>
        <w:tc>
          <w:tcPr>
            <w:tcW w:w="1134" w:type="dxa"/>
            <w:tcBorders>
              <w:top w:val="single" w:sz="4" w:space="0" w:color="auto"/>
              <w:bottom w:val="nil"/>
            </w:tcBorders>
          </w:tcPr>
          <w:p w:rsidR="00DA5247" w:rsidRPr="00DA5247" w:rsidRDefault="00DA5247" w:rsidP="0012242D">
            <w:pPr>
              <w:jc w:val="center"/>
              <w:rPr>
                <w:rFonts w:asciiTheme="minorHAnsi" w:hAnsiTheme="minorHAnsi" w:cs="B Nazanin"/>
                <w:sz w:val="20"/>
                <w:szCs w:val="20"/>
                <w:rtl/>
                <w:lang w:bidi="fa-IR"/>
              </w:rPr>
            </w:pPr>
            <w:r w:rsidRPr="00DA5247">
              <w:rPr>
                <w:rFonts w:asciiTheme="minorHAnsi" w:hAnsiTheme="minorHAnsi" w:cs="B Nazanin" w:hint="cs"/>
                <w:sz w:val="20"/>
                <w:szCs w:val="20"/>
                <w:rtl/>
                <w:lang w:bidi="fa-IR"/>
              </w:rPr>
              <w:lastRenderedPageBreak/>
              <w:t xml:space="preserve">خود اشتغال </w:t>
            </w:r>
            <w:r w:rsidRPr="00DA5247">
              <w:rPr>
                <w:rFonts w:asciiTheme="minorHAnsi" w:hAnsiTheme="minorHAnsi" w:cs="B Nazanin" w:hint="cs"/>
                <w:sz w:val="20"/>
                <w:szCs w:val="20"/>
                <w:rtl/>
                <w:lang w:bidi="fa-IR"/>
              </w:rPr>
              <w:lastRenderedPageBreak/>
              <w:t>(شاغل)</w:t>
            </w:r>
          </w:p>
        </w:tc>
        <w:tc>
          <w:tcPr>
            <w:tcW w:w="851" w:type="dxa"/>
            <w:tcBorders>
              <w:top w:val="single" w:sz="4" w:space="0" w:color="auto"/>
              <w:bottom w:val="nil"/>
            </w:tcBorders>
          </w:tcPr>
          <w:p w:rsidR="00DA5247" w:rsidRPr="00DA5247" w:rsidRDefault="00DA5247" w:rsidP="0012242D">
            <w:pPr>
              <w:spacing w:before="120"/>
              <w:jc w:val="center"/>
              <w:rPr>
                <w:rFonts w:asciiTheme="minorHAnsi" w:hAnsiTheme="minorHAnsi" w:cs="B Nazanin"/>
                <w:sz w:val="20"/>
                <w:szCs w:val="20"/>
                <w:rtl/>
                <w:lang w:bidi="fa-IR"/>
              </w:rPr>
            </w:pPr>
            <w:r w:rsidRPr="00DA5247">
              <w:rPr>
                <w:rFonts w:asciiTheme="minorHAnsi" w:hAnsiTheme="minorHAnsi" w:cs="B Nazanin" w:hint="cs"/>
                <w:sz w:val="20"/>
                <w:szCs w:val="20"/>
                <w:rtl/>
                <w:lang w:bidi="fa-IR"/>
              </w:rPr>
              <w:lastRenderedPageBreak/>
              <w:t>82</w:t>
            </w:r>
          </w:p>
        </w:tc>
        <w:tc>
          <w:tcPr>
            <w:tcW w:w="1134" w:type="dxa"/>
            <w:tcBorders>
              <w:top w:val="single" w:sz="4" w:space="0" w:color="auto"/>
              <w:bottom w:val="nil"/>
            </w:tcBorders>
            <w:vAlign w:val="center"/>
          </w:tcPr>
          <w:p w:rsidR="00DA5247" w:rsidRPr="00DA5247" w:rsidRDefault="00DA5247" w:rsidP="0012242D">
            <w:pPr>
              <w:jc w:val="center"/>
              <w:rPr>
                <w:rFonts w:cs="B Nazanin"/>
                <w:color w:val="000000" w:themeColor="text1"/>
                <w:sz w:val="20"/>
                <w:szCs w:val="20"/>
                <w:rtl/>
              </w:rPr>
            </w:pPr>
            <w:r w:rsidRPr="00DA5247">
              <w:rPr>
                <w:rFonts w:cs="B Nazanin" w:hint="cs"/>
                <w:color w:val="000000" w:themeColor="text1"/>
                <w:sz w:val="20"/>
                <w:szCs w:val="20"/>
                <w:rtl/>
              </w:rPr>
              <w:t>07/3</w:t>
            </w:r>
          </w:p>
        </w:tc>
        <w:tc>
          <w:tcPr>
            <w:tcW w:w="992" w:type="dxa"/>
            <w:tcBorders>
              <w:top w:val="single" w:sz="4" w:space="0" w:color="auto"/>
              <w:bottom w:val="nil"/>
            </w:tcBorders>
            <w:vAlign w:val="center"/>
          </w:tcPr>
          <w:p w:rsidR="00DA5247" w:rsidRPr="00DA5247" w:rsidRDefault="00DA5247" w:rsidP="0012242D">
            <w:pPr>
              <w:jc w:val="center"/>
              <w:rPr>
                <w:rFonts w:cs="B Nazanin"/>
                <w:color w:val="000000" w:themeColor="text1"/>
                <w:sz w:val="20"/>
                <w:szCs w:val="20"/>
                <w:rtl/>
              </w:rPr>
            </w:pPr>
            <w:r w:rsidRPr="00DA5247">
              <w:rPr>
                <w:rFonts w:cs="B Nazanin" w:hint="cs"/>
                <w:color w:val="000000" w:themeColor="text1"/>
                <w:sz w:val="20"/>
                <w:szCs w:val="20"/>
                <w:rtl/>
              </w:rPr>
              <w:t>90/0</w:t>
            </w:r>
          </w:p>
        </w:tc>
        <w:tc>
          <w:tcPr>
            <w:tcW w:w="1276" w:type="dxa"/>
            <w:tcBorders>
              <w:top w:val="single" w:sz="4" w:space="0" w:color="auto"/>
              <w:bottom w:val="nil"/>
            </w:tcBorders>
            <w:vAlign w:val="center"/>
          </w:tcPr>
          <w:p w:rsidR="00DA5247" w:rsidRPr="00DA5247" w:rsidRDefault="00DA5247" w:rsidP="0012242D">
            <w:pPr>
              <w:jc w:val="center"/>
              <w:rPr>
                <w:rFonts w:cs="B Nazanin"/>
                <w:color w:val="000000" w:themeColor="text1"/>
                <w:sz w:val="20"/>
                <w:szCs w:val="20"/>
                <w:rtl/>
              </w:rPr>
            </w:pPr>
            <w:r w:rsidRPr="00DA5247">
              <w:rPr>
                <w:rFonts w:cs="B Nazanin" w:hint="cs"/>
                <w:color w:val="000000" w:themeColor="text1"/>
                <w:sz w:val="20"/>
                <w:szCs w:val="20"/>
                <w:rtl/>
              </w:rPr>
              <w:t>303/8-</w:t>
            </w:r>
          </w:p>
        </w:tc>
        <w:tc>
          <w:tcPr>
            <w:tcW w:w="992" w:type="dxa"/>
            <w:tcBorders>
              <w:top w:val="single" w:sz="4" w:space="0" w:color="auto"/>
              <w:bottom w:val="nil"/>
            </w:tcBorders>
            <w:vAlign w:val="center"/>
          </w:tcPr>
          <w:p w:rsidR="00DA5247" w:rsidRPr="00DA5247" w:rsidRDefault="00DA5247" w:rsidP="0012242D">
            <w:pPr>
              <w:jc w:val="center"/>
              <w:rPr>
                <w:rFonts w:cs="B Nazanin"/>
                <w:color w:val="000000" w:themeColor="text1"/>
                <w:sz w:val="20"/>
                <w:szCs w:val="20"/>
                <w:rtl/>
              </w:rPr>
            </w:pPr>
            <w:r w:rsidRPr="00DA5247">
              <w:rPr>
                <w:rFonts w:cs="B Nazanin" w:hint="cs"/>
                <w:color w:val="000000" w:themeColor="text1"/>
                <w:sz w:val="20"/>
                <w:szCs w:val="20"/>
                <w:rtl/>
              </w:rPr>
              <w:t>186</w:t>
            </w:r>
          </w:p>
        </w:tc>
        <w:tc>
          <w:tcPr>
            <w:tcW w:w="1028" w:type="dxa"/>
            <w:tcBorders>
              <w:top w:val="single" w:sz="4" w:space="0" w:color="auto"/>
              <w:bottom w:val="nil"/>
            </w:tcBorders>
            <w:vAlign w:val="center"/>
          </w:tcPr>
          <w:p w:rsidR="00DA5247" w:rsidRPr="00DA5247" w:rsidRDefault="00DA5247" w:rsidP="0012242D">
            <w:pPr>
              <w:jc w:val="center"/>
              <w:rPr>
                <w:rFonts w:cs="B Nazanin"/>
                <w:color w:val="000000" w:themeColor="text1"/>
                <w:sz w:val="20"/>
                <w:szCs w:val="20"/>
                <w:rtl/>
              </w:rPr>
            </w:pPr>
            <w:r w:rsidRPr="00DA5247">
              <w:rPr>
                <w:rFonts w:cs="B Nazanin" w:hint="cs"/>
                <w:color w:val="000000" w:themeColor="text1"/>
                <w:sz w:val="20"/>
                <w:szCs w:val="20"/>
                <w:rtl/>
              </w:rPr>
              <w:t>000/0</w:t>
            </w:r>
          </w:p>
        </w:tc>
      </w:tr>
      <w:tr w:rsidR="00DA5247" w:rsidRPr="00DA5247" w:rsidTr="0012242D">
        <w:trPr>
          <w:jc w:val="center"/>
        </w:trPr>
        <w:tc>
          <w:tcPr>
            <w:tcW w:w="1491" w:type="dxa"/>
            <w:vMerge/>
          </w:tcPr>
          <w:p w:rsidR="00DA5247" w:rsidRPr="00DA5247" w:rsidRDefault="00DA5247" w:rsidP="0012242D">
            <w:pPr>
              <w:jc w:val="both"/>
              <w:rPr>
                <w:rFonts w:cs="B Nazanin"/>
                <w:color w:val="000000" w:themeColor="text1"/>
                <w:sz w:val="20"/>
                <w:szCs w:val="20"/>
                <w:rtl/>
              </w:rPr>
            </w:pPr>
          </w:p>
        </w:tc>
        <w:tc>
          <w:tcPr>
            <w:tcW w:w="1134" w:type="dxa"/>
            <w:tcBorders>
              <w:top w:val="nil"/>
              <w:bottom w:val="single" w:sz="4" w:space="0" w:color="auto"/>
            </w:tcBorders>
          </w:tcPr>
          <w:p w:rsidR="00DA5247" w:rsidRPr="00DA5247" w:rsidRDefault="00DA5247" w:rsidP="0012242D">
            <w:pPr>
              <w:jc w:val="center"/>
              <w:rPr>
                <w:rFonts w:asciiTheme="minorHAnsi" w:hAnsiTheme="minorHAnsi" w:cs="B Nazanin"/>
                <w:sz w:val="20"/>
                <w:szCs w:val="20"/>
                <w:rtl/>
                <w:lang w:bidi="fa-IR"/>
              </w:rPr>
            </w:pPr>
            <w:r w:rsidRPr="00DA5247">
              <w:rPr>
                <w:rFonts w:asciiTheme="minorHAnsi" w:hAnsiTheme="minorHAnsi" w:cs="B Nazanin" w:hint="cs"/>
                <w:sz w:val="20"/>
                <w:szCs w:val="20"/>
                <w:rtl/>
                <w:lang w:bidi="fa-IR"/>
              </w:rPr>
              <w:t>بیکار</w:t>
            </w:r>
          </w:p>
        </w:tc>
        <w:tc>
          <w:tcPr>
            <w:tcW w:w="851" w:type="dxa"/>
            <w:tcBorders>
              <w:top w:val="nil"/>
              <w:bottom w:val="single" w:sz="4" w:space="0" w:color="auto"/>
            </w:tcBorders>
          </w:tcPr>
          <w:p w:rsidR="00DA5247" w:rsidRPr="00DA5247" w:rsidRDefault="00DA5247" w:rsidP="0012242D">
            <w:pPr>
              <w:spacing w:before="120"/>
              <w:jc w:val="center"/>
              <w:rPr>
                <w:rFonts w:asciiTheme="minorHAnsi" w:hAnsiTheme="minorHAnsi" w:cs="B Nazanin"/>
                <w:sz w:val="20"/>
                <w:szCs w:val="20"/>
                <w:rtl/>
                <w:lang w:bidi="fa-IR"/>
              </w:rPr>
            </w:pPr>
            <w:r w:rsidRPr="00DA5247">
              <w:rPr>
                <w:rFonts w:asciiTheme="minorHAnsi" w:hAnsiTheme="minorHAnsi" w:cs="B Nazanin" w:hint="cs"/>
                <w:sz w:val="20"/>
                <w:szCs w:val="20"/>
                <w:rtl/>
                <w:lang w:bidi="fa-IR"/>
              </w:rPr>
              <w:t>106</w:t>
            </w:r>
          </w:p>
        </w:tc>
        <w:tc>
          <w:tcPr>
            <w:tcW w:w="1134" w:type="dxa"/>
            <w:tcBorders>
              <w:top w:val="nil"/>
              <w:bottom w:val="single" w:sz="4" w:space="0" w:color="auto"/>
            </w:tcBorders>
            <w:vAlign w:val="center"/>
          </w:tcPr>
          <w:p w:rsidR="00DA5247" w:rsidRPr="00DA5247" w:rsidRDefault="00DA5247" w:rsidP="0012242D">
            <w:pPr>
              <w:jc w:val="center"/>
              <w:rPr>
                <w:rFonts w:cs="B Nazanin"/>
                <w:color w:val="000000" w:themeColor="text1"/>
                <w:sz w:val="20"/>
                <w:szCs w:val="20"/>
                <w:rtl/>
              </w:rPr>
            </w:pPr>
            <w:r w:rsidRPr="00DA5247">
              <w:rPr>
                <w:rFonts w:cs="B Nazanin" w:hint="cs"/>
                <w:color w:val="000000" w:themeColor="text1"/>
                <w:sz w:val="20"/>
                <w:szCs w:val="20"/>
                <w:rtl/>
              </w:rPr>
              <w:t>142/2</w:t>
            </w:r>
          </w:p>
        </w:tc>
        <w:tc>
          <w:tcPr>
            <w:tcW w:w="992" w:type="dxa"/>
            <w:tcBorders>
              <w:top w:val="nil"/>
              <w:bottom w:val="single" w:sz="4" w:space="0" w:color="auto"/>
            </w:tcBorders>
            <w:vAlign w:val="center"/>
          </w:tcPr>
          <w:p w:rsidR="00DA5247" w:rsidRPr="00DA5247" w:rsidRDefault="00DA5247" w:rsidP="0012242D">
            <w:pPr>
              <w:jc w:val="center"/>
              <w:rPr>
                <w:rFonts w:cs="B Nazanin"/>
                <w:color w:val="000000" w:themeColor="text1"/>
                <w:sz w:val="20"/>
                <w:szCs w:val="20"/>
                <w:rtl/>
              </w:rPr>
            </w:pPr>
            <w:r w:rsidRPr="00DA5247">
              <w:rPr>
                <w:rFonts w:cs="B Nazanin" w:hint="cs"/>
                <w:color w:val="000000" w:themeColor="text1"/>
                <w:sz w:val="20"/>
                <w:szCs w:val="20"/>
                <w:rtl/>
              </w:rPr>
              <w:t>64/0</w:t>
            </w:r>
          </w:p>
        </w:tc>
        <w:tc>
          <w:tcPr>
            <w:tcW w:w="1276" w:type="dxa"/>
            <w:tcBorders>
              <w:top w:val="nil"/>
              <w:bottom w:val="single" w:sz="4" w:space="0" w:color="auto"/>
            </w:tcBorders>
            <w:vAlign w:val="center"/>
          </w:tcPr>
          <w:p w:rsidR="00DA5247" w:rsidRPr="00DA5247" w:rsidRDefault="00DA5247" w:rsidP="0012242D">
            <w:pPr>
              <w:jc w:val="center"/>
              <w:rPr>
                <w:rFonts w:cs="B Nazanin"/>
                <w:color w:val="000000" w:themeColor="text1"/>
                <w:sz w:val="20"/>
                <w:szCs w:val="20"/>
                <w:rtl/>
              </w:rPr>
            </w:pPr>
          </w:p>
        </w:tc>
        <w:tc>
          <w:tcPr>
            <w:tcW w:w="992" w:type="dxa"/>
            <w:tcBorders>
              <w:top w:val="nil"/>
              <w:bottom w:val="single" w:sz="4" w:space="0" w:color="auto"/>
            </w:tcBorders>
            <w:vAlign w:val="center"/>
          </w:tcPr>
          <w:p w:rsidR="00DA5247" w:rsidRPr="00DA5247" w:rsidRDefault="00DA5247" w:rsidP="0012242D">
            <w:pPr>
              <w:jc w:val="center"/>
              <w:rPr>
                <w:rFonts w:cs="B Nazanin"/>
                <w:color w:val="000000" w:themeColor="text1"/>
                <w:sz w:val="20"/>
                <w:szCs w:val="20"/>
                <w:rtl/>
              </w:rPr>
            </w:pPr>
          </w:p>
        </w:tc>
        <w:tc>
          <w:tcPr>
            <w:tcW w:w="1028" w:type="dxa"/>
            <w:tcBorders>
              <w:top w:val="nil"/>
              <w:bottom w:val="single" w:sz="4" w:space="0" w:color="auto"/>
            </w:tcBorders>
            <w:vAlign w:val="center"/>
          </w:tcPr>
          <w:p w:rsidR="00DA5247" w:rsidRPr="00DA5247" w:rsidRDefault="00DA5247" w:rsidP="0012242D">
            <w:pPr>
              <w:jc w:val="center"/>
              <w:rPr>
                <w:rFonts w:cs="B Nazanin"/>
                <w:color w:val="000000" w:themeColor="text1"/>
                <w:sz w:val="20"/>
                <w:szCs w:val="20"/>
                <w:rtl/>
              </w:rPr>
            </w:pPr>
          </w:p>
        </w:tc>
      </w:tr>
      <w:tr w:rsidR="00DA5247" w:rsidRPr="00DA5247" w:rsidTr="0012242D">
        <w:trPr>
          <w:jc w:val="center"/>
        </w:trPr>
        <w:tc>
          <w:tcPr>
            <w:tcW w:w="1491" w:type="dxa"/>
            <w:vMerge w:val="restart"/>
            <w:tcBorders>
              <w:bottom w:val="nil"/>
            </w:tcBorders>
          </w:tcPr>
          <w:p w:rsidR="00DA5247" w:rsidRPr="00DA5247" w:rsidRDefault="00DA5247" w:rsidP="0012242D">
            <w:pPr>
              <w:jc w:val="both"/>
              <w:rPr>
                <w:rFonts w:cs="B Nazanin"/>
                <w:color w:val="000000" w:themeColor="text1"/>
                <w:sz w:val="20"/>
                <w:szCs w:val="20"/>
                <w:rtl/>
              </w:rPr>
            </w:pPr>
            <w:r w:rsidRPr="00DA5247">
              <w:rPr>
                <w:rFonts w:cs="B Nazanin" w:hint="cs"/>
                <w:color w:val="000000" w:themeColor="text1"/>
                <w:sz w:val="20"/>
                <w:szCs w:val="20"/>
                <w:rtl/>
              </w:rPr>
              <w:t>عملکرد سازمانهای ذیربط</w:t>
            </w:r>
          </w:p>
        </w:tc>
        <w:tc>
          <w:tcPr>
            <w:tcW w:w="1134" w:type="dxa"/>
            <w:tcBorders>
              <w:top w:val="single" w:sz="4" w:space="0" w:color="auto"/>
              <w:bottom w:val="nil"/>
            </w:tcBorders>
          </w:tcPr>
          <w:p w:rsidR="00DA5247" w:rsidRPr="00DA5247" w:rsidRDefault="00DA5247" w:rsidP="0012242D">
            <w:pPr>
              <w:jc w:val="center"/>
              <w:rPr>
                <w:rFonts w:asciiTheme="minorHAnsi" w:hAnsiTheme="minorHAnsi" w:cs="B Nazanin"/>
                <w:sz w:val="20"/>
                <w:szCs w:val="20"/>
                <w:rtl/>
                <w:lang w:bidi="fa-IR"/>
              </w:rPr>
            </w:pPr>
            <w:r w:rsidRPr="00DA5247">
              <w:rPr>
                <w:rFonts w:asciiTheme="minorHAnsi" w:hAnsiTheme="minorHAnsi" w:cs="B Nazanin" w:hint="cs"/>
                <w:sz w:val="20"/>
                <w:szCs w:val="20"/>
                <w:rtl/>
                <w:lang w:bidi="fa-IR"/>
              </w:rPr>
              <w:t>خود اشتغال (شاغل)</w:t>
            </w:r>
          </w:p>
        </w:tc>
        <w:tc>
          <w:tcPr>
            <w:tcW w:w="851" w:type="dxa"/>
            <w:tcBorders>
              <w:top w:val="single" w:sz="4" w:space="0" w:color="auto"/>
              <w:bottom w:val="nil"/>
            </w:tcBorders>
          </w:tcPr>
          <w:p w:rsidR="00DA5247" w:rsidRPr="00DA5247" w:rsidRDefault="00DA5247" w:rsidP="0012242D">
            <w:pPr>
              <w:spacing w:before="120"/>
              <w:jc w:val="center"/>
              <w:rPr>
                <w:rFonts w:asciiTheme="minorHAnsi" w:hAnsiTheme="minorHAnsi" w:cs="B Nazanin"/>
                <w:sz w:val="20"/>
                <w:szCs w:val="20"/>
                <w:rtl/>
                <w:lang w:bidi="fa-IR"/>
              </w:rPr>
            </w:pPr>
            <w:r w:rsidRPr="00DA5247">
              <w:rPr>
                <w:rFonts w:asciiTheme="minorHAnsi" w:hAnsiTheme="minorHAnsi" w:cs="B Nazanin" w:hint="cs"/>
                <w:sz w:val="20"/>
                <w:szCs w:val="20"/>
                <w:rtl/>
                <w:lang w:bidi="fa-IR"/>
              </w:rPr>
              <w:t>82</w:t>
            </w:r>
          </w:p>
        </w:tc>
        <w:tc>
          <w:tcPr>
            <w:tcW w:w="1134" w:type="dxa"/>
            <w:tcBorders>
              <w:top w:val="single" w:sz="4" w:space="0" w:color="auto"/>
              <w:bottom w:val="nil"/>
            </w:tcBorders>
            <w:vAlign w:val="center"/>
          </w:tcPr>
          <w:p w:rsidR="00DA5247" w:rsidRPr="00DA5247" w:rsidRDefault="00DA5247" w:rsidP="0012242D">
            <w:pPr>
              <w:jc w:val="center"/>
              <w:rPr>
                <w:rFonts w:cs="B Nazanin"/>
                <w:color w:val="000000" w:themeColor="text1"/>
                <w:sz w:val="20"/>
                <w:szCs w:val="20"/>
                <w:rtl/>
              </w:rPr>
            </w:pPr>
            <w:r w:rsidRPr="00DA5247">
              <w:rPr>
                <w:rFonts w:cs="B Nazanin" w:hint="cs"/>
                <w:color w:val="000000" w:themeColor="text1"/>
                <w:sz w:val="20"/>
                <w:szCs w:val="20"/>
                <w:rtl/>
              </w:rPr>
              <w:t>85/2</w:t>
            </w:r>
          </w:p>
        </w:tc>
        <w:tc>
          <w:tcPr>
            <w:tcW w:w="992" w:type="dxa"/>
            <w:tcBorders>
              <w:top w:val="single" w:sz="4" w:space="0" w:color="auto"/>
              <w:bottom w:val="nil"/>
            </w:tcBorders>
            <w:vAlign w:val="center"/>
          </w:tcPr>
          <w:p w:rsidR="00DA5247" w:rsidRPr="00DA5247" w:rsidRDefault="00DA5247" w:rsidP="0012242D">
            <w:pPr>
              <w:jc w:val="center"/>
              <w:rPr>
                <w:rFonts w:cs="B Nazanin"/>
                <w:color w:val="000000" w:themeColor="text1"/>
                <w:sz w:val="20"/>
                <w:szCs w:val="20"/>
                <w:rtl/>
              </w:rPr>
            </w:pPr>
            <w:r w:rsidRPr="00DA5247">
              <w:rPr>
                <w:rFonts w:cs="B Nazanin" w:hint="cs"/>
                <w:color w:val="000000" w:themeColor="text1"/>
                <w:sz w:val="20"/>
                <w:szCs w:val="20"/>
                <w:rtl/>
              </w:rPr>
              <w:t>65/0</w:t>
            </w:r>
          </w:p>
        </w:tc>
        <w:tc>
          <w:tcPr>
            <w:tcW w:w="1276" w:type="dxa"/>
            <w:tcBorders>
              <w:top w:val="single" w:sz="4" w:space="0" w:color="auto"/>
              <w:bottom w:val="nil"/>
            </w:tcBorders>
            <w:vAlign w:val="center"/>
          </w:tcPr>
          <w:p w:rsidR="00DA5247" w:rsidRPr="00DA5247" w:rsidRDefault="00DA5247" w:rsidP="0012242D">
            <w:pPr>
              <w:jc w:val="center"/>
              <w:rPr>
                <w:rFonts w:cs="B Nazanin"/>
                <w:color w:val="000000" w:themeColor="text1"/>
                <w:sz w:val="20"/>
                <w:szCs w:val="20"/>
                <w:rtl/>
              </w:rPr>
            </w:pPr>
            <w:r w:rsidRPr="00DA5247">
              <w:rPr>
                <w:rFonts w:cs="B Nazanin" w:hint="cs"/>
                <w:color w:val="000000" w:themeColor="text1"/>
                <w:sz w:val="20"/>
                <w:szCs w:val="20"/>
                <w:rtl/>
              </w:rPr>
              <w:t>157/5-</w:t>
            </w:r>
          </w:p>
        </w:tc>
        <w:tc>
          <w:tcPr>
            <w:tcW w:w="992" w:type="dxa"/>
            <w:tcBorders>
              <w:top w:val="single" w:sz="4" w:space="0" w:color="auto"/>
              <w:bottom w:val="nil"/>
            </w:tcBorders>
            <w:vAlign w:val="center"/>
          </w:tcPr>
          <w:p w:rsidR="00DA5247" w:rsidRPr="00DA5247" w:rsidRDefault="00DA5247" w:rsidP="0012242D">
            <w:pPr>
              <w:jc w:val="center"/>
              <w:rPr>
                <w:rFonts w:cs="B Nazanin"/>
                <w:color w:val="000000" w:themeColor="text1"/>
                <w:sz w:val="20"/>
                <w:szCs w:val="20"/>
                <w:rtl/>
              </w:rPr>
            </w:pPr>
            <w:r w:rsidRPr="00DA5247">
              <w:rPr>
                <w:rFonts w:cs="B Nazanin" w:hint="cs"/>
                <w:color w:val="000000" w:themeColor="text1"/>
                <w:sz w:val="20"/>
                <w:szCs w:val="20"/>
                <w:rtl/>
              </w:rPr>
              <w:t>186</w:t>
            </w:r>
          </w:p>
        </w:tc>
        <w:tc>
          <w:tcPr>
            <w:tcW w:w="1028" w:type="dxa"/>
            <w:tcBorders>
              <w:top w:val="single" w:sz="4" w:space="0" w:color="auto"/>
              <w:bottom w:val="nil"/>
            </w:tcBorders>
            <w:vAlign w:val="center"/>
          </w:tcPr>
          <w:p w:rsidR="00DA5247" w:rsidRPr="00DA5247" w:rsidRDefault="00DA5247" w:rsidP="0012242D">
            <w:pPr>
              <w:jc w:val="center"/>
              <w:rPr>
                <w:rFonts w:cs="B Nazanin"/>
                <w:color w:val="000000" w:themeColor="text1"/>
                <w:sz w:val="20"/>
                <w:szCs w:val="20"/>
                <w:rtl/>
              </w:rPr>
            </w:pPr>
            <w:r w:rsidRPr="00DA5247">
              <w:rPr>
                <w:rFonts w:cs="B Nazanin" w:hint="cs"/>
                <w:color w:val="000000" w:themeColor="text1"/>
                <w:sz w:val="20"/>
                <w:szCs w:val="20"/>
                <w:rtl/>
              </w:rPr>
              <w:t>000/0</w:t>
            </w:r>
          </w:p>
        </w:tc>
      </w:tr>
      <w:tr w:rsidR="00DA5247" w:rsidRPr="00DA5247" w:rsidTr="0012242D">
        <w:trPr>
          <w:jc w:val="center"/>
        </w:trPr>
        <w:tc>
          <w:tcPr>
            <w:tcW w:w="1491" w:type="dxa"/>
            <w:vMerge/>
            <w:tcBorders>
              <w:top w:val="nil"/>
              <w:bottom w:val="single" w:sz="12" w:space="0" w:color="auto"/>
            </w:tcBorders>
          </w:tcPr>
          <w:p w:rsidR="00DA5247" w:rsidRPr="00DA5247" w:rsidRDefault="00DA5247" w:rsidP="0012242D">
            <w:pPr>
              <w:jc w:val="both"/>
              <w:rPr>
                <w:rFonts w:cs="B Nazanin"/>
                <w:color w:val="000000" w:themeColor="text1"/>
                <w:sz w:val="20"/>
                <w:szCs w:val="20"/>
                <w:rtl/>
              </w:rPr>
            </w:pPr>
          </w:p>
        </w:tc>
        <w:tc>
          <w:tcPr>
            <w:tcW w:w="1134" w:type="dxa"/>
            <w:tcBorders>
              <w:top w:val="nil"/>
              <w:bottom w:val="single" w:sz="12" w:space="0" w:color="auto"/>
            </w:tcBorders>
          </w:tcPr>
          <w:p w:rsidR="00DA5247" w:rsidRPr="00DA5247" w:rsidRDefault="00DA5247" w:rsidP="0012242D">
            <w:pPr>
              <w:jc w:val="center"/>
              <w:rPr>
                <w:rFonts w:asciiTheme="minorHAnsi" w:hAnsiTheme="minorHAnsi" w:cs="B Nazanin"/>
                <w:sz w:val="20"/>
                <w:szCs w:val="20"/>
                <w:rtl/>
                <w:lang w:bidi="fa-IR"/>
              </w:rPr>
            </w:pPr>
            <w:r w:rsidRPr="00DA5247">
              <w:rPr>
                <w:rFonts w:asciiTheme="minorHAnsi" w:hAnsiTheme="minorHAnsi" w:cs="B Nazanin" w:hint="cs"/>
                <w:sz w:val="20"/>
                <w:szCs w:val="20"/>
                <w:rtl/>
                <w:lang w:bidi="fa-IR"/>
              </w:rPr>
              <w:t>بیکار</w:t>
            </w:r>
          </w:p>
        </w:tc>
        <w:tc>
          <w:tcPr>
            <w:tcW w:w="851" w:type="dxa"/>
            <w:tcBorders>
              <w:top w:val="nil"/>
              <w:bottom w:val="single" w:sz="12" w:space="0" w:color="auto"/>
            </w:tcBorders>
          </w:tcPr>
          <w:p w:rsidR="00DA5247" w:rsidRPr="00DA5247" w:rsidRDefault="00DA5247" w:rsidP="0012242D">
            <w:pPr>
              <w:spacing w:before="120"/>
              <w:jc w:val="center"/>
              <w:rPr>
                <w:rFonts w:asciiTheme="minorHAnsi" w:hAnsiTheme="minorHAnsi" w:cs="B Nazanin"/>
                <w:sz w:val="20"/>
                <w:szCs w:val="20"/>
                <w:rtl/>
                <w:lang w:bidi="fa-IR"/>
              </w:rPr>
            </w:pPr>
            <w:r w:rsidRPr="00DA5247">
              <w:rPr>
                <w:rFonts w:asciiTheme="minorHAnsi" w:hAnsiTheme="minorHAnsi" w:cs="B Nazanin" w:hint="cs"/>
                <w:sz w:val="20"/>
                <w:szCs w:val="20"/>
                <w:rtl/>
                <w:lang w:bidi="fa-IR"/>
              </w:rPr>
              <w:t>106</w:t>
            </w:r>
          </w:p>
        </w:tc>
        <w:tc>
          <w:tcPr>
            <w:tcW w:w="1134" w:type="dxa"/>
            <w:tcBorders>
              <w:top w:val="nil"/>
              <w:bottom w:val="single" w:sz="12" w:space="0" w:color="auto"/>
            </w:tcBorders>
            <w:vAlign w:val="center"/>
          </w:tcPr>
          <w:p w:rsidR="00DA5247" w:rsidRPr="00DA5247" w:rsidRDefault="00DA5247" w:rsidP="0012242D">
            <w:pPr>
              <w:jc w:val="center"/>
              <w:rPr>
                <w:rFonts w:cs="B Nazanin"/>
                <w:color w:val="000000" w:themeColor="text1"/>
                <w:sz w:val="20"/>
                <w:szCs w:val="20"/>
                <w:rtl/>
              </w:rPr>
            </w:pPr>
            <w:r w:rsidRPr="00DA5247">
              <w:rPr>
                <w:rFonts w:cs="B Nazanin" w:hint="cs"/>
                <w:color w:val="000000" w:themeColor="text1"/>
                <w:sz w:val="20"/>
                <w:szCs w:val="20"/>
                <w:rtl/>
              </w:rPr>
              <w:t>38/2</w:t>
            </w:r>
          </w:p>
        </w:tc>
        <w:tc>
          <w:tcPr>
            <w:tcW w:w="992" w:type="dxa"/>
            <w:tcBorders>
              <w:top w:val="nil"/>
              <w:bottom w:val="single" w:sz="12" w:space="0" w:color="auto"/>
            </w:tcBorders>
            <w:vAlign w:val="center"/>
          </w:tcPr>
          <w:p w:rsidR="00DA5247" w:rsidRPr="00DA5247" w:rsidRDefault="00DA5247" w:rsidP="0012242D">
            <w:pPr>
              <w:jc w:val="center"/>
              <w:rPr>
                <w:rFonts w:cs="B Nazanin"/>
                <w:color w:val="000000" w:themeColor="text1"/>
                <w:sz w:val="20"/>
                <w:szCs w:val="20"/>
                <w:rtl/>
              </w:rPr>
            </w:pPr>
            <w:r w:rsidRPr="00DA5247">
              <w:rPr>
                <w:rFonts w:cs="B Nazanin" w:hint="cs"/>
                <w:color w:val="000000" w:themeColor="text1"/>
                <w:sz w:val="20"/>
                <w:szCs w:val="20"/>
                <w:rtl/>
              </w:rPr>
              <w:t>57/0</w:t>
            </w:r>
          </w:p>
        </w:tc>
        <w:tc>
          <w:tcPr>
            <w:tcW w:w="1276" w:type="dxa"/>
            <w:tcBorders>
              <w:top w:val="nil"/>
              <w:bottom w:val="single" w:sz="12" w:space="0" w:color="auto"/>
            </w:tcBorders>
            <w:vAlign w:val="center"/>
          </w:tcPr>
          <w:p w:rsidR="00DA5247" w:rsidRPr="00DA5247" w:rsidRDefault="00DA5247" w:rsidP="0012242D">
            <w:pPr>
              <w:jc w:val="center"/>
              <w:rPr>
                <w:rFonts w:cs="B Nazanin"/>
                <w:color w:val="000000" w:themeColor="text1"/>
                <w:sz w:val="20"/>
                <w:szCs w:val="20"/>
                <w:rtl/>
              </w:rPr>
            </w:pPr>
            <w:r w:rsidRPr="00DA5247">
              <w:rPr>
                <w:rFonts w:cs="B Nazanin" w:hint="cs"/>
                <w:color w:val="000000" w:themeColor="text1"/>
                <w:sz w:val="20"/>
                <w:szCs w:val="20"/>
                <w:rtl/>
              </w:rPr>
              <w:t>-</w:t>
            </w:r>
          </w:p>
        </w:tc>
        <w:tc>
          <w:tcPr>
            <w:tcW w:w="992" w:type="dxa"/>
            <w:tcBorders>
              <w:top w:val="nil"/>
              <w:bottom w:val="single" w:sz="12" w:space="0" w:color="auto"/>
            </w:tcBorders>
            <w:vAlign w:val="center"/>
          </w:tcPr>
          <w:p w:rsidR="00DA5247" w:rsidRPr="00DA5247" w:rsidRDefault="00DA5247" w:rsidP="0012242D">
            <w:pPr>
              <w:jc w:val="center"/>
              <w:rPr>
                <w:rFonts w:cs="B Nazanin"/>
                <w:color w:val="000000" w:themeColor="text1"/>
                <w:sz w:val="20"/>
                <w:szCs w:val="20"/>
                <w:rtl/>
              </w:rPr>
            </w:pPr>
            <w:r w:rsidRPr="00DA5247">
              <w:rPr>
                <w:rFonts w:cs="B Nazanin" w:hint="cs"/>
                <w:color w:val="000000" w:themeColor="text1"/>
                <w:sz w:val="20"/>
                <w:szCs w:val="20"/>
                <w:rtl/>
              </w:rPr>
              <w:t>-</w:t>
            </w:r>
          </w:p>
        </w:tc>
        <w:tc>
          <w:tcPr>
            <w:tcW w:w="1028" w:type="dxa"/>
            <w:tcBorders>
              <w:top w:val="nil"/>
              <w:bottom w:val="single" w:sz="12" w:space="0" w:color="auto"/>
            </w:tcBorders>
            <w:vAlign w:val="center"/>
          </w:tcPr>
          <w:p w:rsidR="00DA5247" w:rsidRPr="00DA5247" w:rsidRDefault="00DA5247" w:rsidP="0012242D">
            <w:pPr>
              <w:jc w:val="center"/>
              <w:rPr>
                <w:rFonts w:cs="B Nazanin"/>
                <w:color w:val="000000" w:themeColor="text1"/>
                <w:sz w:val="20"/>
                <w:szCs w:val="20"/>
                <w:rtl/>
              </w:rPr>
            </w:pPr>
            <w:r w:rsidRPr="00DA5247">
              <w:rPr>
                <w:rFonts w:cs="B Nazanin" w:hint="cs"/>
                <w:color w:val="000000" w:themeColor="text1"/>
                <w:sz w:val="20"/>
                <w:szCs w:val="20"/>
                <w:rtl/>
              </w:rPr>
              <w:t>-</w:t>
            </w:r>
          </w:p>
        </w:tc>
      </w:tr>
    </w:tbl>
    <w:p w:rsidR="00DA5247" w:rsidRDefault="00DA5247" w:rsidP="00DA5247">
      <w:pPr>
        <w:spacing w:before="240"/>
        <w:jc w:val="both"/>
        <w:rPr>
          <w:rFonts w:cs="B Nazanin"/>
          <w:rtl/>
          <w:lang w:bidi="fa-IR"/>
        </w:rPr>
      </w:pPr>
      <w:r w:rsidRPr="00DA5247">
        <w:rPr>
          <w:rFonts w:cs="B Nazanin" w:hint="cs"/>
          <w:rtl/>
          <w:lang w:bidi="fa-IR"/>
        </w:rPr>
        <w:t>به منظور</w:t>
      </w:r>
      <w:r w:rsidRPr="00DA5247">
        <w:rPr>
          <w:rFonts w:cs="B Nazanin"/>
          <w:lang w:bidi="fa-IR"/>
        </w:rPr>
        <w:t xml:space="preserve"> </w:t>
      </w:r>
      <w:r w:rsidRPr="00DA5247">
        <w:rPr>
          <w:rFonts w:cs="B Nazanin" w:hint="cs"/>
          <w:rtl/>
          <w:lang w:bidi="fa-IR"/>
        </w:rPr>
        <w:t>بررسی نقش عوامل فردی (شامل سن، سطح تحصیلات و سطح ریسک پذیری) و عوامل ترویجی (شامل شرکت در دوره</w:t>
      </w:r>
      <w:r w:rsidRPr="00DA5247">
        <w:rPr>
          <w:rFonts w:cs="B Nazanin"/>
          <w:lang w:bidi="fa-IR"/>
        </w:rPr>
        <w:t>‌</w:t>
      </w:r>
      <w:r w:rsidRPr="00DA5247">
        <w:rPr>
          <w:rFonts w:cs="B Nazanin" w:hint="cs"/>
          <w:rtl/>
          <w:lang w:bidi="fa-IR"/>
        </w:rPr>
        <w:t>های آموزش مهارتی و ترویجی،  نگرش نسبت به این دوره</w:t>
      </w:r>
      <w:r w:rsidRPr="00DA5247">
        <w:rPr>
          <w:rFonts w:cs="B Nazanin"/>
          <w:lang w:bidi="fa-IR"/>
        </w:rPr>
        <w:t>‌</w:t>
      </w:r>
      <w:r w:rsidRPr="00DA5247">
        <w:rPr>
          <w:rFonts w:cs="B Nazanin" w:hint="cs"/>
          <w:rtl/>
          <w:lang w:bidi="fa-IR"/>
        </w:rPr>
        <w:t>ها آموزشی و ترویجی و عملکرد سازمان</w:t>
      </w:r>
      <w:r w:rsidRPr="00DA5247">
        <w:rPr>
          <w:rFonts w:cs="B Nazanin"/>
          <w:lang w:bidi="fa-IR"/>
        </w:rPr>
        <w:t>‌</w:t>
      </w:r>
      <w:r w:rsidRPr="00DA5247">
        <w:rPr>
          <w:rFonts w:cs="B Nazanin" w:hint="cs"/>
          <w:rtl/>
          <w:lang w:bidi="fa-IR"/>
        </w:rPr>
        <w:t>های ذیربط)، بر خود اشتغالی یا عدم خود اشتغالی/</w:t>
      </w:r>
      <w:r w:rsidRPr="00DA5247">
        <w:rPr>
          <w:rFonts w:cs="B Nazanin"/>
          <w:lang w:bidi="fa-IR"/>
        </w:rPr>
        <w:t xml:space="preserve"> </w:t>
      </w:r>
      <w:r w:rsidRPr="00DA5247">
        <w:rPr>
          <w:rFonts w:cs="B Nazanin" w:hint="cs"/>
          <w:rtl/>
          <w:lang w:bidi="fa-IR"/>
        </w:rPr>
        <w:t xml:space="preserve">بیکاری زنان روستایی بعنوان متغیر وابسته از رگرسیون </w:t>
      </w:r>
      <w:proofErr w:type="spellStart"/>
      <w:r w:rsidRPr="00DA5247">
        <w:rPr>
          <w:rFonts w:cs="B Nazanin" w:hint="cs"/>
          <w:rtl/>
          <w:lang w:bidi="fa-IR"/>
        </w:rPr>
        <w:t>لجستیک</w:t>
      </w:r>
      <w:proofErr w:type="spellEnd"/>
      <w:r w:rsidRPr="00DA5247">
        <w:rPr>
          <w:rFonts w:cs="B Nazanin" w:hint="cs"/>
          <w:rtl/>
          <w:lang w:bidi="fa-IR"/>
        </w:rPr>
        <w:t xml:space="preserve"> استفاده گردید. در این مطالعه با توجه به اینکه متغیر وابسته دارای حالت دو</w:t>
      </w:r>
      <w:r w:rsidRPr="00DA5247">
        <w:rPr>
          <w:rFonts w:cs="B Nazanin"/>
          <w:lang w:bidi="fa-IR"/>
        </w:rPr>
        <w:t xml:space="preserve"> </w:t>
      </w:r>
      <w:proofErr w:type="spellStart"/>
      <w:r w:rsidRPr="00DA5247">
        <w:rPr>
          <w:rFonts w:cs="B Nazanin" w:hint="cs"/>
          <w:rtl/>
          <w:lang w:bidi="fa-IR"/>
        </w:rPr>
        <w:t>وجهی</w:t>
      </w:r>
      <w:proofErr w:type="spellEnd"/>
      <w:r w:rsidRPr="00DA5247">
        <w:rPr>
          <w:rFonts w:cs="B Nazanin" w:hint="cs"/>
          <w:rtl/>
          <w:lang w:bidi="fa-IR"/>
        </w:rPr>
        <w:t xml:space="preserve"> (خود اشتغالی یا بیکار) بود از رگرسیون </w:t>
      </w:r>
      <w:proofErr w:type="spellStart"/>
      <w:r w:rsidRPr="00DA5247">
        <w:rPr>
          <w:rFonts w:cs="B Nazanin" w:hint="cs"/>
          <w:rtl/>
          <w:lang w:bidi="fa-IR"/>
        </w:rPr>
        <w:t>لجستیک</w:t>
      </w:r>
      <w:proofErr w:type="spellEnd"/>
      <w:r w:rsidRPr="00DA5247">
        <w:rPr>
          <w:rFonts w:cs="B Nazanin" w:hint="cs"/>
          <w:rtl/>
          <w:lang w:bidi="fa-IR"/>
        </w:rPr>
        <w:t xml:space="preserve"> استفاده گردید. بررسی نتایج نشان می</w:t>
      </w:r>
      <w:r w:rsidRPr="00DA5247">
        <w:rPr>
          <w:rFonts w:cs="B Nazanin"/>
          <w:lang w:bidi="fa-IR"/>
        </w:rPr>
        <w:t>‌</w:t>
      </w:r>
      <w:r w:rsidRPr="00DA5247">
        <w:rPr>
          <w:rFonts w:cs="B Nazanin" w:hint="cs"/>
          <w:rtl/>
          <w:lang w:bidi="fa-IR"/>
        </w:rPr>
        <w:t>دهد که مدل رگرسیونی با توجه به معنی</w:t>
      </w:r>
      <w:r w:rsidRPr="00DA5247">
        <w:rPr>
          <w:rFonts w:cs="B Nazanin"/>
          <w:lang w:bidi="fa-IR"/>
        </w:rPr>
        <w:t>‌</w:t>
      </w:r>
      <w:r w:rsidRPr="00DA5247">
        <w:rPr>
          <w:rFonts w:cs="B Nazanin" w:hint="cs"/>
          <w:rtl/>
          <w:lang w:bidi="fa-IR"/>
        </w:rPr>
        <w:t xml:space="preserve">داری کای اسکور (309/99= </w:t>
      </w:r>
      <w:r w:rsidRPr="00DA5247">
        <w:rPr>
          <w:rFonts w:cs="B Nazanin" w:hint="cs"/>
          <w:vertAlign w:val="superscript"/>
          <w:rtl/>
          <w:lang w:bidi="fa-IR"/>
        </w:rPr>
        <w:t>2</w:t>
      </w:r>
      <w:r w:rsidRPr="00DA5247">
        <w:rPr>
          <w:rFonts w:cs="B Nazanin"/>
          <w:i/>
          <w:iCs/>
          <w:lang w:bidi="fa-IR"/>
        </w:rPr>
        <w:t>X</w:t>
      </w:r>
      <w:r w:rsidRPr="00DA5247">
        <w:rPr>
          <w:rFonts w:cs="B Nazanin" w:hint="cs"/>
          <w:rtl/>
          <w:lang w:bidi="fa-IR"/>
        </w:rPr>
        <w:t xml:space="preserve"> معنی داری=000/0) از برازش نیکویی مناسبی برخوردار می</w:t>
      </w:r>
      <w:r w:rsidRPr="00DA5247">
        <w:rPr>
          <w:rFonts w:cs="B Nazanin"/>
          <w:lang w:bidi="fa-IR"/>
        </w:rPr>
        <w:t>‌</w:t>
      </w:r>
      <w:r w:rsidRPr="00DA5247">
        <w:rPr>
          <w:rFonts w:cs="B Nazanin" w:hint="cs"/>
          <w:rtl/>
          <w:lang w:bidi="fa-IR"/>
        </w:rPr>
        <w:t>باشد. بررسی نتایج همانگونه که در جدول (3) آمده است نشان می</w:t>
      </w:r>
      <w:r w:rsidRPr="00DA5247">
        <w:rPr>
          <w:rFonts w:cs="B Nazanin"/>
          <w:lang w:bidi="fa-IR"/>
        </w:rPr>
        <w:t>‌</w:t>
      </w:r>
      <w:r w:rsidRPr="00DA5247">
        <w:rPr>
          <w:rFonts w:cs="B Nazanin" w:hint="cs"/>
          <w:rtl/>
          <w:lang w:bidi="fa-IR"/>
        </w:rPr>
        <w:t>دهد که پاسخگویان بر اساس معادله رگرسیونی در مرحله آخر در سطح مناسبی طبقه بندی شده</w:t>
      </w:r>
      <w:r w:rsidRPr="00DA5247">
        <w:rPr>
          <w:rFonts w:cs="B Nazanin"/>
          <w:lang w:bidi="fa-IR"/>
        </w:rPr>
        <w:t>‌</w:t>
      </w:r>
      <w:r w:rsidRPr="00DA5247">
        <w:rPr>
          <w:rFonts w:cs="B Nazanin" w:hint="cs"/>
          <w:rtl/>
          <w:lang w:bidi="fa-IR"/>
        </w:rPr>
        <w:t xml:space="preserve">اند. </w:t>
      </w:r>
    </w:p>
    <w:p w:rsidR="00DA5247" w:rsidRPr="00DA5247" w:rsidRDefault="00DA5247" w:rsidP="00DA5247">
      <w:pPr>
        <w:spacing w:before="240"/>
        <w:jc w:val="both"/>
        <w:rPr>
          <w:rFonts w:cs="B Nazanin"/>
          <w:rtl/>
          <w:lang w:bidi="fa-IR"/>
        </w:rPr>
      </w:pPr>
    </w:p>
    <w:p w:rsidR="00DA5247" w:rsidRPr="00DA5247" w:rsidRDefault="00DA5247" w:rsidP="00DA5247">
      <w:pPr>
        <w:jc w:val="center"/>
        <w:rPr>
          <w:rFonts w:asciiTheme="minorHAnsi" w:hAnsiTheme="minorHAnsi" w:cs="B Nazanin"/>
          <w:b/>
          <w:bCs/>
          <w:sz w:val="20"/>
          <w:szCs w:val="20"/>
          <w:rtl/>
          <w:lang w:bidi="fa-IR"/>
        </w:rPr>
      </w:pPr>
      <w:r w:rsidRPr="00DA5247">
        <w:rPr>
          <w:rFonts w:asciiTheme="minorHAnsi" w:hAnsiTheme="minorHAnsi" w:cs="B Nazanin" w:hint="cs"/>
          <w:b/>
          <w:bCs/>
          <w:sz w:val="20"/>
          <w:szCs w:val="20"/>
          <w:rtl/>
          <w:lang w:bidi="fa-IR"/>
        </w:rPr>
        <w:t>جدول 3- وضعیت طبقه بندی پاسخگویان بر اساس معادله رگرسیونی</w:t>
      </w:r>
    </w:p>
    <w:tbl>
      <w:tblPr>
        <w:tblStyle w:val="TableGrid"/>
        <w:bidiVisual/>
        <w:tblW w:w="6689" w:type="dxa"/>
        <w:jc w:val="center"/>
        <w:tblInd w:w="-395" w:type="dxa"/>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tblPr>
      <w:tblGrid>
        <w:gridCol w:w="1586"/>
        <w:gridCol w:w="1559"/>
        <w:gridCol w:w="1985"/>
        <w:gridCol w:w="1559"/>
      </w:tblGrid>
      <w:tr w:rsidR="00DA5247" w:rsidRPr="00DA5247" w:rsidTr="0012242D">
        <w:trPr>
          <w:jc w:val="center"/>
        </w:trPr>
        <w:tc>
          <w:tcPr>
            <w:tcW w:w="1586" w:type="dxa"/>
            <w:vMerge w:val="restart"/>
            <w:tcBorders>
              <w:top w:val="single" w:sz="12" w:space="0" w:color="auto"/>
              <w:bottom w:val="single" w:sz="4" w:space="0" w:color="auto"/>
            </w:tcBorders>
            <w:vAlign w:val="center"/>
          </w:tcPr>
          <w:p w:rsidR="00DA5247" w:rsidRPr="00DA5247" w:rsidRDefault="00DA5247" w:rsidP="0012242D">
            <w:pPr>
              <w:jc w:val="both"/>
              <w:rPr>
                <w:rFonts w:cs="B Nazanin"/>
                <w:sz w:val="20"/>
                <w:szCs w:val="20"/>
                <w:rtl/>
                <w:lang w:bidi="fa-IR"/>
              </w:rPr>
            </w:pPr>
            <w:r w:rsidRPr="00DA5247">
              <w:rPr>
                <w:rFonts w:cs="B Nazanin" w:hint="cs"/>
                <w:sz w:val="20"/>
                <w:szCs w:val="20"/>
                <w:rtl/>
                <w:lang w:bidi="fa-IR"/>
              </w:rPr>
              <w:t>وضعیت اشتغال</w:t>
            </w:r>
          </w:p>
        </w:tc>
        <w:tc>
          <w:tcPr>
            <w:tcW w:w="3544" w:type="dxa"/>
            <w:gridSpan w:val="2"/>
            <w:tcBorders>
              <w:top w:val="single" w:sz="12" w:space="0" w:color="auto"/>
              <w:bottom w:val="single" w:sz="4" w:space="0" w:color="auto"/>
            </w:tcBorders>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پیش بینی</w:t>
            </w:r>
          </w:p>
        </w:tc>
        <w:tc>
          <w:tcPr>
            <w:tcW w:w="1559" w:type="dxa"/>
            <w:vMerge w:val="restart"/>
            <w:tcBorders>
              <w:top w:val="single" w:sz="12" w:space="0" w:color="auto"/>
              <w:bottom w:val="single" w:sz="4" w:space="0" w:color="auto"/>
            </w:tcBorders>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درصد صحت طبقه بندی</w:t>
            </w:r>
          </w:p>
        </w:tc>
      </w:tr>
      <w:tr w:rsidR="00DA5247" w:rsidRPr="00DA5247" w:rsidTr="0012242D">
        <w:trPr>
          <w:jc w:val="center"/>
        </w:trPr>
        <w:tc>
          <w:tcPr>
            <w:tcW w:w="1586" w:type="dxa"/>
            <w:vMerge/>
            <w:tcBorders>
              <w:top w:val="single" w:sz="4" w:space="0" w:color="auto"/>
            </w:tcBorders>
          </w:tcPr>
          <w:p w:rsidR="00DA5247" w:rsidRPr="00DA5247" w:rsidRDefault="00DA5247" w:rsidP="0012242D">
            <w:pPr>
              <w:jc w:val="both"/>
              <w:rPr>
                <w:rFonts w:cs="B Nazanin"/>
                <w:sz w:val="20"/>
                <w:szCs w:val="20"/>
                <w:rtl/>
                <w:lang w:bidi="fa-IR"/>
              </w:rPr>
            </w:pPr>
          </w:p>
        </w:tc>
        <w:tc>
          <w:tcPr>
            <w:tcW w:w="1559" w:type="dxa"/>
            <w:tcBorders>
              <w:top w:val="single" w:sz="4" w:space="0" w:color="auto"/>
              <w:bottom w:val="single" w:sz="4" w:space="0" w:color="auto"/>
            </w:tcBorders>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خود اشتغال</w:t>
            </w:r>
          </w:p>
        </w:tc>
        <w:tc>
          <w:tcPr>
            <w:tcW w:w="1985" w:type="dxa"/>
            <w:tcBorders>
              <w:top w:val="single" w:sz="4" w:space="0" w:color="auto"/>
              <w:bottom w:val="single" w:sz="4" w:space="0" w:color="auto"/>
            </w:tcBorders>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بیکار</w:t>
            </w:r>
          </w:p>
        </w:tc>
        <w:tc>
          <w:tcPr>
            <w:tcW w:w="1559" w:type="dxa"/>
            <w:vMerge/>
            <w:tcBorders>
              <w:top w:val="single" w:sz="4" w:space="0" w:color="auto"/>
            </w:tcBorders>
            <w:vAlign w:val="center"/>
          </w:tcPr>
          <w:p w:rsidR="00DA5247" w:rsidRPr="00DA5247" w:rsidRDefault="00DA5247" w:rsidP="0012242D">
            <w:pPr>
              <w:jc w:val="center"/>
              <w:rPr>
                <w:rFonts w:cs="B Nazanin"/>
                <w:sz w:val="20"/>
                <w:szCs w:val="20"/>
                <w:rtl/>
                <w:lang w:bidi="fa-IR"/>
              </w:rPr>
            </w:pPr>
          </w:p>
        </w:tc>
      </w:tr>
      <w:tr w:rsidR="00DA5247" w:rsidRPr="00DA5247" w:rsidTr="0012242D">
        <w:trPr>
          <w:jc w:val="center"/>
        </w:trPr>
        <w:tc>
          <w:tcPr>
            <w:tcW w:w="1586" w:type="dxa"/>
          </w:tcPr>
          <w:p w:rsidR="00DA5247" w:rsidRPr="00DA5247" w:rsidRDefault="00DA5247" w:rsidP="0012242D">
            <w:pPr>
              <w:jc w:val="both"/>
              <w:rPr>
                <w:rFonts w:cs="B Nazanin"/>
                <w:sz w:val="20"/>
                <w:szCs w:val="20"/>
                <w:rtl/>
                <w:lang w:bidi="fa-IR"/>
              </w:rPr>
            </w:pPr>
            <w:r w:rsidRPr="00DA5247">
              <w:rPr>
                <w:rFonts w:cs="B Nazanin" w:hint="cs"/>
                <w:sz w:val="20"/>
                <w:szCs w:val="20"/>
                <w:rtl/>
                <w:lang w:bidi="fa-IR"/>
              </w:rPr>
              <w:t>خود اشتغال</w:t>
            </w:r>
          </w:p>
        </w:tc>
        <w:tc>
          <w:tcPr>
            <w:tcW w:w="1559" w:type="dxa"/>
            <w:tcBorders>
              <w:top w:val="single" w:sz="4" w:space="0" w:color="auto"/>
            </w:tcBorders>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62</w:t>
            </w:r>
          </w:p>
        </w:tc>
        <w:tc>
          <w:tcPr>
            <w:tcW w:w="1985" w:type="dxa"/>
            <w:tcBorders>
              <w:top w:val="single" w:sz="4" w:space="0" w:color="auto"/>
            </w:tcBorders>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20</w:t>
            </w:r>
          </w:p>
        </w:tc>
        <w:tc>
          <w:tcPr>
            <w:tcW w:w="1559" w:type="dxa"/>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6/75</w:t>
            </w:r>
          </w:p>
        </w:tc>
      </w:tr>
      <w:tr w:rsidR="00DA5247" w:rsidRPr="00DA5247" w:rsidTr="0012242D">
        <w:trPr>
          <w:jc w:val="center"/>
        </w:trPr>
        <w:tc>
          <w:tcPr>
            <w:tcW w:w="1586" w:type="dxa"/>
            <w:tcBorders>
              <w:bottom w:val="single" w:sz="4" w:space="0" w:color="auto"/>
            </w:tcBorders>
          </w:tcPr>
          <w:p w:rsidR="00DA5247" w:rsidRPr="00DA5247" w:rsidRDefault="00DA5247" w:rsidP="0012242D">
            <w:pPr>
              <w:jc w:val="both"/>
              <w:rPr>
                <w:rFonts w:cs="B Nazanin"/>
                <w:sz w:val="20"/>
                <w:szCs w:val="20"/>
                <w:rtl/>
                <w:lang w:bidi="fa-IR"/>
              </w:rPr>
            </w:pPr>
            <w:r w:rsidRPr="00DA5247">
              <w:rPr>
                <w:rFonts w:cs="B Nazanin" w:hint="cs"/>
                <w:sz w:val="20"/>
                <w:szCs w:val="20"/>
                <w:rtl/>
                <w:lang w:bidi="fa-IR"/>
              </w:rPr>
              <w:t>بیکار</w:t>
            </w:r>
          </w:p>
        </w:tc>
        <w:tc>
          <w:tcPr>
            <w:tcW w:w="1559" w:type="dxa"/>
            <w:tcBorders>
              <w:bottom w:val="single" w:sz="4" w:space="0" w:color="auto"/>
            </w:tcBorders>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14</w:t>
            </w:r>
          </w:p>
        </w:tc>
        <w:tc>
          <w:tcPr>
            <w:tcW w:w="1985" w:type="dxa"/>
            <w:tcBorders>
              <w:bottom w:val="single" w:sz="4" w:space="0" w:color="auto"/>
            </w:tcBorders>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92</w:t>
            </w:r>
          </w:p>
        </w:tc>
        <w:tc>
          <w:tcPr>
            <w:tcW w:w="1559" w:type="dxa"/>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8/86</w:t>
            </w:r>
          </w:p>
        </w:tc>
      </w:tr>
      <w:tr w:rsidR="00DA5247" w:rsidRPr="00DA5247" w:rsidTr="0012242D">
        <w:trPr>
          <w:jc w:val="center"/>
        </w:trPr>
        <w:tc>
          <w:tcPr>
            <w:tcW w:w="5130" w:type="dxa"/>
            <w:gridSpan w:val="3"/>
            <w:tcBorders>
              <w:top w:val="single" w:sz="4" w:space="0" w:color="auto"/>
              <w:bottom w:val="single" w:sz="12" w:space="0" w:color="auto"/>
            </w:tcBorders>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درصد کل</w:t>
            </w:r>
          </w:p>
        </w:tc>
        <w:tc>
          <w:tcPr>
            <w:tcW w:w="1559" w:type="dxa"/>
            <w:tcBorders>
              <w:bottom w:val="single" w:sz="12" w:space="0" w:color="auto"/>
            </w:tcBorders>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4/81</w:t>
            </w:r>
          </w:p>
        </w:tc>
      </w:tr>
    </w:tbl>
    <w:p w:rsidR="00DA5247" w:rsidRPr="00DA5247" w:rsidRDefault="00DA5247" w:rsidP="00DA5247">
      <w:pPr>
        <w:jc w:val="both"/>
        <w:rPr>
          <w:rFonts w:cs="B Nazanin"/>
          <w:rtl/>
          <w:lang w:bidi="fa-IR"/>
        </w:rPr>
      </w:pPr>
    </w:p>
    <w:p w:rsidR="00DA5247" w:rsidRPr="00DA5247" w:rsidRDefault="00DA5247" w:rsidP="00DA5247">
      <w:pPr>
        <w:jc w:val="both"/>
        <w:rPr>
          <w:rFonts w:cs="B Nazanin"/>
          <w:rtl/>
          <w:lang w:bidi="fa-IR"/>
        </w:rPr>
      </w:pPr>
      <w:r w:rsidRPr="00DA5247">
        <w:rPr>
          <w:rFonts w:cs="B Nazanin" w:hint="cs"/>
          <w:rtl/>
          <w:lang w:bidi="fa-IR"/>
        </w:rPr>
        <w:t xml:space="preserve">جدول (4) نتایج ضرایب رگرسیونی، مقادیر </w:t>
      </w:r>
      <w:r w:rsidRPr="00DA5247">
        <w:rPr>
          <w:rFonts w:cs="B Nazanin"/>
          <w:lang w:bidi="fa-IR"/>
        </w:rPr>
        <w:t xml:space="preserve">t </w:t>
      </w:r>
      <w:r w:rsidRPr="00DA5247">
        <w:rPr>
          <w:rFonts w:cs="B Nazanin"/>
          <w:rtl/>
          <w:lang w:bidi="fa-IR"/>
        </w:rPr>
        <w:t xml:space="preserve"> (</w:t>
      </w:r>
      <w:r w:rsidRPr="00DA5247">
        <w:rPr>
          <w:rFonts w:cs="B Nazanin"/>
          <w:lang w:bidi="fa-IR"/>
        </w:rPr>
        <w:t>Wald test</w:t>
      </w:r>
      <w:r w:rsidRPr="00DA5247">
        <w:rPr>
          <w:rFonts w:cs="B Nazanin"/>
          <w:rtl/>
          <w:lang w:bidi="fa-IR"/>
        </w:rPr>
        <w:t>)</w:t>
      </w:r>
      <w:r w:rsidRPr="00DA5247">
        <w:rPr>
          <w:rFonts w:cs="B Nazanin" w:hint="cs"/>
          <w:rtl/>
          <w:lang w:bidi="fa-IR"/>
        </w:rPr>
        <w:t>، و نسبت احتمال و وقوع براساس هر یک از متغیرهای پیشبین (مستقل) را نشان می</w:t>
      </w:r>
      <w:r w:rsidRPr="00DA5247">
        <w:rPr>
          <w:rFonts w:cs="B Nazanin"/>
          <w:lang w:bidi="fa-IR"/>
        </w:rPr>
        <w:t>‌</w:t>
      </w:r>
      <w:r w:rsidRPr="00DA5247">
        <w:rPr>
          <w:rFonts w:cs="B Nazanin" w:hint="cs"/>
          <w:rtl/>
          <w:lang w:bidi="fa-IR"/>
        </w:rPr>
        <w:t>دهد. بررسی نتایج نشان می</w:t>
      </w:r>
      <w:r w:rsidRPr="00DA5247">
        <w:rPr>
          <w:rFonts w:cs="B Nazanin"/>
          <w:lang w:bidi="fa-IR"/>
        </w:rPr>
        <w:t>‌</w:t>
      </w:r>
      <w:r w:rsidRPr="00DA5247">
        <w:rPr>
          <w:rFonts w:cs="B Nazanin" w:hint="cs"/>
          <w:rtl/>
          <w:lang w:bidi="fa-IR"/>
        </w:rPr>
        <w:t>دهد که متغیرهای وارد شده در معادله رگرسیونی در مجموع تبیین کننده 55</w:t>
      </w:r>
      <w:r w:rsidRPr="00DA5247">
        <w:rPr>
          <w:rFonts w:hint="cs"/>
          <w:rtl/>
          <w:lang w:bidi="fa-IR"/>
        </w:rPr>
        <w:t>٪</w:t>
      </w:r>
      <w:r w:rsidRPr="00DA5247">
        <w:rPr>
          <w:rFonts w:cs="B Nazanin" w:hint="cs"/>
          <w:rtl/>
          <w:lang w:bidi="fa-IR"/>
        </w:rPr>
        <w:t xml:space="preserve"> از تغییرات متغیر وابسته می</w:t>
      </w:r>
      <w:r w:rsidRPr="00DA5247">
        <w:rPr>
          <w:rFonts w:cs="B Nazanin"/>
          <w:lang w:bidi="fa-IR"/>
        </w:rPr>
        <w:t>‌</w:t>
      </w:r>
      <w:r w:rsidRPr="00DA5247">
        <w:rPr>
          <w:rFonts w:cs="B Nazanin" w:hint="cs"/>
          <w:rtl/>
          <w:lang w:bidi="fa-IR"/>
        </w:rPr>
        <w:t xml:space="preserve">باشند. نتایج رگرسیون </w:t>
      </w:r>
      <w:proofErr w:type="spellStart"/>
      <w:r w:rsidRPr="00DA5247">
        <w:rPr>
          <w:rFonts w:cs="B Nazanin" w:hint="cs"/>
          <w:rtl/>
          <w:lang w:bidi="fa-IR"/>
        </w:rPr>
        <w:t>لجستیک</w:t>
      </w:r>
      <w:proofErr w:type="spellEnd"/>
      <w:r w:rsidRPr="00DA5247">
        <w:rPr>
          <w:rFonts w:cs="B Nazanin" w:hint="cs"/>
          <w:rtl/>
          <w:lang w:bidi="fa-IR"/>
        </w:rPr>
        <w:t xml:space="preserve"> همانگونه که در جدول (4) آمده است، نشان میدهد که؛</w:t>
      </w:r>
    </w:p>
    <w:p w:rsidR="00DA5247" w:rsidRPr="00DA5247" w:rsidRDefault="00DA5247" w:rsidP="00DA5247">
      <w:pPr>
        <w:pStyle w:val="ListParagraph"/>
        <w:numPr>
          <w:ilvl w:val="0"/>
          <w:numId w:val="1"/>
        </w:numPr>
        <w:bidi/>
        <w:spacing w:line="240" w:lineRule="auto"/>
        <w:jc w:val="both"/>
        <w:rPr>
          <w:lang w:bidi="fa-IR"/>
        </w:rPr>
      </w:pPr>
      <w:r w:rsidRPr="00DA5247">
        <w:rPr>
          <w:rFonts w:hint="cs"/>
          <w:rtl/>
          <w:lang w:bidi="fa-IR"/>
        </w:rPr>
        <w:t xml:space="preserve"> متغیر سن دارای نقش معنی داری در تبیین تغییرات متغیر وابسته نمی</w:t>
      </w:r>
      <w:r w:rsidRPr="00DA5247">
        <w:rPr>
          <w:lang w:bidi="fa-IR"/>
        </w:rPr>
        <w:t>‌</w:t>
      </w:r>
      <w:r w:rsidRPr="00DA5247">
        <w:rPr>
          <w:rFonts w:hint="cs"/>
          <w:rtl/>
          <w:lang w:bidi="fa-IR"/>
        </w:rPr>
        <w:t>باشد(060/</w:t>
      </w:r>
      <w:r w:rsidRPr="00DA5247">
        <w:rPr>
          <w:rFonts w:ascii="Times New Roman" w:hAnsi="Times New Roman"/>
          <w:rtl/>
          <w:lang w:bidi="fa-IR"/>
        </w:rPr>
        <w:t>0</w:t>
      </w:r>
      <w:r w:rsidRPr="00DA5247">
        <w:rPr>
          <w:rFonts w:ascii="Times New Roman" w:hAnsi="Times New Roman"/>
          <w:lang w:bidi="fa-IR"/>
        </w:rPr>
        <w:t>B=</w:t>
      </w:r>
      <w:r w:rsidRPr="00DA5247">
        <w:rPr>
          <w:rFonts w:hint="cs"/>
          <w:rtl/>
          <w:lang w:bidi="fa-IR"/>
        </w:rPr>
        <w:t xml:space="preserve">، سطح معنی داری = 057/0). </w:t>
      </w:r>
    </w:p>
    <w:p w:rsidR="00DA5247" w:rsidRPr="00DA5247" w:rsidRDefault="00DA5247" w:rsidP="00DA5247">
      <w:pPr>
        <w:pStyle w:val="ListParagraph"/>
        <w:numPr>
          <w:ilvl w:val="0"/>
          <w:numId w:val="1"/>
        </w:numPr>
        <w:bidi/>
        <w:spacing w:line="240" w:lineRule="auto"/>
        <w:jc w:val="both"/>
        <w:rPr>
          <w:lang w:bidi="fa-IR"/>
        </w:rPr>
      </w:pPr>
      <w:r w:rsidRPr="00DA5247">
        <w:rPr>
          <w:rFonts w:hint="cs"/>
          <w:rtl/>
          <w:lang w:bidi="fa-IR"/>
        </w:rPr>
        <w:t>سطح تحصیلات دارای نقش مثبت و معنی داری در تبیین تغییرات متغیر وابسته می</w:t>
      </w:r>
      <w:r w:rsidRPr="00DA5247">
        <w:rPr>
          <w:lang w:bidi="fa-IR"/>
        </w:rPr>
        <w:t>‌</w:t>
      </w:r>
      <w:r w:rsidRPr="00DA5247">
        <w:rPr>
          <w:rFonts w:hint="cs"/>
          <w:rtl/>
          <w:lang w:bidi="fa-IR"/>
        </w:rPr>
        <w:t>باشد (592/</w:t>
      </w:r>
      <w:r w:rsidRPr="00DA5247">
        <w:rPr>
          <w:rFonts w:ascii="Times New Roman" w:hAnsi="Times New Roman"/>
          <w:rtl/>
          <w:lang w:bidi="fa-IR"/>
        </w:rPr>
        <w:t>0</w:t>
      </w:r>
      <w:r w:rsidRPr="00DA5247">
        <w:rPr>
          <w:rFonts w:ascii="Times New Roman" w:hAnsi="Times New Roman"/>
          <w:lang w:bidi="fa-IR"/>
        </w:rPr>
        <w:t>B=</w:t>
      </w:r>
      <w:r w:rsidRPr="00DA5247">
        <w:rPr>
          <w:rFonts w:hint="cs"/>
          <w:rtl/>
          <w:lang w:bidi="fa-IR"/>
        </w:rPr>
        <w:t>، سطح معنی داری = 029/0) و نتایج بر اساس ضریب وقوع مورد انتظار نشان می</w:t>
      </w:r>
      <w:r w:rsidRPr="00DA5247">
        <w:rPr>
          <w:lang w:bidi="fa-IR"/>
        </w:rPr>
        <w:t>‌</w:t>
      </w:r>
      <w:r w:rsidRPr="00DA5247">
        <w:rPr>
          <w:rFonts w:hint="cs"/>
          <w:rtl/>
          <w:lang w:bidi="fa-IR"/>
        </w:rPr>
        <w:t xml:space="preserve">دهد که به </w:t>
      </w:r>
      <w:proofErr w:type="spellStart"/>
      <w:r w:rsidRPr="00DA5247">
        <w:rPr>
          <w:rFonts w:hint="cs"/>
          <w:rtl/>
          <w:lang w:bidi="fa-IR"/>
        </w:rPr>
        <w:t>ازای</w:t>
      </w:r>
      <w:proofErr w:type="spellEnd"/>
      <w:r w:rsidRPr="00DA5247">
        <w:rPr>
          <w:rFonts w:hint="cs"/>
          <w:rtl/>
          <w:lang w:bidi="fa-IR"/>
        </w:rPr>
        <w:t xml:space="preserve"> هر یک واحد افزایش در سطح تحصیلات احتمال خود اشتغالی به اندازه 808/1 برابر افزایش می</w:t>
      </w:r>
      <w:r w:rsidRPr="00DA5247">
        <w:rPr>
          <w:lang w:bidi="fa-IR"/>
        </w:rPr>
        <w:t>‌</w:t>
      </w:r>
      <w:r w:rsidRPr="00DA5247">
        <w:rPr>
          <w:rFonts w:hint="cs"/>
          <w:rtl/>
          <w:lang w:bidi="fa-IR"/>
        </w:rPr>
        <w:t>یابد.</w:t>
      </w:r>
    </w:p>
    <w:p w:rsidR="00DA5247" w:rsidRPr="00DA5247" w:rsidRDefault="00DA5247" w:rsidP="00DA5247">
      <w:pPr>
        <w:pStyle w:val="ListParagraph"/>
        <w:numPr>
          <w:ilvl w:val="0"/>
          <w:numId w:val="1"/>
        </w:numPr>
        <w:bidi/>
        <w:spacing w:line="240" w:lineRule="auto"/>
        <w:jc w:val="both"/>
        <w:rPr>
          <w:lang w:bidi="fa-IR"/>
        </w:rPr>
      </w:pPr>
      <w:r w:rsidRPr="00DA5247">
        <w:rPr>
          <w:rFonts w:hint="cs"/>
          <w:rtl/>
          <w:lang w:bidi="fa-IR"/>
        </w:rPr>
        <w:t>سطح ریسک</w:t>
      </w:r>
      <w:r w:rsidRPr="00DA5247">
        <w:rPr>
          <w:lang w:bidi="fa-IR"/>
        </w:rPr>
        <w:t>‌</w:t>
      </w:r>
      <w:r w:rsidRPr="00DA5247">
        <w:rPr>
          <w:rFonts w:hint="cs"/>
          <w:rtl/>
          <w:lang w:bidi="fa-IR"/>
        </w:rPr>
        <w:t>پذیری دارای نقش مثبت و معنی داری در تبیین تغییرات متغیر وابسته می</w:t>
      </w:r>
      <w:r w:rsidRPr="00DA5247">
        <w:rPr>
          <w:lang w:bidi="fa-IR"/>
        </w:rPr>
        <w:t>‌</w:t>
      </w:r>
      <w:r w:rsidRPr="00DA5247">
        <w:rPr>
          <w:rFonts w:hint="cs"/>
          <w:rtl/>
          <w:lang w:bidi="fa-IR"/>
        </w:rPr>
        <w:t>باشد(907/0</w:t>
      </w:r>
      <w:r w:rsidRPr="00DA5247">
        <w:rPr>
          <w:rFonts w:ascii="Times New Roman" w:hAnsi="Times New Roman"/>
          <w:lang w:bidi="fa-IR"/>
        </w:rPr>
        <w:t>B=</w:t>
      </w:r>
      <w:r w:rsidRPr="00DA5247">
        <w:rPr>
          <w:rFonts w:hint="cs"/>
          <w:rtl/>
          <w:lang w:bidi="fa-IR"/>
        </w:rPr>
        <w:t>، سطح معنی داری = 001/0) و نتایج بر اساس ضریب وقوع مورد انتظار نشان می</w:t>
      </w:r>
      <w:r w:rsidRPr="00DA5247">
        <w:rPr>
          <w:lang w:bidi="fa-IR"/>
        </w:rPr>
        <w:t>‌</w:t>
      </w:r>
      <w:r w:rsidRPr="00DA5247">
        <w:rPr>
          <w:rFonts w:hint="cs"/>
          <w:rtl/>
          <w:lang w:bidi="fa-IR"/>
        </w:rPr>
        <w:t xml:space="preserve">دهد که به </w:t>
      </w:r>
      <w:proofErr w:type="spellStart"/>
      <w:r w:rsidRPr="00DA5247">
        <w:rPr>
          <w:rFonts w:hint="cs"/>
          <w:rtl/>
          <w:lang w:bidi="fa-IR"/>
        </w:rPr>
        <w:t>ازای</w:t>
      </w:r>
      <w:proofErr w:type="spellEnd"/>
      <w:r w:rsidRPr="00DA5247">
        <w:rPr>
          <w:rFonts w:hint="cs"/>
          <w:rtl/>
          <w:lang w:bidi="fa-IR"/>
        </w:rPr>
        <w:t xml:space="preserve"> هر یک واحد افزایش در سطح ریسک پذیری زنان پاسخگو احتمال خود اشتغالی به اندازه 478/2 برابر افزایش پیدا می</w:t>
      </w:r>
      <w:r w:rsidRPr="00DA5247">
        <w:rPr>
          <w:lang w:bidi="fa-IR"/>
        </w:rPr>
        <w:t>‌</w:t>
      </w:r>
      <w:r w:rsidRPr="00DA5247">
        <w:rPr>
          <w:rFonts w:hint="cs"/>
          <w:rtl/>
          <w:lang w:bidi="fa-IR"/>
        </w:rPr>
        <w:t>کند.</w:t>
      </w:r>
    </w:p>
    <w:p w:rsidR="00DA5247" w:rsidRPr="00DA5247" w:rsidRDefault="00DA5247" w:rsidP="00DA5247">
      <w:pPr>
        <w:pStyle w:val="ListParagraph"/>
        <w:numPr>
          <w:ilvl w:val="0"/>
          <w:numId w:val="1"/>
        </w:numPr>
        <w:bidi/>
        <w:spacing w:line="240" w:lineRule="auto"/>
        <w:jc w:val="both"/>
        <w:rPr>
          <w:lang w:bidi="fa-IR"/>
        </w:rPr>
      </w:pPr>
      <w:r w:rsidRPr="00DA5247">
        <w:rPr>
          <w:rFonts w:hint="cs"/>
          <w:rtl/>
          <w:lang w:bidi="fa-IR"/>
        </w:rPr>
        <w:t>شرکت یا عدم شرکت در دوره</w:t>
      </w:r>
      <w:r w:rsidRPr="00DA5247">
        <w:rPr>
          <w:lang w:bidi="fa-IR"/>
        </w:rPr>
        <w:t>‌</w:t>
      </w:r>
      <w:r w:rsidRPr="00DA5247">
        <w:rPr>
          <w:rFonts w:hint="cs"/>
          <w:rtl/>
          <w:lang w:bidi="fa-IR"/>
        </w:rPr>
        <w:t>های آموزشی و ترویجی دارای نقش مثبت و معنی داری در تبیین تغییرات متغیر وابسته می</w:t>
      </w:r>
      <w:r w:rsidRPr="00DA5247">
        <w:rPr>
          <w:lang w:bidi="fa-IR"/>
        </w:rPr>
        <w:t>‌</w:t>
      </w:r>
      <w:r w:rsidRPr="00DA5247">
        <w:rPr>
          <w:rFonts w:hint="cs"/>
          <w:rtl/>
          <w:lang w:bidi="fa-IR"/>
        </w:rPr>
        <w:t>باشد(554/1</w:t>
      </w:r>
      <w:r w:rsidRPr="00DA5247">
        <w:rPr>
          <w:rFonts w:ascii="Times New Roman" w:hAnsi="Times New Roman"/>
          <w:lang w:bidi="fa-IR"/>
        </w:rPr>
        <w:t>B=</w:t>
      </w:r>
      <w:r w:rsidRPr="00DA5247">
        <w:rPr>
          <w:rFonts w:ascii="Times New Roman" w:hAnsi="Times New Roman"/>
          <w:rtl/>
          <w:lang w:bidi="fa-IR"/>
        </w:rPr>
        <w:t>،</w:t>
      </w:r>
      <w:r w:rsidRPr="00DA5247">
        <w:rPr>
          <w:rFonts w:hint="cs"/>
          <w:rtl/>
          <w:lang w:bidi="fa-IR"/>
        </w:rPr>
        <w:t xml:space="preserve"> سطح معنی داری = 002/0) و نتایج بر اساس ضریب وقوع مورد انتظار نشان می</w:t>
      </w:r>
      <w:r w:rsidRPr="00DA5247">
        <w:rPr>
          <w:lang w:bidi="fa-IR"/>
        </w:rPr>
        <w:t>‌</w:t>
      </w:r>
      <w:r w:rsidRPr="00DA5247">
        <w:rPr>
          <w:rFonts w:hint="cs"/>
          <w:rtl/>
          <w:lang w:bidi="fa-IR"/>
        </w:rPr>
        <w:t xml:space="preserve">دهد که به </w:t>
      </w:r>
      <w:proofErr w:type="spellStart"/>
      <w:r w:rsidRPr="00DA5247">
        <w:rPr>
          <w:rFonts w:hint="cs"/>
          <w:rtl/>
          <w:lang w:bidi="fa-IR"/>
        </w:rPr>
        <w:t>ازای</w:t>
      </w:r>
      <w:proofErr w:type="spellEnd"/>
      <w:r w:rsidRPr="00DA5247">
        <w:rPr>
          <w:rFonts w:hint="cs"/>
          <w:rtl/>
          <w:lang w:bidi="fa-IR"/>
        </w:rPr>
        <w:t xml:space="preserve"> هر یک واحد افزایش در شرکت زنان پاسخگو در دوره</w:t>
      </w:r>
      <w:r w:rsidRPr="00DA5247">
        <w:rPr>
          <w:lang w:bidi="fa-IR"/>
        </w:rPr>
        <w:t>‌</w:t>
      </w:r>
      <w:r w:rsidRPr="00DA5247">
        <w:rPr>
          <w:rFonts w:hint="cs"/>
          <w:rtl/>
          <w:lang w:bidi="fa-IR"/>
        </w:rPr>
        <w:t>های آموزشی و ترویجی احتمال خود اشتغالی به اندازه 728/ 4 برابر افزایش پیدا می‌کند.</w:t>
      </w:r>
    </w:p>
    <w:p w:rsidR="00DA5247" w:rsidRPr="00DA5247" w:rsidRDefault="00DA5247" w:rsidP="00DA5247">
      <w:pPr>
        <w:pStyle w:val="ListParagraph"/>
        <w:numPr>
          <w:ilvl w:val="0"/>
          <w:numId w:val="1"/>
        </w:numPr>
        <w:bidi/>
        <w:spacing w:line="240" w:lineRule="auto"/>
        <w:jc w:val="both"/>
        <w:rPr>
          <w:lang w:bidi="fa-IR"/>
        </w:rPr>
      </w:pPr>
      <w:r w:rsidRPr="00DA5247">
        <w:rPr>
          <w:rFonts w:hint="cs"/>
          <w:rtl/>
          <w:lang w:bidi="fa-IR"/>
        </w:rPr>
        <w:t>نگرش نسبت به دوره‌های آموزشی و ترویجی دارای نقش مثبت و معنی داری در تبیین تغییرات متغیر وابسته می‌باشد(493/1</w:t>
      </w:r>
      <w:r w:rsidRPr="00DA5247">
        <w:rPr>
          <w:rFonts w:ascii="Times New Roman" w:hAnsi="Times New Roman"/>
          <w:lang w:bidi="fa-IR"/>
        </w:rPr>
        <w:t>B=</w:t>
      </w:r>
      <w:r w:rsidRPr="00DA5247">
        <w:rPr>
          <w:rFonts w:ascii="Times New Roman" w:hAnsi="Times New Roman"/>
          <w:rtl/>
          <w:lang w:bidi="fa-IR"/>
        </w:rPr>
        <w:t>،</w:t>
      </w:r>
      <w:r w:rsidRPr="00DA5247">
        <w:rPr>
          <w:rFonts w:hint="cs"/>
          <w:rtl/>
          <w:lang w:bidi="fa-IR"/>
        </w:rPr>
        <w:t xml:space="preserve"> سطح معنی داری = 000/0) و نتایج بر اساس ضریب وقوع مورد انتظار نشان می‌دهد که به </w:t>
      </w:r>
      <w:proofErr w:type="spellStart"/>
      <w:r w:rsidRPr="00DA5247">
        <w:rPr>
          <w:rFonts w:hint="cs"/>
          <w:rtl/>
          <w:lang w:bidi="fa-IR"/>
        </w:rPr>
        <w:t>ازای</w:t>
      </w:r>
      <w:proofErr w:type="spellEnd"/>
      <w:r w:rsidRPr="00DA5247">
        <w:rPr>
          <w:rFonts w:hint="cs"/>
          <w:rtl/>
          <w:lang w:bidi="fa-IR"/>
        </w:rPr>
        <w:t xml:space="preserve"> هر یک واحد افزایش در سطح نگرش پاسخگویان نسبت به دوره‌های آموزشی و ترویجی احتمال خود اشتغالی به اندازه 451/4 برابر افزایش پیدا می‌کند.</w:t>
      </w:r>
    </w:p>
    <w:p w:rsidR="00DA5247" w:rsidRPr="00DA5247" w:rsidRDefault="00DA5247" w:rsidP="00DA5247">
      <w:pPr>
        <w:pStyle w:val="ListParagraph"/>
        <w:numPr>
          <w:ilvl w:val="0"/>
          <w:numId w:val="1"/>
        </w:numPr>
        <w:bidi/>
        <w:spacing w:line="240" w:lineRule="auto"/>
        <w:jc w:val="both"/>
        <w:rPr>
          <w:lang w:bidi="fa-IR"/>
        </w:rPr>
      </w:pPr>
      <w:r w:rsidRPr="00DA5247">
        <w:rPr>
          <w:rFonts w:hint="cs"/>
          <w:rtl/>
          <w:lang w:bidi="fa-IR"/>
        </w:rPr>
        <w:lastRenderedPageBreak/>
        <w:t>نگرش نسبت به عملکرد سازمان‌های ذیربط دارای نقش مثبت و معنی داری در تبیین تغییرات متغیر وابسته می‌باشد (775/0</w:t>
      </w:r>
      <w:r w:rsidRPr="00DA5247">
        <w:rPr>
          <w:rFonts w:ascii="Times New Roman" w:hAnsi="Times New Roman"/>
          <w:lang w:bidi="fa-IR"/>
        </w:rPr>
        <w:t>B=</w:t>
      </w:r>
      <w:r w:rsidRPr="00DA5247">
        <w:rPr>
          <w:rFonts w:hint="cs"/>
          <w:rtl/>
          <w:lang w:bidi="fa-IR"/>
        </w:rPr>
        <w:t xml:space="preserve">، سطح معنی داری = 025/0) و نتایج بر اساس ضریب وقوع مورد انتظار نشان می‌دهد که به </w:t>
      </w:r>
      <w:proofErr w:type="spellStart"/>
      <w:r w:rsidRPr="00DA5247">
        <w:rPr>
          <w:rFonts w:hint="cs"/>
          <w:rtl/>
          <w:lang w:bidi="fa-IR"/>
        </w:rPr>
        <w:t>ازای</w:t>
      </w:r>
      <w:proofErr w:type="spellEnd"/>
      <w:r w:rsidRPr="00DA5247">
        <w:rPr>
          <w:rFonts w:hint="cs"/>
          <w:rtl/>
          <w:lang w:bidi="fa-IR"/>
        </w:rPr>
        <w:t xml:space="preserve"> هر یک واحد افزایش در سطح نگرش پاسخگویان نسبت به عملکرد سازمان‌های ذیربط احتمال خود اشتغالی به اندازه 172/2 برابر افزایش پیدا می‌کند.</w:t>
      </w:r>
    </w:p>
    <w:p w:rsidR="00DA5247" w:rsidRPr="00DA5247" w:rsidRDefault="00DA5247" w:rsidP="00DA5247">
      <w:pPr>
        <w:jc w:val="center"/>
        <w:rPr>
          <w:rFonts w:asciiTheme="minorHAnsi" w:hAnsiTheme="minorHAnsi" w:cs="B Nazanin"/>
          <w:b/>
          <w:bCs/>
          <w:sz w:val="20"/>
          <w:szCs w:val="20"/>
          <w:rtl/>
          <w:lang w:bidi="fa-IR"/>
        </w:rPr>
      </w:pPr>
      <w:r w:rsidRPr="00DA5247">
        <w:rPr>
          <w:rFonts w:asciiTheme="minorHAnsi" w:hAnsiTheme="minorHAnsi" w:cs="B Nazanin" w:hint="cs"/>
          <w:b/>
          <w:bCs/>
          <w:sz w:val="20"/>
          <w:szCs w:val="20"/>
          <w:rtl/>
          <w:lang w:bidi="fa-IR"/>
        </w:rPr>
        <w:t xml:space="preserve">جدول4- نتایج رگرسیون </w:t>
      </w:r>
      <w:proofErr w:type="spellStart"/>
      <w:r w:rsidRPr="00DA5247">
        <w:rPr>
          <w:rFonts w:asciiTheme="minorHAnsi" w:hAnsiTheme="minorHAnsi" w:cs="B Nazanin" w:hint="cs"/>
          <w:b/>
          <w:bCs/>
          <w:sz w:val="20"/>
          <w:szCs w:val="20"/>
          <w:rtl/>
          <w:lang w:bidi="fa-IR"/>
        </w:rPr>
        <w:t>لجستیک</w:t>
      </w:r>
      <w:proofErr w:type="spellEnd"/>
      <w:r w:rsidRPr="00DA5247">
        <w:rPr>
          <w:rFonts w:asciiTheme="minorHAnsi" w:hAnsiTheme="minorHAnsi" w:cs="B Nazanin" w:hint="cs"/>
          <w:b/>
          <w:bCs/>
          <w:sz w:val="20"/>
          <w:szCs w:val="20"/>
          <w:rtl/>
          <w:lang w:bidi="fa-IR"/>
        </w:rPr>
        <w:t xml:space="preserve"> </w:t>
      </w:r>
    </w:p>
    <w:tbl>
      <w:tblPr>
        <w:tblStyle w:val="TableGrid"/>
        <w:bidiVisual/>
        <w:tblW w:w="9072" w:type="dxa"/>
        <w:jc w:val="center"/>
        <w:tblInd w:w="-171" w:type="dxa"/>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tblPr>
      <w:tblGrid>
        <w:gridCol w:w="2553"/>
        <w:gridCol w:w="993"/>
        <w:gridCol w:w="992"/>
        <w:gridCol w:w="1134"/>
        <w:gridCol w:w="1134"/>
        <w:gridCol w:w="873"/>
        <w:gridCol w:w="1393"/>
      </w:tblGrid>
      <w:tr w:rsidR="00DA5247" w:rsidRPr="00DA5247" w:rsidTr="0012242D">
        <w:trPr>
          <w:trHeight w:val="1007"/>
          <w:jc w:val="center"/>
        </w:trPr>
        <w:tc>
          <w:tcPr>
            <w:tcW w:w="2553" w:type="dxa"/>
            <w:tcBorders>
              <w:top w:val="single" w:sz="12" w:space="0" w:color="auto"/>
              <w:bottom w:val="single" w:sz="4" w:space="0" w:color="auto"/>
            </w:tcBorders>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متغیر</w:t>
            </w:r>
          </w:p>
        </w:tc>
        <w:tc>
          <w:tcPr>
            <w:tcW w:w="993" w:type="dxa"/>
            <w:tcBorders>
              <w:top w:val="single" w:sz="12" w:space="0" w:color="auto"/>
              <w:bottom w:val="single" w:sz="4" w:space="0" w:color="auto"/>
            </w:tcBorders>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ضرایب رگرسیون</w:t>
            </w:r>
          </w:p>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w:t>
            </w:r>
            <w:r w:rsidRPr="00DA5247">
              <w:rPr>
                <w:rFonts w:cs="B Nazanin"/>
                <w:sz w:val="20"/>
                <w:szCs w:val="20"/>
                <w:lang w:bidi="fa-IR"/>
              </w:rPr>
              <w:t>B</w:t>
            </w:r>
            <w:r w:rsidRPr="00DA5247">
              <w:rPr>
                <w:rFonts w:cs="B Nazanin" w:hint="cs"/>
                <w:sz w:val="20"/>
                <w:szCs w:val="20"/>
                <w:rtl/>
                <w:lang w:bidi="fa-IR"/>
              </w:rPr>
              <w:t>)</w:t>
            </w:r>
          </w:p>
        </w:tc>
        <w:tc>
          <w:tcPr>
            <w:tcW w:w="992" w:type="dxa"/>
            <w:tcBorders>
              <w:top w:val="single" w:sz="12" w:space="0" w:color="auto"/>
              <w:bottom w:val="single" w:sz="4" w:space="0" w:color="auto"/>
            </w:tcBorders>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خطای استاندارد</w:t>
            </w:r>
          </w:p>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w:t>
            </w:r>
            <w:r w:rsidRPr="00DA5247">
              <w:rPr>
                <w:rFonts w:cs="B Nazanin"/>
                <w:sz w:val="20"/>
                <w:szCs w:val="20"/>
                <w:lang w:bidi="fa-IR"/>
              </w:rPr>
              <w:t>S.E.</w:t>
            </w:r>
            <w:r w:rsidRPr="00DA5247">
              <w:rPr>
                <w:rFonts w:cs="B Nazanin" w:hint="cs"/>
                <w:sz w:val="20"/>
                <w:szCs w:val="20"/>
                <w:rtl/>
                <w:lang w:bidi="fa-IR"/>
              </w:rPr>
              <w:t>)</w:t>
            </w:r>
          </w:p>
        </w:tc>
        <w:tc>
          <w:tcPr>
            <w:tcW w:w="1134" w:type="dxa"/>
            <w:tcBorders>
              <w:top w:val="single" w:sz="12" w:space="0" w:color="auto"/>
              <w:bottom w:val="single" w:sz="4" w:space="0" w:color="auto"/>
            </w:tcBorders>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 xml:space="preserve">مقادیر </w:t>
            </w:r>
            <w:r w:rsidRPr="00DA5247">
              <w:rPr>
                <w:rFonts w:cs="B Nazanin"/>
                <w:sz w:val="20"/>
                <w:szCs w:val="20"/>
                <w:lang w:bidi="fa-IR"/>
              </w:rPr>
              <w:t xml:space="preserve">t </w:t>
            </w:r>
            <w:r w:rsidRPr="00DA5247">
              <w:rPr>
                <w:rFonts w:cs="B Nazanin" w:hint="cs"/>
                <w:sz w:val="20"/>
                <w:szCs w:val="20"/>
                <w:rtl/>
                <w:lang w:bidi="fa-IR"/>
              </w:rPr>
              <w:t xml:space="preserve"> (</w:t>
            </w:r>
            <w:r w:rsidRPr="00DA5247">
              <w:rPr>
                <w:rFonts w:cs="B Nazanin"/>
                <w:sz w:val="20"/>
                <w:szCs w:val="20"/>
                <w:lang w:bidi="fa-IR"/>
              </w:rPr>
              <w:t>Wald test</w:t>
            </w:r>
            <w:r w:rsidRPr="00DA5247">
              <w:rPr>
                <w:rFonts w:cs="B Nazanin" w:hint="cs"/>
                <w:sz w:val="20"/>
                <w:szCs w:val="20"/>
                <w:rtl/>
                <w:lang w:bidi="fa-IR"/>
              </w:rPr>
              <w:t>)</w:t>
            </w:r>
          </w:p>
        </w:tc>
        <w:tc>
          <w:tcPr>
            <w:tcW w:w="1134" w:type="dxa"/>
            <w:tcBorders>
              <w:top w:val="single" w:sz="12" w:space="0" w:color="auto"/>
              <w:bottom w:val="single" w:sz="4" w:space="0" w:color="auto"/>
            </w:tcBorders>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درجه آزادی</w:t>
            </w:r>
          </w:p>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w:t>
            </w:r>
            <w:proofErr w:type="spellStart"/>
            <w:r w:rsidRPr="00DA5247">
              <w:rPr>
                <w:rFonts w:cs="B Nazanin"/>
                <w:sz w:val="20"/>
                <w:szCs w:val="20"/>
                <w:lang w:bidi="fa-IR"/>
              </w:rPr>
              <w:t>df</w:t>
            </w:r>
            <w:proofErr w:type="spellEnd"/>
            <w:r w:rsidRPr="00DA5247">
              <w:rPr>
                <w:rFonts w:cs="B Nazanin" w:hint="cs"/>
                <w:sz w:val="20"/>
                <w:szCs w:val="20"/>
                <w:rtl/>
                <w:lang w:bidi="fa-IR"/>
              </w:rPr>
              <w:t>)</w:t>
            </w:r>
          </w:p>
        </w:tc>
        <w:tc>
          <w:tcPr>
            <w:tcW w:w="873" w:type="dxa"/>
            <w:tcBorders>
              <w:top w:val="single" w:sz="12" w:space="0" w:color="auto"/>
              <w:bottom w:val="single" w:sz="4" w:space="0" w:color="auto"/>
            </w:tcBorders>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سطح معنی داری</w:t>
            </w:r>
          </w:p>
        </w:tc>
        <w:tc>
          <w:tcPr>
            <w:tcW w:w="1393" w:type="dxa"/>
            <w:tcBorders>
              <w:top w:val="single" w:sz="12" w:space="0" w:color="auto"/>
              <w:bottom w:val="single" w:sz="4" w:space="0" w:color="auto"/>
            </w:tcBorders>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احتمال و وقوع مورد انتظار</w:t>
            </w:r>
          </w:p>
          <w:p w:rsidR="00DA5247" w:rsidRPr="00DA5247" w:rsidRDefault="00DA5247" w:rsidP="0012242D">
            <w:pPr>
              <w:jc w:val="center"/>
              <w:rPr>
                <w:rFonts w:cs="B Nazanin"/>
                <w:sz w:val="20"/>
                <w:szCs w:val="20"/>
                <w:rtl/>
                <w:lang w:bidi="fa-IR"/>
              </w:rPr>
            </w:pPr>
            <w:r w:rsidRPr="00DA5247">
              <w:rPr>
                <w:rFonts w:ascii="Arial" w:hAnsi="Arial" w:cs="B Nazanin"/>
                <w:color w:val="000000"/>
                <w:sz w:val="20"/>
                <w:szCs w:val="20"/>
              </w:rPr>
              <w:t>Exp(B)</w:t>
            </w:r>
          </w:p>
        </w:tc>
      </w:tr>
      <w:tr w:rsidR="00DA5247" w:rsidRPr="00DA5247" w:rsidTr="0012242D">
        <w:trPr>
          <w:jc w:val="center"/>
        </w:trPr>
        <w:tc>
          <w:tcPr>
            <w:tcW w:w="2553" w:type="dxa"/>
            <w:tcBorders>
              <w:top w:val="single" w:sz="4" w:space="0" w:color="auto"/>
            </w:tcBorders>
          </w:tcPr>
          <w:p w:rsidR="00DA5247" w:rsidRPr="00DA5247" w:rsidRDefault="00DA5247" w:rsidP="0012242D">
            <w:pPr>
              <w:jc w:val="both"/>
              <w:rPr>
                <w:rFonts w:cs="B Nazanin"/>
                <w:sz w:val="20"/>
                <w:szCs w:val="20"/>
                <w:rtl/>
                <w:lang w:bidi="fa-IR"/>
              </w:rPr>
            </w:pPr>
            <w:proofErr w:type="spellStart"/>
            <w:r w:rsidRPr="00DA5247">
              <w:rPr>
                <w:rFonts w:cs="B Nazanin" w:hint="cs"/>
                <w:sz w:val="20"/>
                <w:szCs w:val="20"/>
                <w:rtl/>
                <w:lang w:bidi="fa-IR"/>
              </w:rPr>
              <w:t>مقدارثابت</w:t>
            </w:r>
            <w:proofErr w:type="spellEnd"/>
          </w:p>
        </w:tc>
        <w:tc>
          <w:tcPr>
            <w:tcW w:w="993" w:type="dxa"/>
            <w:tcBorders>
              <w:top w:val="single" w:sz="4" w:space="0" w:color="auto"/>
            </w:tcBorders>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514/12-</w:t>
            </w:r>
          </w:p>
        </w:tc>
        <w:tc>
          <w:tcPr>
            <w:tcW w:w="992" w:type="dxa"/>
            <w:tcBorders>
              <w:top w:val="single" w:sz="4" w:space="0" w:color="auto"/>
            </w:tcBorders>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053/2</w:t>
            </w:r>
          </w:p>
        </w:tc>
        <w:tc>
          <w:tcPr>
            <w:tcW w:w="1134" w:type="dxa"/>
            <w:tcBorders>
              <w:top w:val="single" w:sz="4" w:space="0" w:color="auto"/>
            </w:tcBorders>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159/37</w:t>
            </w:r>
          </w:p>
        </w:tc>
        <w:tc>
          <w:tcPr>
            <w:tcW w:w="1134" w:type="dxa"/>
            <w:tcBorders>
              <w:top w:val="single" w:sz="4" w:space="0" w:color="auto"/>
            </w:tcBorders>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1</w:t>
            </w:r>
          </w:p>
        </w:tc>
        <w:tc>
          <w:tcPr>
            <w:tcW w:w="873" w:type="dxa"/>
            <w:tcBorders>
              <w:top w:val="single" w:sz="4" w:space="0" w:color="auto"/>
            </w:tcBorders>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000/0</w:t>
            </w:r>
          </w:p>
        </w:tc>
        <w:tc>
          <w:tcPr>
            <w:tcW w:w="1393" w:type="dxa"/>
            <w:tcBorders>
              <w:top w:val="single" w:sz="4" w:space="0" w:color="auto"/>
            </w:tcBorders>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000/0</w:t>
            </w:r>
          </w:p>
        </w:tc>
      </w:tr>
      <w:tr w:rsidR="00DA5247" w:rsidRPr="00DA5247" w:rsidTr="0012242D">
        <w:trPr>
          <w:jc w:val="center"/>
        </w:trPr>
        <w:tc>
          <w:tcPr>
            <w:tcW w:w="2553" w:type="dxa"/>
          </w:tcPr>
          <w:p w:rsidR="00DA5247" w:rsidRPr="00DA5247" w:rsidRDefault="00DA5247" w:rsidP="0012242D">
            <w:pPr>
              <w:jc w:val="both"/>
              <w:rPr>
                <w:rFonts w:cs="B Nazanin"/>
                <w:sz w:val="20"/>
                <w:szCs w:val="20"/>
                <w:rtl/>
                <w:lang w:bidi="fa-IR"/>
              </w:rPr>
            </w:pPr>
            <w:r w:rsidRPr="00DA5247">
              <w:rPr>
                <w:rFonts w:cs="B Nazanin" w:hint="cs"/>
                <w:sz w:val="20"/>
                <w:szCs w:val="20"/>
                <w:rtl/>
                <w:lang w:bidi="fa-IR"/>
              </w:rPr>
              <w:t>سن</w:t>
            </w:r>
          </w:p>
        </w:tc>
        <w:tc>
          <w:tcPr>
            <w:tcW w:w="993" w:type="dxa"/>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060/0</w:t>
            </w:r>
          </w:p>
        </w:tc>
        <w:tc>
          <w:tcPr>
            <w:tcW w:w="992" w:type="dxa"/>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030/0</w:t>
            </w:r>
          </w:p>
        </w:tc>
        <w:tc>
          <w:tcPr>
            <w:tcW w:w="1134" w:type="dxa"/>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891/2</w:t>
            </w:r>
          </w:p>
        </w:tc>
        <w:tc>
          <w:tcPr>
            <w:tcW w:w="1134" w:type="dxa"/>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1</w:t>
            </w:r>
          </w:p>
        </w:tc>
        <w:tc>
          <w:tcPr>
            <w:tcW w:w="873" w:type="dxa"/>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057/0</w:t>
            </w:r>
          </w:p>
        </w:tc>
        <w:tc>
          <w:tcPr>
            <w:tcW w:w="1393" w:type="dxa"/>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062/1</w:t>
            </w:r>
          </w:p>
        </w:tc>
      </w:tr>
      <w:tr w:rsidR="00DA5247" w:rsidRPr="00DA5247" w:rsidTr="0012242D">
        <w:trPr>
          <w:jc w:val="center"/>
        </w:trPr>
        <w:tc>
          <w:tcPr>
            <w:tcW w:w="2553" w:type="dxa"/>
          </w:tcPr>
          <w:p w:rsidR="00DA5247" w:rsidRPr="00DA5247" w:rsidRDefault="00DA5247" w:rsidP="0012242D">
            <w:pPr>
              <w:jc w:val="both"/>
              <w:rPr>
                <w:rFonts w:cs="B Nazanin"/>
                <w:sz w:val="20"/>
                <w:szCs w:val="20"/>
                <w:rtl/>
                <w:lang w:bidi="fa-IR"/>
              </w:rPr>
            </w:pPr>
            <w:r w:rsidRPr="00DA5247">
              <w:rPr>
                <w:rFonts w:cs="B Nazanin" w:hint="cs"/>
                <w:sz w:val="20"/>
                <w:szCs w:val="20"/>
                <w:rtl/>
                <w:lang w:bidi="fa-IR"/>
              </w:rPr>
              <w:t>سطح تحصیلات</w:t>
            </w:r>
          </w:p>
        </w:tc>
        <w:tc>
          <w:tcPr>
            <w:tcW w:w="993" w:type="dxa"/>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592/0</w:t>
            </w:r>
          </w:p>
        </w:tc>
        <w:tc>
          <w:tcPr>
            <w:tcW w:w="992" w:type="dxa"/>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272/0</w:t>
            </w:r>
          </w:p>
        </w:tc>
        <w:tc>
          <w:tcPr>
            <w:tcW w:w="1134" w:type="dxa"/>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739/4</w:t>
            </w:r>
          </w:p>
        </w:tc>
        <w:tc>
          <w:tcPr>
            <w:tcW w:w="1134" w:type="dxa"/>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1</w:t>
            </w:r>
          </w:p>
        </w:tc>
        <w:tc>
          <w:tcPr>
            <w:tcW w:w="873" w:type="dxa"/>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029/0</w:t>
            </w:r>
          </w:p>
        </w:tc>
        <w:tc>
          <w:tcPr>
            <w:tcW w:w="1393" w:type="dxa"/>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808/1</w:t>
            </w:r>
          </w:p>
        </w:tc>
      </w:tr>
      <w:tr w:rsidR="00DA5247" w:rsidRPr="00DA5247" w:rsidTr="0012242D">
        <w:trPr>
          <w:jc w:val="center"/>
        </w:trPr>
        <w:tc>
          <w:tcPr>
            <w:tcW w:w="2553" w:type="dxa"/>
          </w:tcPr>
          <w:p w:rsidR="00DA5247" w:rsidRPr="00DA5247" w:rsidRDefault="00DA5247" w:rsidP="0012242D">
            <w:pPr>
              <w:jc w:val="both"/>
              <w:rPr>
                <w:rFonts w:cs="B Nazanin"/>
                <w:sz w:val="20"/>
                <w:szCs w:val="20"/>
                <w:rtl/>
                <w:lang w:bidi="fa-IR"/>
              </w:rPr>
            </w:pPr>
            <w:r w:rsidRPr="00DA5247">
              <w:rPr>
                <w:rFonts w:cs="B Nazanin" w:hint="cs"/>
                <w:sz w:val="20"/>
                <w:szCs w:val="20"/>
                <w:rtl/>
                <w:lang w:bidi="fa-IR"/>
              </w:rPr>
              <w:t>سطح ریسک پذیری</w:t>
            </w:r>
          </w:p>
        </w:tc>
        <w:tc>
          <w:tcPr>
            <w:tcW w:w="993" w:type="dxa"/>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907/0</w:t>
            </w:r>
          </w:p>
        </w:tc>
        <w:tc>
          <w:tcPr>
            <w:tcW w:w="992" w:type="dxa"/>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266/0</w:t>
            </w:r>
          </w:p>
        </w:tc>
        <w:tc>
          <w:tcPr>
            <w:tcW w:w="1134" w:type="dxa"/>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659/11</w:t>
            </w:r>
          </w:p>
        </w:tc>
        <w:tc>
          <w:tcPr>
            <w:tcW w:w="1134" w:type="dxa"/>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1</w:t>
            </w:r>
          </w:p>
        </w:tc>
        <w:tc>
          <w:tcPr>
            <w:tcW w:w="873" w:type="dxa"/>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001/0</w:t>
            </w:r>
          </w:p>
        </w:tc>
        <w:tc>
          <w:tcPr>
            <w:tcW w:w="1393" w:type="dxa"/>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478/2</w:t>
            </w:r>
          </w:p>
        </w:tc>
      </w:tr>
      <w:tr w:rsidR="00DA5247" w:rsidRPr="00DA5247" w:rsidTr="0012242D">
        <w:trPr>
          <w:jc w:val="center"/>
        </w:trPr>
        <w:tc>
          <w:tcPr>
            <w:tcW w:w="2553" w:type="dxa"/>
          </w:tcPr>
          <w:p w:rsidR="00DA5247" w:rsidRPr="00DA5247" w:rsidRDefault="00DA5247" w:rsidP="0012242D">
            <w:pPr>
              <w:jc w:val="both"/>
              <w:rPr>
                <w:rFonts w:cs="B Nazanin"/>
                <w:sz w:val="20"/>
                <w:szCs w:val="20"/>
                <w:rtl/>
                <w:lang w:bidi="fa-IR"/>
              </w:rPr>
            </w:pPr>
            <w:r w:rsidRPr="00DA5247">
              <w:rPr>
                <w:rFonts w:cs="B Nazanin" w:hint="cs"/>
                <w:sz w:val="20"/>
                <w:szCs w:val="20"/>
                <w:rtl/>
                <w:lang w:bidi="fa-IR"/>
              </w:rPr>
              <w:t>شرکت در دوره آموزشی ترویجی</w:t>
            </w:r>
          </w:p>
        </w:tc>
        <w:tc>
          <w:tcPr>
            <w:tcW w:w="993" w:type="dxa"/>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554/1</w:t>
            </w:r>
          </w:p>
        </w:tc>
        <w:tc>
          <w:tcPr>
            <w:tcW w:w="992" w:type="dxa"/>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491/0</w:t>
            </w:r>
          </w:p>
        </w:tc>
        <w:tc>
          <w:tcPr>
            <w:tcW w:w="1134" w:type="dxa"/>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992/9</w:t>
            </w:r>
          </w:p>
        </w:tc>
        <w:tc>
          <w:tcPr>
            <w:tcW w:w="1134" w:type="dxa"/>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1</w:t>
            </w:r>
          </w:p>
        </w:tc>
        <w:tc>
          <w:tcPr>
            <w:tcW w:w="873" w:type="dxa"/>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002/0</w:t>
            </w:r>
          </w:p>
        </w:tc>
        <w:tc>
          <w:tcPr>
            <w:tcW w:w="1393" w:type="dxa"/>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728/4</w:t>
            </w:r>
          </w:p>
        </w:tc>
      </w:tr>
      <w:tr w:rsidR="00DA5247" w:rsidRPr="00DA5247" w:rsidTr="0012242D">
        <w:trPr>
          <w:jc w:val="center"/>
        </w:trPr>
        <w:tc>
          <w:tcPr>
            <w:tcW w:w="2553" w:type="dxa"/>
            <w:tcBorders>
              <w:bottom w:val="nil"/>
            </w:tcBorders>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نگرش به دوره های آموزشی و ترویجی</w:t>
            </w:r>
          </w:p>
        </w:tc>
        <w:tc>
          <w:tcPr>
            <w:tcW w:w="993" w:type="dxa"/>
            <w:tcBorders>
              <w:bottom w:val="nil"/>
            </w:tcBorders>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493/1</w:t>
            </w:r>
          </w:p>
        </w:tc>
        <w:tc>
          <w:tcPr>
            <w:tcW w:w="992" w:type="dxa"/>
            <w:tcBorders>
              <w:bottom w:val="nil"/>
            </w:tcBorders>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308/0</w:t>
            </w:r>
          </w:p>
        </w:tc>
        <w:tc>
          <w:tcPr>
            <w:tcW w:w="1134" w:type="dxa"/>
            <w:tcBorders>
              <w:bottom w:val="nil"/>
            </w:tcBorders>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494/23</w:t>
            </w:r>
          </w:p>
        </w:tc>
        <w:tc>
          <w:tcPr>
            <w:tcW w:w="1134" w:type="dxa"/>
            <w:tcBorders>
              <w:bottom w:val="nil"/>
            </w:tcBorders>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1</w:t>
            </w:r>
          </w:p>
        </w:tc>
        <w:tc>
          <w:tcPr>
            <w:tcW w:w="873" w:type="dxa"/>
            <w:tcBorders>
              <w:bottom w:val="nil"/>
            </w:tcBorders>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000/0</w:t>
            </w:r>
          </w:p>
        </w:tc>
        <w:tc>
          <w:tcPr>
            <w:tcW w:w="1393" w:type="dxa"/>
            <w:tcBorders>
              <w:bottom w:val="nil"/>
            </w:tcBorders>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451/4</w:t>
            </w:r>
          </w:p>
        </w:tc>
      </w:tr>
      <w:tr w:rsidR="00DA5247" w:rsidRPr="00DA5247" w:rsidTr="0012242D">
        <w:trPr>
          <w:jc w:val="center"/>
        </w:trPr>
        <w:tc>
          <w:tcPr>
            <w:tcW w:w="2553" w:type="dxa"/>
            <w:tcBorders>
              <w:top w:val="nil"/>
              <w:bottom w:val="single" w:sz="12" w:space="0" w:color="auto"/>
            </w:tcBorders>
          </w:tcPr>
          <w:p w:rsidR="00DA5247" w:rsidRPr="00DA5247" w:rsidRDefault="00DA5247" w:rsidP="0012242D">
            <w:pPr>
              <w:jc w:val="both"/>
              <w:rPr>
                <w:rFonts w:cs="B Nazanin"/>
                <w:sz w:val="20"/>
                <w:szCs w:val="20"/>
                <w:rtl/>
                <w:lang w:bidi="fa-IR"/>
              </w:rPr>
            </w:pPr>
            <w:r w:rsidRPr="00DA5247">
              <w:rPr>
                <w:rFonts w:cs="B Nazanin" w:hint="cs"/>
                <w:sz w:val="20"/>
                <w:szCs w:val="20"/>
                <w:rtl/>
                <w:lang w:bidi="fa-IR"/>
              </w:rPr>
              <w:t>عملکرد سازمانهای ذیربط</w:t>
            </w:r>
          </w:p>
        </w:tc>
        <w:tc>
          <w:tcPr>
            <w:tcW w:w="993" w:type="dxa"/>
            <w:tcBorders>
              <w:top w:val="nil"/>
              <w:bottom w:val="single" w:sz="12" w:space="0" w:color="auto"/>
            </w:tcBorders>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775/0</w:t>
            </w:r>
          </w:p>
        </w:tc>
        <w:tc>
          <w:tcPr>
            <w:tcW w:w="992" w:type="dxa"/>
            <w:tcBorders>
              <w:top w:val="nil"/>
              <w:bottom w:val="single" w:sz="12" w:space="0" w:color="auto"/>
            </w:tcBorders>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346/0</w:t>
            </w:r>
          </w:p>
        </w:tc>
        <w:tc>
          <w:tcPr>
            <w:tcW w:w="1134" w:type="dxa"/>
            <w:tcBorders>
              <w:top w:val="nil"/>
              <w:bottom w:val="single" w:sz="12" w:space="0" w:color="auto"/>
            </w:tcBorders>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032/5</w:t>
            </w:r>
          </w:p>
        </w:tc>
        <w:tc>
          <w:tcPr>
            <w:tcW w:w="1134" w:type="dxa"/>
            <w:tcBorders>
              <w:top w:val="nil"/>
              <w:bottom w:val="single" w:sz="12" w:space="0" w:color="auto"/>
            </w:tcBorders>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1</w:t>
            </w:r>
          </w:p>
        </w:tc>
        <w:tc>
          <w:tcPr>
            <w:tcW w:w="873" w:type="dxa"/>
            <w:tcBorders>
              <w:top w:val="nil"/>
              <w:bottom w:val="single" w:sz="12" w:space="0" w:color="auto"/>
            </w:tcBorders>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025/0</w:t>
            </w:r>
          </w:p>
        </w:tc>
        <w:tc>
          <w:tcPr>
            <w:tcW w:w="1393" w:type="dxa"/>
            <w:tcBorders>
              <w:top w:val="nil"/>
              <w:bottom w:val="single" w:sz="12" w:space="0" w:color="auto"/>
            </w:tcBorders>
            <w:vAlign w:val="center"/>
          </w:tcPr>
          <w:p w:rsidR="00DA5247" w:rsidRPr="00DA5247" w:rsidRDefault="00DA5247" w:rsidP="0012242D">
            <w:pPr>
              <w:jc w:val="center"/>
              <w:rPr>
                <w:rFonts w:cs="B Nazanin"/>
                <w:sz w:val="20"/>
                <w:szCs w:val="20"/>
                <w:rtl/>
                <w:lang w:bidi="fa-IR"/>
              </w:rPr>
            </w:pPr>
            <w:r w:rsidRPr="00DA5247">
              <w:rPr>
                <w:rFonts w:cs="B Nazanin" w:hint="cs"/>
                <w:sz w:val="20"/>
                <w:szCs w:val="20"/>
                <w:rtl/>
                <w:lang w:bidi="fa-IR"/>
              </w:rPr>
              <w:t>172/2</w:t>
            </w:r>
          </w:p>
        </w:tc>
      </w:tr>
    </w:tbl>
    <w:p w:rsidR="00DA5247" w:rsidRPr="00DA5247" w:rsidRDefault="00DA5247" w:rsidP="00DA5247">
      <w:pPr>
        <w:jc w:val="center"/>
        <w:rPr>
          <w:rFonts w:cs="B Nazanin"/>
          <w:sz w:val="18"/>
          <w:szCs w:val="18"/>
          <w:rtl/>
          <w:lang w:bidi="fa-IR"/>
        </w:rPr>
      </w:pPr>
      <w:r w:rsidRPr="00DA5247">
        <w:rPr>
          <w:rFonts w:cs="B Nazanin" w:hint="cs"/>
          <w:sz w:val="18"/>
          <w:szCs w:val="18"/>
          <w:rtl/>
          <w:lang w:bidi="fa-IR"/>
        </w:rPr>
        <w:t xml:space="preserve">* میزان واریانس تبیین شده بر اساس </w:t>
      </w:r>
      <w:r w:rsidRPr="007B3290">
        <w:rPr>
          <w:rFonts w:asciiTheme="majorBidi" w:hAnsiTheme="majorBidi" w:cstheme="majorBidi"/>
          <w:color w:val="000000"/>
          <w:sz w:val="18"/>
          <w:szCs w:val="18"/>
        </w:rPr>
        <w:t>Nagelkerke R Square</w:t>
      </w:r>
      <w:r w:rsidRPr="00DA5247">
        <w:rPr>
          <w:rFonts w:ascii="Arial" w:hAnsi="Arial" w:cs="B Nazanin" w:hint="cs"/>
          <w:color w:val="000000"/>
          <w:sz w:val="18"/>
          <w:szCs w:val="18"/>
          <w:rtl/>
        </w:rPr>
        <w:t xml:space="preserve">  برابر است با 3/51</w:t>
      </w:r>
      <w:r w:rsidRPr="00DA5247">
        <w:rPr>
          <w:rFonts w:ascii="Arial" w:hAnsi="Arial" w:cs="Arial" w:hint="cs"/>
          <w:color w:val="000000"/>
          <w:sz w:val="18"/>
          <w:szCs w:val="18"/>
          <w:rtl/>
        </w:rPr>
        <w:t>٪</w:t>
      </w:r>
      <w:r w:rsidRPr="00DA5247">
        <w:rPr>
          <w:rFonts w:ascii="Arial" w:hAnsi="Arial" w:cs="B Nazanin" w:hint="cs"/>
          <w:color w:val="000000"/>
          <w:sz w:val="18"/>
          <w:szCs w:val="18"/>
          <w:rtl/>
        </w:rPr>
        <w:t xml:space="preserve"> و بر اساس </w:t>
      </w:r>
      <w:r w:rsidRPr="007B3290">
        <w:rPr>
          <w:rFonts w:asciiTheme="majorBidi" w:hAnsiTheme="majorBidi" w:cstheme="majorBidi"/>
          <w:color w:val="000000"/>
          <w:sz w:val="18"/>
          <w:szCs w:val="18"/>
        </w:rPr>
        <w:t>Cox &amp; Snell R Square</w:t>
      </w:r>
      <w:r w:rsidRPr="007B3290">
        <w:rPr>
          <w:rFonts w:asciiTheme="majorBidi" w:hAnsiTheme="majorBidi" w:cstheme="majorBidi"/>
          <w:sz w:val="18"/>
          <w:szCs w:val="18"/>
          <w:rtl/>
          <w:lang w:bidi="fa-IR"/>
        </w:rPr>
        <w:t xml:space="preserve">  </w:t>
      </w:r>
      <w:r w:rsidRPr="00DA5247">
        <w:rPr>
          <w:rFonts w:cs="B Nazanin" w:hint="cs"/>
          <w:sz w:val="18"/>
          <w:szCs w:val="18"/>
          <w:rtl/>
          <w:lang w:bidi="fa-IR"/>
        </w:rPr>
        <w:t>برابر است با 1/38</w:t>
      </w:r>
      <w:r w:rsidRPr="00DA5247">
        <w:rPr>
          <w:rFonts w:hint="cs"/>
          <w:sz w:val="18"/>
          <w:szCs w:val="18"/>
          <w:rtl/>
          <w:lang w:bidi="fa-IR"/>
        </w:rPr>
        <w:t>٪</w:t>
      </w:r>
      <w:r w:rsidRPr="00DA5247">
        <w:rPr>
          <w:rFonts w:cs="B Nazanin" w:hint="cs"/>
          <w:sz w:val="18"/>
          <w:szCs w:val="18"/>
          <w:rtl/>
          <w:lang w:bidi="fa-IR"/>
        </w:rPr>
        <w:t xml:space="preserve"> .</w:t>
      </w:r>
    </w:p>
    <w:p w:rsidR="00DA5247" w:rsidRPr="00DA5247" w:rsidRDefault="00DA5247" w:rsidP="00DA5247">
      <w:pPr>
        <w:autoSpaceDE w:val="0"/>
        <w:autoSpaceDN w:val="0"/>
        <w:adjustRightInd w:val="0"/>
        <w:rPr>
          <w:rFonts w:cs="B Nazanin"/>
        </w:rPr>
      </w:pPr>
    </w:p>
    <w:p w:rsidR="00DA5247" w:rsidRPr="00DA5247" w:rsidRDefault="00DA5247" w:rsidP="00DA5247">
      <w:pPr>
        <w:jc w:val="both"/>
        <w:rPr>
          <w:rFonts w:cs="B Nazanin"/>
          <w:b/>
          <w:bCs/>
          <w:sz w:val="26"/>
          <w:szCs w:val="26"/>
          <w:rtl/>
          <w:lang w:bidi="fa-IR"/>
        </w:rPr>
      </w:pPr>
      <w:r w:rsidRPr="00DA5247">
        <w:rPr>
          <w:rFonts w:cs="B Nazanin" w:hint="cs"/>
          <w:b/>
          <w:bCs/>
          <w:sz w:val="26"/>
          <w:szCs w:val="26"/>
          <w:rtl/>
          <w:lang w:bidi="fa-IR"/>
        </w:rPr>
        <w:t>بحث و نتیجه‌گیری</w:t>
      </w:r>
    </w:p>
    <w:p w:rsidR="00DA5247" w:rsidRPr="00DA5247" w:rsidRDefault="00DA5247" w:rsidP="00DA5247">
      <w:pPr>
        <w:jc w:val="both"/>
        <w:rPr>
          <w:rFonts w:ascii="Calibri" w:eastAsia="Calibri" w:hAnsi="Calibri" w:cs="B Nazanin"/>
          <w:rtl/>
        </w:rPr>
      </w:pPr>
      <w:r w:rsidRPr="00DA5247">
        <w:rPr>
          <w:rFonts w:ascii="Calibri" w:eastAsia="Calibri" w:hAnsi="Calibri" w:cs="B Nazanin"/>
          <w:rtl/>
        </w:rPr>
        <w:t>زنان</w:t>
      </w:r>
      <w:r w:rsidRPr="00DA5247">
        <w:rPr>
          <w:rFonts w:ascii="Calibri" w:eastAsia="Calibri" w:hAnsi="Calibri" w:cs="B Nazanin"/>
        </w:rPr>
        <w:t xml:space="preserve"> </w:t>
      </w:r>
      <w:r w:rsidRPr="00DA5247">
        <w:rPr>
          <w:rFonts w:ascii="Calibri" w:eastAsia="Calibri" w:hAnsi="Calibri" w:cs="B Nazanin"/>
          <w:rtl/>
        </w:rPr>
        <w:t>بعنوان</w:t>
      </w:r>
      <w:r w:rsidRPr="00DA5247">
        <w:rPr>
          <w:rFonts w:ascii="Calibri" w:eastAsia="Calibri" w:hAnsi="Calibri" w:cs="B Nazanin"/>
        </w:rPr>
        <w:t xml:space="preserve"> </w:t>
      </w:r>
      <w:r w:rsidRPr="00DA5247">
        <w:rPr>
          <w:rFonts w:ascii="Calibri" w:eastAsia="Calibri" w:hAnsi="Calibri" w:cs="B Nazanin"/>
          <w:rtl/>
        </w:rPr>
        <w:t>عامل</w:t>
      </w:r>
      <w:r w:rsidRPr="00DA5247">
        <w:rPr>
          <w:rFonts w:ascii="Calibri" w:eastAsia="Calibri" w:hAnsi="Calibri" w:cs="B Nazanin"/>
        </w:rPr>
        <w:t xml:space="preserve"> </w:t>
      </w:r>
      <w:r w:rsidRPr="00DA5247">
        <w:rPr>
          <w:rFonts w:ascii="Calibri" w:eastAsia="Calibri" w:hAnsi="Calibri" w:cs="B Nazanin"/>
          <w:rtl/>
        </w:rPr>
        <w:t>مؤثر</w:t>
      </w:r>
      <w:r w:rsidRPr="00DA5247">
        <w:rPr>
          <w:rFonts w:ascii="Calibri" w:eastAsia="Calibri" w:hAnsi="Calibri" w:cs="B Nazanin"/>
        </w:rPr>
        <w:t xml:space="preserve"> </w:t>
      </w:r>
      <w:r w:rsidRPr="00DA5247">
        <w:rPr>
          <w:rFonts w:ascii="Calibri" w:eastAsia="Calibri" w:hAnsi="Calibri" w:cs="B Nazanin"/>
          <w:rtl/>
        </w:rPr>
        <w:t>در</w:t>
      </w:r>
      <w:r w:rsidRPr="00DA5247">
        <w:rPr>
          <w:rFonts w:ascii="Calibri" w:eastAsia="Calibri" w:hAnsi="Calibri" w:cs="B Nazanin"/>
        </w:rPr>
        <w:t xml:space="preserve"> </w:t>
      </w:r>
      <w:r w:rsidRPr="00DA5247">
        <w:rPr>
          <w:rFonts w:ascii="Calibri" w:eastAsia="Calibri" w:hAnsi="Calibri" w:cs="B Nazanin"/>
          <w:rtl/>
        </w:rPr>
        <w:t>امور</w:t>
      </w:r>
      <w:r w:rsidRPr="00DA5247">
        <w:rPr>
          <w:rFonts w:ascii="Calibri" w:eastAsia="Calibri" w:hAnsi="Calibri" w:cs="B Nazanin"/>
        </w:rPr>
        <w:t xml:space="preserve"> </w:t>
      </w:r>
      <w:r w:rsidRPr="00DA5247">
        <w:rPr>
          <w:rFonts w:ascii="Calibri" w:eastAsia="Calibri" w:hAnsi="Calibri" w:cs="B Nazanin"/>
          <w:rtl/>
        </w:rPr>
        <w:t>مختلف</w:t>
      </w:r>
      <w:r w:rsidRPr="00DA5247">
        <w:rPr>
          <w:rFonts w:ascii="Calibri" w:eastAsia="Calibri" w:hAnsi="Calibri" w:cs="B Nazanin"/>
        </w:rPr>
        <w:t xml:space="preserve"> </w:t>
      </w:r>
      <w:r w:rsidRPr="00DA5247">
        <w:rPr>
          <w:rFonts w:ascii="Calibri" w:eastAsia="Calibri" w:hAnsi="Calibri" w:cs="B Nazanin"/>
          <w:rtl/>
        </w:rPr>
        <w:t>کشاورزی</w:t>
      </w:r>
      <w:r w:rsidRPr="00DA5247">
        <w:rPr>
          <w:rFonts w:ascii="Calibri" w:eastAsia="Calibri" w:hAnsi="Calibri" w:cs="B Nazanin"/>
        </w:rPr>
        <w:t xml:space="preserve"> </w:t>
      </w:r>
      <w:r w:rsidRPr="00DA5247">
        <w:rPr>
          <w:rFonts w:ascii="Calibri" w:eastAsia="Calibri" w:hAnsi="Calibri" w:cs="B Nazanin"/>
          <w:rtl/>
        </w:rPr>
        <w:t>از</w:t>
      </w:r>
      <w:r w:rsidRPr="00DA5247">
        <w:rPr>
          <w:rFonts w:ascii="Calibri" w:eastAsia="Calibri" w:hAnsi="Calibri" w:cs="B Nazanin"/>
        </w:rPr>
        <w:t xml:space="preserve"> </w:t>
      </w:r>
      <w:r w:rsidRPr="00DA5247">
        <w:rPr>
          <w:rFonts w:ascii="Calibri" w:eastAsia="Calibri" w:hAnsi="Calibri" w:cs="B Nazanin"/>
          <w:rtl/>
        </w:rPr>
        <w:t>نظر</w:t>
      </w:r>
      <w:r w:rsidRPr="00DA5247">
        <w:rPr>
          <w:rFonts w:ascii="Calibri" w:eastAsia="Calibri" w:hAnsi="Calibri" w:cs="B Nazanin"/>
        </w:rPr>
        <w:t xml:space="preserve"> </w:t>
      </w:r>
      <w:r w:rsidRPr="00DA5247">
        <w:rPr>
          <w:rFonts w:ascii="Calibri" w:eastAsia="Calibri" w:hAnsi="Calibri" w:cs="B Nazanin"/>
          <w:rtl/>
        </w:rPr>
        <w:t>مشارکت</w:t>
      </w:r>
      <w:r w:rsidRPr="00DA5247">
        <w:rPr>
          <w:rFonts w:ascii="Calibri" w:eastAsia="Calibri" w:hAnsi="Calibri" w:cs="B Nazanin"/>
        </w:rPr>
        <w:t xml:space="preserve"> </w:t>
      </w:r>
      <w:r w:rsidRPr="00DA5247">
        <w:rPr>
          <w:rFonts w:ascii="Calibri" w:eastAsia="Calibri" w:hAnsi="Calibri" w:cs="B Nazanin"/>
          <w:rtl/>
        </w:rPr>
        <w:t>انسانی</w:t>
      </w:r>
      <w:r w:rsidRPr="00DA5247">
        <w:rPr>
          <w:rFonts w:ascii="Calibri" w:eastAsia="Calibri" w:hAnsi="Calibri" w:cs="B Nazanin"/>
        </w:rPr>
        <w:t xml:space="preserve"> </w:t>
      </w:r>
      <w:r w:rsidRPr="00DA5247">
        <w:rPr>
          <w:rFonts w:ascii="Calibri" w:eastAsia="Calibri" w:hAnsi="Calibri" w:cs="B Nazanin"/>
          <w:rtl/>
        </w:rPr>
        <w:t>مورد</w:t>
      </w:r>
      <w:r w:rsidRPr="00DA5247">
        <w:rPr>
          <w:rFonts w:ascii="Calibri" w:eastAsia="Calibri" w:hAnsi="Calibri" w:cs="B Nazanin"/>
        </w:rPr>
        <w:t xml:space="preserve"> </w:t>
      </w:r>
      <w:r w:rsidRPr="00DA5247">
        <w:rPr>
          <w:rFonts w:ascii="Calibri" w:eastAsia="Calibri" w:hAnsi="Calibri" w:cs="B Nazanin"/>
          <w:rtl/>
        </w:rPr>
        <w:t>نیاز</w:t>
      </w:r>
      <w:r w:rsidRPr="00DA5247">
        <w:rPr>
          <w:rFonts w:ascii="Calibri" w:eastAsia="Calibri" w:hAnsi="Calibri" w:cs="B Nazanin"/>
        </w:rPr>
        <w:t xml:space="preserve"> </w:t>
      </w:r>
      <w:r w:rsidRPr="00DA5247">
        <w:rPr>
          <w:rFonts w:ascii="Calibri" w:eastAsia="Calibri" w:hAnsi="Calibri" w:cs="B Nazanin"/>
          <w:rtl/>
        </w:rPr>
        <w:t>در</w:t>
      </w:r>
      <w:r w:rsidRPr="00DA5247">
        <w:rPr>
          <w:rFonts w:ascii="Calibri" w:eastAsia="Calibri" w:hAnsi="Calibri" w:cs="B Nazanin"/>
        </w:rPr>
        <w:t xml:space="preserve"> </w:t>
      </w:r>
      <w:r w:rsidRPr="00DA5247">
        <w:rPr>
          <w:rFonts w:ascii="Calibri" w:eastAsia="Calibri" w:hAnsi="Calibri" w:cs="B Nazanin"/>
          <w:rtl/>
        </w:rPr>
        <w:t>جامعه،</w:t>
      </w:r>
      <w:r w:rsidRPr="00DA5247">
        <w:rPr>
          <w:rFonts w:ascii="Calibri" w:eastAsia="Calibri" w:hAnsi="Calibri" w:cs="B Nazanin"/>
        </w:rPr>
        <w:t xml:space="preserve"> </w:t>
      </w:r>
      <w:r w:rsidRPr="00DA5247">
        <w:rPr>
          <w:rFonts w:ascii="Calibri" w:eastAsia="Calibri" w:hAnsi="Calibri" w:cs="B Nazanin"/>
          <w:rtl/>
        </w:rPr>
        <w:t>بیشترین</w:t>
      </w:r>
      <w:r w:rsidRPr="00DA5247">
        <w:rPr>
          <w:rFonts w:ascii="Calibri" w:eastAsia="Calibri" w:hAnsi="Calibri" w:cs="B Nazanin"/>
        </w:rPr>
        <w:t xml:space="preserve"> </w:t>
      </w:r>
      <w:r w:rsidRPr="00DA5247">
        <w:rPr>
          <w:rFonts w:ascii="Calibri" w:eastAsia="Calibri" w:hAnsi="Calibri" w:cs="B Nazanin"/>
          <w:rtl/>
        </w:rPr>
        <w:t>سهم</w:t>
      </w:r>
      <w:r w:rsidRPr="00DA5247">
        <w:rPr>
          <w:rFonts w:ascii="Calibri" w:eastAsia="Calibri" w:hAnsi="Calibri" w:cs="B Nazanin"/>
        </w:rPr>
        <w:t xml:space="preserve"> </w:t>
      </w:r>
      <w:r w:rsidRPr="00DA5247">
        <w:rPr>
          <w:rFonts w:ascii="Calibri" w:eastAsia="Calibri" w:hAnsi="Calibri" w:cs="B Nazanin"/>
          <w:rtl/>
        </w:rPr>
        <w:t>را</w:t>
      </w:r>
      <w:r w:rsidRPr="00DA5247">
        <w:rPr>
          <w:rFonts w:ascii="Calibri" w:eastAsia="Calibri" w:hAnsi="Calibri" w:cs="B Nazanin"/>
        </w:rPr>
        <w:t xml:space="preserve"> </w:t>
      </w:r>
      <w:r w:rsidRPr="00DA5247">
        <w:rPr>
          <w:rFonts w:ascii="Calibri" w:eastAsia="Calibri" w:hAnsi="Calibri" w:cs="B Nazanin"/>
          <w:rtl/>
        </w:rPr>
        <w:t>دارند</w:t>
      </w:r>
      <w:r w:rsidRPr="00DA5247">
        <w:rPr>
          <w:rFonts w:ascii="Calibri" w:eastAsia="Calibri" w:hAnsi="Calibri" w:cs="B Nazanin" w:hint="cs"/>
          <w:rtl/>
        </w:rPr>
        <w:t>.</w:t>
      </w:r>
      <w:r w:rsidRPr="00DA5247">
        <w:rPr>
          <w:rFonts w:ascii="Calibri" w:eastAsia="Calibri" w:hAnsi="Calibri" w:cs="B Nazanin"/>
        </w:rPr>
        <w:t xml:space="preserve"> </w:t>
      </w:r>
      <w:r w:rsidRPr="00DA5247">
        <w:rPr>
          <w:rFonts w:ascii="Calibri" w:eastAsia="Calibri" w:hAnsi="Calibri" w:cs="B Nazanin"/>
          <w:rtl/>
        </w:rPr>
        <w:t>به</w:t>
      </w:r>
      <w:r w:rsidRPr="00DA5247">
        <w:rPr>
          <w:rFonts w:ascii="Calibri" w:eastAsia="Calibri" w:hAnsi="Calibri" w:cs="B Nazanin"/>
        </w:rPr>
        <w:t xml:space="preserve"> </w:t>
      </w:r>
      <w:r w:rsidRPr="00DA5247">
        <w:rPr>
          <w:rFonts w:ascii="Calibri" w:eastAsia="Calibri" w:hAnsi="Calibri" w:cs="B Nazanin"/>
          <w:rtl/>
        </w:rPr>
        <w:t>گونه</w:t>
      </w:r>
      <w:r w:rsidRPr="00DA5247">
        <w:rPr>
          <w:rFonts w:ascii="Calibri" w:eastAsia="Calibri" w:hAnsi="Calibri" w:cs="B Nazanin"/>
        </w:rPr>
        <w:t xml:space="preserve"> </w:t>
      </w:r>
      <w:r w:rsidRPr="00DA5247">
        <w:rPr>
          <w:rFonts w:ascii="Calibri" w:eastAsia="Calibri" w:hAnsi="Calibri" w:cs="B Nazanin"/>
          <w:rtl/>
        </w:rPr>
        <w:t>ای</w:t>
      </w:r>
      <w:r w:rsidRPr="00DA5247">
        <w:rPr>
          <w:rFonts w:ascii="Calibri" w:eastAsia="Calibri" w:hAnsi="Calibri" w:cs="B Nazanin"/>
        </w:rPr>
        <w:t xml:space="preserve"> </w:t>
      </w:r>
      <w:r w:rsidRPr="00DA5247">
        <w:rPr>
          <w:rFonts w:ascii="Calibri" w:eastAsia="Calibri" w:hAnsi="Calibri" w:cs="B Nazanin"/>
          <w:rtl/>
        </w:rPr>
        <w:t>که</w:t>
      </w:r>
      <w:r w:rsidRPr="00DA5247">
        <w:rPr>
          <w:rFonts w:ascii="Calibri" w:eastAsia="Calibri" w:hAnsi="Calibri" w:cs="B Nazanin"/>
        </w:rPr>
        <w:t xml:space="preserve"> </w:t>
      </w:r>
      <w:r w:rsidRPr="00DA5247">
        <w:rPr>
          <w:rFonts w:ascii="Calibri" w:eastAsia="Calibri" w:hAnsi="Calibri" w:cs="B Nazanin" w:hint="cs"/>
          <w:rtl/>
        </w:rPr>
        <w:t>فعالیت و اشتغال</w:t>
      </w:r>
      <w:r w:rsidRPr="00DA5247">
        <w:rPr>
          <w:rFonts w:ascii="Calibri" w:eastAsia="Calibri" w:hAnsi="Calibri" w:cs="B Nazanin"/>
        </w:rPr>
        <w:t xml:space="preserve"> </w:t>
      </w:r>
      <w:r w:rsidRPr="00DA5247">
        <w:rPr>
          <w:rFonts w:ascii="Calibri" w:eastAsia="Calibri" w:hAnsi="Calibri" w:cs="B Nazanin"/>
          <w:rtl/>
        </w:rPr>
        <w:t>زنان</w:t>
      </w:r>
      <w:r w:rsidRPr="00DA5247">
        <w:rPr>
          <w:rFonts w:ascii="Calibri" w:eastAsia="Calibri" w:hAnsi="Calibri" w:cs="B Nazanin"/>
        </w:rPr>
        <w:t xml:space="preserve"> </w:t>
      </w:r>
      <w:r w:rsidRPr="00DA5247">
        <w:rPr>
          <w:rFonts w:ascii="Calibri" w:eastAsia="Calibri" w:hAnsi="Calibri" w:cs="B Nazanin"/>
          <w:rtl/>
        </w:rPr>
        <w:t>در</w:t>
      </w:r>
      <w:r w:rsidRPr="00DA5247">
        <w:rPr>
          <w:rFonts w:ascii="Calibri" w:eastAsia="Calibri" w:hAnsi="Calibri" w:cs="B Nazanin"/>
        </w:rPr>
        <w:t xml:space="preserve"> </w:t>
      </w:r>
      <w:r w:rsidRPr="00DA5247">
        <w:rPr>
          <w:rFonts w:ascii="Calibri" w:eastAsia="Calibri" w:hAnsi="Calibri" w:cs="B Nazanin"/>
          <w:rtl/>
        </w:rPr>
        <w:t>بخش</w:t>
      </w:r>
      <w:r w:rsidRPr="00DA5247">
        <w:rPr>
          <w:rFonts w:ascii="Calibri" w:eastAsia="Calibri" w:hAnsi="Calibri" w:cs="B Nazanin" w:hint="cs"/>
          <w:rtl/>
        </w:rPr>
        <w:t>‌</w:t>
      </w:r>
      <w:r w:rsidRPr="00DA5247">
        <w:rPr>
          <w:rFonts w:ascii="Calibri" w:eastAsia="Calibri" w:hAnsi="Calibri" w:cs="B Nazanin"/>
          <w:rtl/>
        </w:rPr>
        <w:t>های</w:t>
      </w:r>
      <w:r w:rsidRPr="00DA5247">
        <w:rPr>
          <w:rFonts w:ascii="Calibri" w:eastAsia="Calibri" w:hAnsi="Calibri" w:cs="B Nazanin"/>
        </w:rPr>
        <w:t xml:space="preserve"> </w:t>
      </w:r>
      <w:r w:rsidRPr="00DA5247">
        <w:rPr>
          <w:rFonts w:ascii="Calibri" w:eastAsia="Calibri" w:hAnsi="Calibri" w:cs="B Nazanin"/>
          <w:rtl/>
        </w:rPr>
        <w:t>مختلف</w:t>
      </w:r>
      <w:r w:rsidRPr="00DA5247">
        <w:rPr>
          <w:rFonts w:ascii="Calibri" w:eastAsia="Calibri" w:hAnsi="Calibri" w:cs="B Nazanin"/>
        </w:rPr>
        <w:t xml:space="preserve"> </w:t>
      </w:r>
      <w:r w:rsidRPr="00DA5247">
        <w:rPr>
          <w:rFonts w:ascii="Calibri" w:eastAsia="Calibri" w:hAnsi="Calibri" w:cs="B Nazanin"/>
          <w:rtl/>
        </w:rPr>
        <w:t>منجر</w:t>
      </w:r>
      <w:r w:rsidRPr="00DA5247">
        <w:rPr>
          <w:rFonts w:ascii="Calibri" w:eastAsia="Calibri" w:hAnsi="Calibri" w:cs="B Nazanin"/>
        </w:rPr>
        <w:t xml:space="preserve"> </w:t>
      </w:r>
      <w:r w:rsidRPr="00DA5247">
        <w:rPr>
          <w:rFonts w:ascii="Calibri" w:eastAsia="Calibri" w:hAnsi="Calibri" w:cs="B Nazanin"/>
          <w:rtl/>
        </w:rPr>
        <w:t>به</w:t>
      </w:r>
      <w:r w:rsidRPr="00DA5247">
        <w:rPr>
          <w:rFonts w:ascii="Calibri" w:eastAsia="Calibri" w:hAnsi="Calibri" w:cs="B Nazanin"/>
        </w:rPr>
        <w:t xml:space="preserve"> </w:t>
      </w:r>
      <w:r w:rsidRPr="00DA5247">
        <w:rPr>
          <w:rFonts w:ascii="Calibri" w:eastAsia="Calibri" w:hAnsi="Calibri" w:cs="B Nazanin"/>
          <w:rtl/>
        </w:rPr>
        <w:t>تشدید</w:t>
      </w:r>
      <w:r w:rsidRPr="00DA5247">
        <w:rPr>
          <w:rFonts w:ascii="Calibri" w:eastAsia="Calibri" w:hAnsi="Calibri" w:cs="B Nazanin"/>
        </w:rPr>
        <w:t xml:space="preserve"> </w:t>
      </w:r>
      <w:r w:rsidRPr="00DA5247">
        <w:rPr>
          <w:rFonts w:ascii="Calibri" w:eastAsia="Calibri" w:hAnsi="Calibri" w:cs="B Nazanin"/>
          <w:rtl/>
        </w:rPr>
        <w:t>روند</w:t>
      </w:r>
      <w:r w:rsidRPr="00DA5247">
        <w:rPr>
          <w:rFonts w:ascii="Calibri" w:eastAsia="Calibri" w:hAnsi="Calibri" w:cs="B Nazanin"/>
        </w:rPr>
        <w:t xml:space="preserve"> </w:t>
      </w:r>
      <w:r w:rsidRPr="00DA5247">
        <w:rPr>
          <w:rFonts w:ascii="Calibri" w:eastAsia="Calibri" w:hAnsi="Calibri" w:cs="B Nazanin"/>
          <w:rtl/>
        </w:rPr>
        <w:t>توسعه</w:t>
      </w:r>
      <w:r w:rsidRPr="00DA5247">
        <w:rPr>
          <w:rFonts w:ascii="Calibri" w:eastAsia="Calibri" w:hAnsi="Calibri" w:cs="B Nazanin"/>
        </w:rPr>
        <w:t xml:space="preserve"> </w:t>
      </w:r>
      <w:r w:rsidRPr="00DA5247">
        <w:rPr>
          <w:rFonts w:ascii="Calibri" w:eastAsia="Calibri" w:hAnsi="Calibri" w:cs="B Nazanin"/>
          <w:rtl/>
        </w:rPr>
        <w:t>مناطق</w:t>
      </w:r>
      <w:r w:rsidRPr="00DA5247">
        <w:rPr>
          <w:rFonts w:ascii="Calibri" w:eastAsia="Calibri" w:hAnsi="Calibri" w:cs="B Nazanin"/>
        </w:rPr>
        <w:t xml:space="preserve"> </w:t>
      </w:r>
      <w:r w:rsidRPr="00DA5247">
        <w:rPr>
          <w:rFonts w:ascii="Calibri" w:eastAsia="Calibri" w:hAnsi="Calibri" w:cs="B Nazanin"/>
          <w:rtl/>
        </w:rPr>
        <w:t>روستایی</w:t>
      </w:r>
      <w:r w:rsidRPr="00DA5247">
        <w:rPr>
          <w:rFonts w:ascii="Calibri" w:eastAsia="Calibri" w:hAnsi="Calibri" w:cs="B Nazanin"/>
        </w:rPr>
        <w:t xml:space="preserve"> </w:t>
      </w:r>
      <w:r w:rsidRPr="00DA5247">
        <w:rPr>
          <w:rFonts w:ascii="Calibri" w:eastAsia="Calibri" w:hAnsi="Calibri" w:cs="B Nazanin"/>
          <w:rtl/>
        </w:rPr>
        <w:t>می</w:t>
      </w:r>
      <w:r w:rsidRPr="00DA5247">
        <w:rPr>
          <w:rFonts w:ascii="Calibri" w:eastAsia="Calibri" w:hAnsi="Calibri" w:cs="B Nazanin" w:hint="cs"/>
          <w:rtl/>
        </w:rPr>
        <w:t>‌</w:t>
      </w:r>
      <w:r w:rsidRPr="00DA5247">
        <w:rPr>
          <w:rFonts w:ascii="Calibri" w:eastAsia="Calibri" w:hAnsi="Calibri" w:cs="B Nazanin"/>
          <w:rtl/>
        </w:rPr>
        <w:t>شو</w:t>
      </w:r>
      <w:r w:rsidRPr="00DA5247">
        <w:rPr>
          <w:rFonts w:ascii="Calibri" w:eastAsia="Calibri" w:hAnsi="Calibri" w:cs="B Nazanin" w:hint="cs"/>
          <w:rtl/>
        </w:rPr>
        <w:t xml:space="preserve">د. </w:t>
      </w:r>
      <w:r w:rsidRPr="00DA5247">
        <w:rPr>
          <w:rFonts w:ascii="Calibri" w:eastAsia="Calibri" w:hAnsi="Calibri" w:cs="B Nazanin"/>
          <w:rtl/>
        </w:rPr>
        <w:t>لذا</w:t>
      </w:r>
      <w:r w:rsidRPr="00DA5247">
        <w:rPr>
          <w:rFonts w:ascii="Calibri" w:eastAsia="Calibri" w:hAnsi="Calibri" w:cs="B Nazanin"/>
        </w:rPr>
        <w:t xml:space="preserve"> </w:t>
      </w:r>
      <w:r w:rsidRPr="00DA5247">
        <w:rPr>
          <w:rFonts w:ascii="Calibri" w:eastAsia="Calibri" w:hAnsi="Calibri" w:cs="B Nazanin"/>
          <w:rtl/>
        </w:rPr>
        <w:t>بررسی</w:t>
      </w:r>
      <w:r w:rsidRPr="00DA5247">
        <w:rPr>
          <w:rFonts w:ascii="Calibri" w:eastAsia="Calibri" w:hAnsi="Calibri" w:cs="B Nazanin"/>
        </w:rPr>
        <w:t xml:space="preserve"> </w:t>
      </w:r>
      <w:r w:rsidRPr="00DA5247">
        <w:rPr>
          <w:rFonts w:ascii="Calibri" w:eastAsia="Calibri" w:hAnsi="Calibri" w:cs="B Nazanin"/>
          <w:rtl/>
        </w:rPr>
        <w:t>عوامل</w:t>
      </w:r>
      <w:r w:rsidRPr="00DA5247">
        <w:rPr>
          <w:rFonts w:ascii="Calibri" w:eastAsia="Calibri" w:hAnsi="Calibri" w:cs="B Nazanin"/>
        </w:rPr>
        <w:t xml:space="preserve"> </w:t>
      </w:r>
      <w:r w:rsidRPr="00DA5247">
        <w:rPr>
          <w:rFonts w:ascii="Calibri" w:eastAsia="Calibri" w:hAnsi="Calibri" w:cs="B Nazanin"/>
          <w:rtl/>
        </w:rPr>
        <w:t>موثر</w:t>
      </w:r>
      <w:r w:rsidRPr="00DA5247">
        <w:rPr>
          <w:rFonts w:ascii="Calibri" w:eastAsia="Calibri" w:hAnsi="Calibri" w:cs="B Nazanin"/>
        </w:rPr>
        <w:t xml:space="preserve"> </w:t>
      </w:r>
      <w:r w:rsidRPr="00DA5247">
        <w:rPr>
          <w:rFonts w:ascii="Calibri" w:eastAsia="Calibri" w:hAnsi="Calibri" w:cs="B Nazanin"/>
          <w:rtl/>
        </w:rPr>
        <w:t>بر</w:t>
      </w:r>
      <w:r w:rsidRPr="00DA5247">
        <w:rPr>
          <w:rFonts w:ascii="Calibri" w:eastAsia="Calibri" w:hAnsi="Calibri" w:cs="B Nazanin"/>
        </w:rPr>
        <w:t xml:space="preserve"> </w:t>
      </w:r>
      <w:r w:rsidRPr="00DA5247">
        <w:rPr>
          <w:rFonts w:ascii="Calibri" w:eastAsia="Calibri" w:hAnsi="Calibri" w:cs="B Nazanin" w:hint="cs"/>
          <w:rtl/>
        </w:rPr>
        <w:t xml:space="preserve">خود </w:t>
      </w:r>
      <w:r w:rsidRPr="00DA5247">
        <w:rPr>
          <w:rFonts w:ascii="Calibri" w:eastAsia="Calibri" w:hAnsi="Calibri" w:cs="B Nazanin"/>
          <w:rtl/>
        </w:rPr>
        <w:t>اشتغال</w:t>
      </w:r>
      <w:r w:rsidRPr="00DA5247">
        <w:rPr>
          <w:rFonts w:ascii="Calibri" w:eastAsia="Calibri" w:hAnsi="Calibri" w:cs="B Nazanin" w:hint="cs"/>
          <w:rtl/>
        </w:rPr>
        <w:t>ی</w:t>
      </w:r>
      <w:r w:rsidRPr="00DA5247">
        <w:rPr>
          <w:rFonts w:ascii="Calibri" w:eastAsia="Calibri" w:hAnsi="Calibri" w:cs="B Nazanin"/>
        </w:rPr>
        <w:t xml:space="preserve"> </w:t>
      </w:r>
      <w:r w:rsidRPr="00DA5247">
        <w:rPr>
          <w:rFonts w:ascii="Calibri" w:eastAsia="Calibri" w:hAnsi="Calibri" w:cs="B Nazanin"/>
          <w:rtl/>
        </w:rPr>
        <w:t>زنان</w:t>
      </w:r>
      <w:r w:rsidRPr="00DA5247">
        <w:rPr>
          <w:rFonts w:ascii="Calibri" w:eastAsia="Calibri" w:hAnsi="Calibri" w:cs="B Nazanin"/>
        </w:rPr>
        <w:t xml:space="preserve"> </w:t>
      </w:r>
      <w:r w:rsidRPr="00DA5247">
        <w:rPr>
          <w:rFonts w:ascii="Calibri" w:eastAsia="Calibri" w:hAnsi="Calibri" w:cs="B Nazanin"/>
          <w:rtl/>
        </w:rPr>
        <w:t>روستایی</w:t>
      </w:r>
      <w:r w:rsidRPr="00DA5247">
        <w:rPr>
          <w:rFonts w:ascii="Calibri" w:eastAsia="Calibri" w:hAnsi="Calibri" w:cs="B Nazanin"/>
        </w:rPr>
        <w:t xml:space="preserve"> </w:t>
      </w:r>
      <w:r w:rsidRPr="00DA5247">
        <w:rPr>
          <w:rFonts w:ascii="Calibri" w:eastAsia="Calibri" w:hAnsi="Calibri" w:cs="B Nazanin"/>
          <w:rtl/>
        </w:rPr>
        <w:t>امری</w:t>
      </w:r>
      <w:r w:rsidRPr="00DA5247">
        <w:rPr>
          <w:rFonts w:ascii="Calibri" w:eastAsia="Calibri" w:hAnsi="Calibri" w:cs="B Nazanin"/>
        </w:rPr>
        <w:t xml:space="preserve"> </w:t>
      </w:r>
      <w:r w:rsidRPr="00DA5247">
        <w:rPr>
          <w:rFonts w:ascii="Calibri" w:eastAsia="Calibri" w:hAnsi="Calibri" w:cs="B Nazanin"/>
          <w:rtl/>
        </w:rPr>
        <w:t>ضروری</w:t>
      </w:r>
      <w:r w:rsidRPr="00DA5247">
        <w:rPr>
          <w:rFonts w:ascii="Calibri" w:eastAsia="Calibri" w:hAnsi="Calibri" w:cs="B Nazanin"/>
        </w:rPr>
        <w:t xml:space="preserve"> </w:t>
      </w:r>
      <w:r w:rsidRPr="00DA5247">
        <w:rPr>
          <w:rFonts w:ascii="Calibri" w:eastAsia="Calibri" w:hAnsi="Calibri" w:cs="B Nazanin"/>
          <w:rtl/>
        </w:rPr>
        <w:t>است</w:t>
      </w:r>
      <w:r w:rsidRPr="00DA5247">
        <w:rPr>
          <w:rFonts w:ascii="Calibri" w:eastAsia="Calibri" w:hAnsi="Calibri" w:cs="B Nazanin"/>
        </w:rPr>
        <w:t xml:space="preserve"> </w:t>
      </w:r>
      <w:r w:rsidRPr="00DA5247">
        <w:rPr>
          <w:rFonts w:ascii="Calibri" w:eastAsia="Calibri" w:hAnsi="Calibri" w:cs="B Nazanin"/>
          <w:rtl/>
        </w:rPr>
        <w:t>تا</w:t>
      </w:r>
      <w:r w:rsidRPr="00DA5247">
        <w:rPr>
          <w:rFonts w:ascii="Calibri" w:eastAsia="Calibri" w:hAnsi="Calibri" w:cs="B Nazanin"/>
        </w:rPr>
        <w:t xml:space="preserve"> </w:t>
      </w:r>
      <w:r w:rsidRPr="00DA5247">
        <w:rPr>
          <w:rFonts w:ascii="Calibri" w:eastAsia="Calibri" w:hAnsi="Calibri" w:cs="B Nazanin"/>
          <w:rtl/>
        </w:rPr>
        <w:t>با</w:t>
      </w:r>
      <w:r w:rsidRPr="00DA5247">
        <w:rPr>
          <w:rFonts w:ascii="Calibri" w:eastAsia="Calibri" w:hAnsi="Calibri" w:cs="B Nazanin"/>
        </w:rPr>
        <w:t xml:space="preserve"> </w:t>
      </w:r>
      <w:r w:rsidRPr="00DA5247">
        <w:rPr>
          <w:rFonts w:ascii="Calibri" w:eastAsia="Calibri" w:hAnsi="Calibri" w:cs="B Nazanin"/>
          <w:rtl/>
        </w:rPr>
        <w:t>توجه</w:t>
      </w:r>
      <w:r w:rsidRPr="00DA5247">
        <w:rPr>
          <w:rFonts w:ascii="Calibri" w:eastAsia="Calibri" w:hAnsi="Calibri" w:cs="B Nazanin"/>
        </w:rPr>
        <w:t xml:space="preserve"> </w:t>
      </w:r>
      <w:r w:rsidRPr="00DA5247">
        <w:rPr>
          <w:rFonts w:ascii="Calibri" w:eastAsia="Calibri" w:hAnsi="Calibri" w:cs="B Nazanin"/>
          <w:rtl/>
        </w:rPr>
        <w:t>به</w:t>
      </w:r>
      <w:r w:rsidRPr="00DA5247">
        <w:rPr>
          <w:rFonts w:ascii="Calibri" w:eastAsia="Calibri" w:hAnsi="Calibri" w:cs="B Nazanin"/>
        </w:rPr>
        <w:t xml:space="preserve"> </w:t>
      </w:r>
      <w:r w:rsidRPr="00DA5247">
        <w:rPr>
          <w:rFonts w:ascii="Calibri" w:eastAsia="Calibri" w:hAnsi="Calibri" w:cs="B Nazanin"/>
          <w:rtl/>
        </w:rPr>
        <w:t>اهمیت</w:t>
      </w:r>
      <w:r w:rsidRPr="00DA5247">
        <w:rPr>
          <w:rFonts w:ascii="Calibri" w:eastAsia="Calibri" w:hAnsi="Calibri" w:cs="B Nazanin"/>
        </w:rPr>
        <w:t xml:space="preserve"> </w:t>
      </w:r>
      <w:r w:rsidRPr="00DA5247">
        <w:rPr>
          <w:rFonts w:ascii="Calibri" w:eastAsia="Calibri" w:hAnsi="Calibri" w:cs="B Nazanin"/>
          <w:rtl/>
        </w:rPr>
        <w:t>هر</w:t>
      </w:r>
      <w:r w:rsidRPr="00DA5247">
        <w:rPr>
          <w:rFonts w:ascii="Calibri" w:eastAsia="Calibri" w:hAnsi="Calibri" w:cs="B Nazanin"/>
        </w:rPr>
        <w:t xml:space="preserve"> </w:t>
      </w:r>
      <w:r w:rsidRPr="00DA5247">
        <w:rPr>
          <w:rFonts w:ascii="Calibri" w:eastAsia="Calibri" w:hAnsi="Calibri" w:cs="B Nazanin"/>
          <w:rtl/>
        </w:rPr>
        <w:t>یک</w:t>
      </w:r>
      <w:r w:rsidRPr="00DA5247">
        <w:rPr>
          <w:rFonts w:ascii="Calibri" w:eastAsia="Calibri" w:hAnsi="Calibri" w:cs="B Nazanin"/>
        </w:rPr>
        <w:t xml:space="preserve"> </w:t>
      </w:r>
      <w:r w:rsidRPr="00DA5247">
        <w:rPr>
          <w:rFonts w:ascii="Calibri" w:eastAsia="Calibri" w:hAnsi="Calibri" w:cs="B Nazanin"/>
          <w:rtl/>
        </w:rPr>
        <w:t>از</w:t>
      </w:r>
      <w:r w:rsidRPr="00DA5247">
        <w:rPr>
          <w:rFonts w:ascii="Calibri" w:eastAsia="Calibri" w:hAnsi="Calibri" w:cs="B Nazanin"/>
        </w:rPr>
        <w:t xml:space="preserve"> </w:t>
      </w:r>
      <w:r w:rsidRPr="00DA5247">
        <w:rPr>
          <w:rFonts w:ascii="Calibri" w:eastAsia="Calibri" w:hAnsi="Calibri" w:cs="B Nazanin"/>
          <w:rtl/>
        </w:rPr>
        <w:t>این</w:t>
      </w:r>
      <w:r w:rsidRPr="00DA5247">
        <w:rPr>
          <w:rFonts w:ascii="Calibri" w:eastAsia="Calibri" w:hAnsi="Calibri" w:cs="B Nazanin"/>
        </w:rPr>
        <w:t xml:space="preserve"> </w:t>
      </w:r>
      <w:r w:rsidRPr="00DA5247">
        <w:rPr>
          <w:rFonts w:ascii="Calibri" w:eastAsia="Calibri" w:hAnsi="Calibri" w:cs="B Nazanin"/>
          <w:rtl/>
        </w:rPr>
        <w:t>عوامل</w:t>
      </w:r>
      <w:r w:rsidRPr="00DA5247">
        <w:rPr>
          <w:rFonts w:ascii="Calibri" w:eastAsia="Calibri" w:hAnsi="Calibri" w:cs="B Nazanin" w:hint="cs"/>
          <w:rtl/>
        </w:rPr>
        <w:t>،</w:t>
      </w:r>
      <w:r w:rsidRPr="00DA5247">
        <w:rPr>
          <w:rFonts w:ascii="Calibri" w:eastAsia="Calibri" w:hAnsi="Calibri" w:cs="B Nazanin"/>
        </w:rPr>
        <w:t xml:space="preserve"> </w:t>
      </w:r>
      <w:r w:rsidRPr="00DA5247">
        <w:rPr>
          <w:rFonts w:ascii="Calibri" w:eastAsia="Calibri" w:hAnsi="Calibri" w:cs="B Nazanin"/>
          <w:rtl/>
        </w:rPr>
        <w:t>امکان</w:t>
      </w:r>
      <w:r w:rsidRPr="00DA5247">
        <w:rPr>
          <w:rFonts w:ascii="Calibri" w:eastAsia="Calibri" w:hAnsi="Calibri" w:cs="B Nazanin"/>
        </w:rPr>
        <w:t xml:space="preserve"> </w:t>
      </w:r>
      <w:r w:rsidRPr="00DA5247">
        <w:rPr>
          <w:rFonts w:ascii="Calibri" w:eastAsia="Calibri" w:hAnsi="Calibri" w:cs="B Nazanin"/>
          <w:rtl/>
        </w:rPr>
        <w:t>اتخاذ</w:t>
      </w:r>
      <w:r w:rsidRPr="00DA5247">
        <w:rPr>
          <w:rFonts w:ascii="Calibri" w:eastAsia="Calibri" w:hAnsi="Calibri" w:cs="B Nazanin"/>
        </w:rPr>
        <w:t xml:space="preserve"> </w:t>
      </w:r>
      <w:r w:rsidRPr="00DA5247">
        <w:rPr>
          <w:rFonts w:ascii="Calibri" w:eastAsia="Calibri" w:hAnsi="Calibri" w:cs="B Nazanin"/>
          <w:rtl/>
        </w:rPr>
        <w:t>تصمیم</w:t>
      </w:r>
      <w:r w:rsidRPr="00DA5247">
        <w:rPr>
          <w:rFonts w:ascii="Calibri" w:eastAsia="Calibri" w:hAnsi="Calibri" w:cs="B Nazanin"/>
        </w:rPr>
        <w:t xml:space="preserve"> </w:t>
      </w:r>
      <w:r w:rsidRPr="00DA5247">
        <w:rPr>
          <w:rFonts w:ascii="Calibri" w:eastAsia="Calibri" w:hAnsi="Calibri" w:cs="B Nazanin"/>
          <w:rtl/>
        </w:rPr>
        <w:t>درارتباط</w:t>
      </w:r>
      <w:r w:rsidRPr="00DA5247">
        <w:rPr>
          <w:rFonts w:ascii="Calibri" w:eastAsia="Calibri" w:hAnsi="Calibri" w:cs="B Nazanin"/>
        </w:rPr>
        <w:t xml:space="preserve"> </w:t>
      </w:r>
      <w:r w:rsidRPr="00DA5247">
        <w:rPr>
          <w:rFonts w:ascii="Calibri" w:eastAsia="Calibri" w:hAnsi="Calibri" w:cs="B Nazanin"/>
          <w:rtl/>
        </w:rPr>
        <w:t>با</w:t>
      </w:r>
      <w:r w:rsidRPr="00DA5247">
        <w:rPr>
          <w:rFonts w:ascii="Calibri" w:eastAsia="Calibri" w:hAnsi="Calibri" w:cs="B Nazanin"/>
        </w:rPr>
        <w:t xml:space="preserve"> </w:t>
      </w:r>
      <w:r w:rsidRPr="00DA5247">
        <w:rPr>
          <w:rFonts w:ascii="Calibri" w:eastAsia="Calibri" w:hAnsi="Calibri" w:cs="B Nazanin"/>
          <w:rtl/>
        </w:rPr>
        <w:t>فراهم</w:t>
      </w:r>
      <w:r w:rsidRPr="00DA5247">
        <w:rPr>
          <w:rFonts w:ascii="Calibri" w:eastAsia="Calibri" w:hAnsi="Calibri" w:cs="B Nazanin"/>
        </w:rPr>
        <w:t xml:space="preserve"> </w:t>
      </w:r>
      <w:r w:rsidRPr="00DA5247">
        <w:rPr>
          <w:rFonts w:ascii="Calibri" w:eastAsia="Calibri" w:hAnsi="Calibri" w:cs="B Nazanin"/>
          <w:rtl/>
        </w:rPr>
        <w:t>کردن</w:t>
      </w:r>
      <w:r w:rsidRPr="00DA5247">
        <w:rPr>
          <w:rFonts w:ascii="Calibri" w:eastAsia="Calibri" w:hAnsi="Calibri" w:cs="B Nazanin"/>
        </w:rPr>
        <w:t xml:space="preserve"> </w:t>
      </w:r>
      <w:r w:rsidRPr="00DA5247">
        <w:rPr>
          <w:rFonts w:ascii="Calibri" w:eastAsia="Calibri" w:hAnsi="Calibri" w:cs="B Nazanin"/>
          <w:rtl/>
        </w:rPr>
        <w:t>بستر</w:t>
      </w:r>
      <w:r w:rsidRPr="00DA5247">
        <w:rPr>
          <w:rFonts w:ascii="Calibri" w:eastAsia="Calibri" w:hAnsi="Calibri" w:cs="B Nazanin"/>
        </w:rPr>
        <w:t xml:space="preserve"> </w:t>
      </w:r>
      <w:r w:rsidRPr="00DA5247">
        <w:rPr>
          <w:rFonts w:ascii="Calibri" w:eastAsia="Calibri" w:hAnsi="Calibri" w:cs="B Nazanin"/>
          <w:rtl/>
        </w:rPr>
        <w:t>و</w:t>
      </w:r>
      <w:r w:rsidRPr="00DA5247">
        <w:rPr>
          <w:rFonts w:ascii="Calibri" w:eastAsia="Calibri" w:hAnsi="Calibri" w:cs="B Nazanin"/>
        </w:rPr>
        <w:t xml:space="preserve"> </w:t>
      </w:r>
      <w:r w:rsidRPr="00DA5247">
        <w:rPr>
          <w:rFonts w:ascii="Calibri" w:eastAsia="Calibri" w:hAnsi="Calibri" w:cs="B Nazanin"/>
          <w:rtl/>
        </w:rPr>
        <w:t>فرصت</w:t>
      </w:r>
      <w:r w:rsidRPr="00DA5247">
        <w:rPr>
          <w:rFonts w:ascii="Calibri" w:eastAsia="Calibri" w:hAnsi="Calibri" w:cs="B Nazanin" w:hint="cs"/>
          <w:rtl/>
        </w:rPr>
        <w:t>‌</w:t>
      </w:r>
      <w:r w:rsidRPr="00DA5247">
        <w:rPr>
          <w:rFonts w:ascii="Calibri" w:eastAsia="Calibri" w:hAnsi="Calibri" w:cs="B Nazanin"/>
          <w:rtl/>
        </w:rPr>
        <w:t>های</w:t>
      </w:r>
      <w:r w:rsidRPr="00DA5247">
        <w:rPr>
          <w:rFonts w:ascii="Calibri" w:eastAsia="Calibri" w:hAnsi="Calibri" w:cs="B Nazanin"/>
        </w:rPr>
        <w:t xml:space="preserve"> </w:t>
      </w:r>
      <w:r w:rsidRPr="00DA5247">
        <w:rPr>
          <w:rFonts w:ascii="Calibri" w:eastAsia="Calibri" w:hAnsi="Calibri" w:cs="B Nazanin"/>
          <w:rtl/>
        </w:rPr>
        <w:t>مناسب</w:t>
      </w:r>
      <w:r w:rsidRPr="00DA5247">
        <w:rPr>
          <w:rFonts w:ascii="Calibri" w:eastAsia="Calibri" w:hAnsi="Calibri" w:cs="B Nazanin"/>
        </w:rPr>
        <w:t xml:space="preserve"> </w:t>
      </w:r>
      <w:r w:rsidRPr="00DA5247">
        <w:rPr>
          <w:rFonts w:ascii="Calibri" w:eastAsia="Calibri" w:hAnsi="Calibri" w:cs="B Nazanin"/>
          <w:rtl/>
        </w:rPr>
        <w:t>اشتغال</w:t>
      </w:r>
      <w:r w:rsidRPr="00DA5247">
        <w:rPr>
          <w:rFonts w:ascii="Calibri" w:eastAsia="Calibri" w:hAnsi="Calibri" w:cs="B Nazanin"/>
        </w:rPr>
        <w:t xml:space="preserve"> </w:t>
      </w:r>
      <w:r w:rsidRPr="00DA5247">
        <w:rPr>
          <w:rFonts w:ascii="Calibri" w:eastAsia="Calibri" w:hAnsi="Calibri" w:cs="B Nazanin"/>
          <w:rtl/>
        </w:rPr>
        <w:t>زنان</w:t>
      </w:r>
      <w:r w:rsidRPr="00DA5247">
        <w:rPr>
          <w:rFonts w:ascii="Calibri" w:eastAsia="Calibri" w:hAnsi="Calibri" w:cs="B Nazanin"/>
        </w:rPr>
        <w:t xml:space="preserve"> </w:t>
      </w:r>
      <w:r w:rsidRPr="00DA5247">
        <w:rPr>
          <w:rFonts w:ascii="Calibri" w:eastAsia="Calibri" w:hAnsi="Calibri" w:cs="B Nazanin"/>
          <w:rtl/>
        </w:rPr>
        <w:t>روستایی</w:t>
      </w:r>
      <w:r w:rsidRPr="00DA5247">
        <w:rPr>
          <w:rFonts w:ascii="Calibri" w:eastAsia="Calibri" w:hAnsi="Calibri" w:cs="B Nazanin"/>
        </w:rPr>
        <w:t xml:space="preserve"> </w:t>
      </w:r>
      <w:r w:rsidRPr="00DA5247">
        <w:rPr>
          <w:rFonts w:ascii="Calibri" w:eastAsia="Calibri" w:hAnsi="Calibri" w:cs="B Nazanin"/>
          <w:rtl/>
        </w:rPr>
        <w:t>بیش</w:t>
      </w:r>
      <w:r w:rsidRPr="00DA5247">
        <w:rPr>
          <w:rFonts w:ascii="Calibri" w:eastAsia="Calibri" w:hAnsi="Calibri" w:cs="B Nazanin"/>
        </w:rPr>
        <w:t xml:space="preserve"> </w:t>
      </w:r>
      <w:r w:rsidRPr="00DA5247">
        <w:rPr>
          <w:rFonts w:ascii="Calibri" w:eastAsia="Calibri" w:hAnsi="Calibri" w:cs="B Nazanin"/>
          <w:rtl/>
        </w:rPr>
        <w:t>از</w:t>
      </w:r>
      <w:r w:rsidRPr="00DA5247">
        <w:rPr>
          <w:rFonts w:ascii="Calibri" w:eastAsia="Calibri" w:hAnsi="Calibri" w:cs="B Nazanin"/>
        </w:rPr>
        <w:t xml:space="preserve"> </w:t>
      </w:r>
      <w:r w:rsidRPr="00DA5247">
        <w:rPr>
          <w:rFonts w:ascii="Calibri" w:eastAsia="Calibri" w:hAnsi="Calibri" w:cs="B Nazanin"/>
          <w:rtl/>
        </w:rPr>
        <w:t>پیش</w:t>
      </w:r>
      <w:r w:rsidRPr="00DA5247">
        <w:rPr>
          <w:rFonts w:ascii="Calibri" w:eastAsia="Calibri" w:hAnsi="Calibri" w:cs="B Nazanin"/>
        </w:rPr>
        <w:t xml:space="preserve"> </w:t>
      </w:r>
      <w:r w:rsidRPr="00DA5247">
        <w:rPr>
          <w:rFonts w:ascii="Calibri" w:eastAsia="Calibri" w:hAnsi="Calibri" w:cs="B Nazanin"/>
          <w:rtl/>
        </w:rPr>
        <w:t>مورد</w:t>
      </w:r>
      <w:r w:rsidRPr="00DA5247">
        <w:rPr>
          <w:rFonts w:ascii="Calibri" w:eastAsia="Calibri" w:hAnsi="Calibri" w:cs="B Nazanin"/>
        </w:rPr>
        <w:t xml:space="preserve"> </w:t>
      </w:r>
      <w:r w:rsidRPr="00DA5247">
        <w:rPr>
          <w:rFonts w:ascii="Calibri" w:eastAsia="Calibri" w:hAnsi="Calibri" w:cs="B Nazanin"/>
          <w:rtl/>
        </w:rPr>
        <w:t>توجه</w:t>
      </w:r>
      <w:r w:rsidRPr="00DA5247">
        <w:rPr>
          <w:rFonts w:ascii="Calibri" w:eastAsia="Calibri" w:hAnsi="Calibri" w:cs="B Nazanin"/>
        </w:rPr>
        <w:t xml:space="preserve"> </w:t>
      </w:r>
      <w:r w:rsidRPr="00DA5247">
        <w:rPr>
          <w:rFonts w:ascii="Calibri" w:eastAsia="Calibri" w:hAnsi="Calibri" w:cs="B Nazanin"/>
          <w:rtl/>
        </w:rPr>
        <w:t>قرار</w:t>
      </w:r>
      <w:r w:rsidRPr="00DA5247">
        <w:rPr>
          <w:rFonts w:ascii="Calibri" w:eastAsia="Calibri" w:hAnsi="Calibri" w:cs="B Nazanin"/>
        </w:rPr>
        <w:t xml:space="preserve"> </w:t>
      </w:r>
      <w:r w:rsidRPr="00DA5247">
        <w:rPr>
          <w:rFonts w:ascii="Calibri" w:eastAsia="Calibri" w:hAnsi="Calibri" w:cs="B Nazanin"/>
          <w:rtl/>
        </w:rPr>
        <w:t>گیرد</w:t>
      </w:r>
      <w:r w:rsidRPr="00DA5247">
        <w:rPr>
          <w:rFonts w:ascii="Calibri" w:eastAsia="Calibri" w:hAnsi="Calibri" w:cs="B Nazanin" w:hint="cs"/>
          <w:rtl/>
        </w:rPr>
        <w:t>.</w:t>
      </w:r>
      <w:r w:rsidRPr="00DA5247">
        <w:rPr>
          <w:rFonts w:ascii="Calibri" w:eastAsia="Calibri" w:hAnsi="Calibri" w:cs="B Nazanin"/>
        </w:rPr>
        <w:t xml:space="preserve"> </w:t>
      </w:r>
      <w:r w:rsidRPr="00DA5247">
        <w:rPr>
          <w:rFonts w:ascii="Calibri" w:eastAsia="Calibri" w:hAnsi="Calibri" w:cs="B Nazanin"/>
          <w:rtl/>
        </w:rPr>
        <w:t>با</w:t>
      </w:r>
      <w:r w:rsidRPr="00DA5247">
        <w:rPr>
          <w:rFonts w:ascii="Calibri" w:eastAsia="Calibri" w:hAnsi="Calibri" w:cs="B Nazanin"/>
        </w:rPr>
        <w:t xml:space="preserve"> </w:t>
      </w:r>
      <w:r w:rsidRPr="00DA5247">
        <w:rPr>
          <w:rFonts w:ascii="Calibri" w:eastAsia="Calibri" w:hAnsi="Calibri" w:cs="B Nazanin"/>
          <w:rtl/>
        </w:rPr>
        <w:t>توجه</w:t>
      </w:r>
      <w:r w:rsidRPr="00DA5247">
        <w:rPr>
          <w:rFonts w:ascii="Calibri" w:eastAsia="Calibri" w:hAnsi="Calibri" w:cs="B Nazanin"/>
        </w:rPr>
        <w:t xml:space="preserve"> </w:t>
      </w:r>
      <w:r w:rsidRPr="00DA5247">
        <w:rPr>
          <w:rFonts w:ascii="Calibri" w:eastAsia="Calibri" w:hAnsi="Calibri" w:cs="B Nazanin"/>
          <w:rtl/>
        </w:rPr>
        <w:t>به</w:t>
      </w:r>
      <w:r w:rsidRPr="00DA5247">
        <w:rPr>
          <w:rFonts w:ascii="Calibri" w:eastAsia="Calibri" w:hAnsi="Calibri" w:cs="B Nazanin"/>
        </w:rPr>
        <w:t xml:space="preserve"> </w:t>
      </w:r>
      <w:r w:rsidRPr="00DA5247">
        <w:rPr>
          <w:rFonts w:ascii="Calibri" w:eastAsia="Calibri" w:hAnsi="Calibri" w:cs="B Nazanin"/>
          <w:rtl/>
        </w:rPr>
        <w:t>اهمیت</w:t>
      </w:r>
      <w:r w:rsidRPr="00DA5247">
        <w:rPr>
          <w:rFonts w:ascii="Calibri" w:eastAsia="Calibri" w:hAnsi="Calibri" w:cs="B Nazanin"/>
        </w:rPr>
        <w:t xml:space="preserve"> </w:t>
      </w:r>
      <w:r w:rsidRPr="00DA5247">
        <w:rPr>
          <w:rFonts w:ascii="Calibri" w:eastAsia="Calibri" w:hAnsi="Calibri" w:cs="B Nazanin"/>
          <w:rtl/>
        </w:rPr>
        <w:t>و</w:t>
      </w:r>
      <w:r w:rsidRPr="00DA5247">
        <w:rPr>
          <w:rFonts w:ascii="Calibri" w:eastAsia="Calibri" w:hAnsi="Calibri" w:cs="B Nazanin"/>
        </w:rPr>
        <w:t xml:space="preserve"> </w:t>
      </w:r>
      <w:r w:rsidRPr="00DA5247">
        <w:rPr>
          <w:rFonts w:ascii="Calibri" w:eastAsia="Calibri" w:hAnsi="Calibri" w:cs="B Nazanin"/>
          <w:rtl/>
        </w:rPr>
        <w:t>ضرورت</w:t>
      </w:r>
      <w:r w:rsidRPr="00DA5247">
        <w:rPr>
          <w:rFonts w:ascii="Calibri" w:eastAsia="Calibri" w:hAnsi="Calibri" w:cs="B Nazanin"/>
        </w:rPr>
        <w:t xml:space="preserve"> </w:t>
      </w:r>
      <w:r w:rsidRPr="00DA5247">
        <w:rPr>
          <w:rFonts w:ascii="Calibri" w:eastAsia="Calibri" w:hAnsi="Calibri" w:cs="B Nazanin"/>
          <w:rtl/>
        </w:rPr>
        <w:t>توجه</w:t>
      </w:r>
      <w:r w:rsidRPr="00DA5247">
        <w:rPr>
          <w:rFonts w:ascii="Calibri" w:eastAsia="Calibri" w:hAnsi="Calibri" w:cs="B Nazanin"/>
        </w:rPr>
        <w:t xml:space="preserve"> </w:t>
      </w:r>
      <w:r w:rsidRPr="00DA5247">
        <w:rPr>
          <w:rFonts w:ascii="Calibri" w:eastAsia="Calibri" w:hAnsi="Calibri" w:cs="B Nazanin"/>
          <w:rtl/>
        </w:rPr>
        <w:t>به</w:t>
      </w:r>
      <w:r w:rsidRPr="00DA5247">
        <w:rPr>
          <w:rFonts w:ascii="Calibri" w:eastAsia="Calibri" w:hAnsi="Calibri" w:cs="B Nazanin"/>
        </w:rPr>
        <w:t xml:space="preserve"> </w:t>
      </w:r>
      <w:r w:rsidRPr="00DA5247">
        <w:rPr>
          <w:rFonts w:ascii="Calibri" w:eastAsia="Calibri" w:hAnsi="Calibri" w:cs="B Nazanin" w:hint="cs"/>
          <w:rtl/>
        </w:rPr>
        <w:t>اشتغال</w:t>
      </w:r>
      <w:r w:rsidRPr="00DA5247">
        <w:rPr>
          <w:rFonts w:ascii="Calibri" w:eastAsia="Calibri" w:hAnsi="Calibri" w:cs="B Nazanin"/>
        </w:rPr>
        <w:t xml:space="preserve"> </w:t>
      </w:r>
      <w:r w:rsidRPr="00DA5247">
        <w:rPr>
          <w:rFonts w:ascii="Calibri" w:eastAsia="Calibri" w:hAnsi="Calibri" w:cs="B Nazanin"/>
          <w:rtl/>
        </w:rPr>
        <w:t>زنان</w:t>
      </w:r>
      <w:r w:rsidRPr="00DA5247">
        <w:rPr>
          <w:rFonts w:ascii="Calibri" w:eastAsia="Calibri" w:hAnsi="Calibri" w:cs="B Nazanin"/>
        </w:rPr>
        <w:t xml:space="preserve"> </w:t>
      </w:r>
      <w:r w:rsidRPr="00DA5247">
        <w:rPr>
          <w:rFonts w:ascii="Calibri" w:eastAsia="Calibri" w:hAnsi="Calibri" w:cs="B Nazanin"/>
          <w:rtl/>
        </w:rPr>
        <w:t>روستایی</w:t>
      </w:r>
      <w:r w:rsidRPr="00DA5247">
        <w:rPr>
          <w:rFonts w:ascii="Calibri" w:eastAsia="Calibri" w:hAnsi="Calibri" w:cs="B Nazanin" w:hint="cs"/>
          <w:rtl/>
        </w:rPr>
        <w:t>،</w:t>
      </w:r>
      <w:r w:rsidRPr="00DA5247">
        <w:rPr>
          <w:rFonts w:ascii="Calibri" w:eastAsia="Calibri" w:hAnsi="Calibri" w:cs="B Nazanin"/>
        </w:rPr>
        <w:t xml:space="preserve"> </w:t>
      </w:r>
      <w:r w:rsidRPr="00DA5247">
        <w:rPr>
          <w:rFonts w:ascii="Calibri" w:eastAsia="Calibri" w:hAnsi="Calibri" w:cs="B Nazanin"/>
          <w:rtl/>
        </w:rPr>
        <w:t>تحقیق</w:t>
      </w:r>
      <w:r w:rsidRPr="00DA5247">
        <w:rPr>
          <w:rFonts w:ascii="Calibri" w:eastAsia="Calibri" w:hAnsi="Calibri" w:cs="B Nazanin"/>
        </w:rPr>
        <w:t xml:space="preserve"> </w:t>
      </w:r>
      <w:r w:rsidRPr="00DA5247">
        <w:rPr>
          <w:rFonts w:ascii="Calibri" w:eastAsia="Calibri" w:hAnsi="Calibri" w:cs="B Nazanin"/>
          <w:rtl/>
        </w:rPr>
        <w:t>فوق</w:t>
      </w:r>
      <w:r w:rsidRPr="00DA5247">
        <w:rPr>
          <w:rFonts w:ascii="Calibri" w:eastAsia="Calibri" w:hAnsi="Calibri" w:cs="B Nazanin"/>
        </w:rPr>
        <w:t xml:space="preserve"> </w:t>
      </w:r>
      <w:r w:rsidRPr="00DA5247">
        <w:rPr>
          <w:rFonts w:ascii="Calibri" w:eastAsia="Calibri" w:hAnsi="Calibri" w:cs="B Nazanin"/>
          <w:rtl/>
        </w:rPr>
        <w:t>در</w:t>
      </w:r>
      <w:r w:rsidRPr="00DA5247">
        <w:rPr>
          <w:rFonts w:ascii="Calibri" w:eastAsia="Calibri" w:hAnsi="Calibri" w:cs="B Nazanin"/>
        </w:rPr>
        <w:t xml:space="preserve"> </w:t>
      </w:r>
      <w:r w:rsidRPr="00DA5247">
        <w:rPr>
          <w:rFonts w:ascii="Calibri" w:eastAsia="Calibri" w:hAnsi="Calibri" w:cs="B Nazanin"/>
          <w:rtl/>
        </w:rPr>
        <w:t>راستای</w:t>
      </w:r>
      <w:r w:rsidRPr="00DA5247">
        <w:rPr>
          <w:rFonts w:ascii="Calibri" w:eastAsia="Calibri" w:hAnsi="Calibri" w:cs="B Nazanin"/>
        </w:rPr>
        <w:t xml:space="preserve"> </w:t>
      </w:r>
      <w:r w:rsidRPr="00DA5247">
        <w:rPr>
          <w:rFonts w:ascii="Calibri" w:eastAsia="Calibri" w:hAnsi="Calibri" w:cs="B Nazanin"/>
          <w:rtl/>
        </w:rPr>
        <w:t>بررسی</w:t>
      </w:r>
      <w:r w:rsidRPr="00DA5247">
        <w:rPr>
          <w:rFonts w:ascii="Calibri" w:eastAsia="Calibri" w:hAnsi="Calibri" w:cs="B Nazanin"/>
        </w:rPr>
        <w:t xml:space="preserve"> </w:t>
      </w:r>
      <w:r w:rsidRPr="00DA5247">
        <w:rPr>
          <w:rFonts w:ascii="Calibri" w:eastAsia="Calibri" w:hAnsi="Calibri" w:cs="B Nazanin" w:hint="cs"/>
          <w:rtl/>
        </w:rPr>
        <w:t xml:space="preserve">نقش عوامل فردی و ترویجی در توسعه خود اشتغالی زنان روستایی </w:t>
      </w:r>
      <w:r w:rsidRPr="00DA5247">
        <w:rPr>
          <w:rFonts w:ascii="Calibri" w:eastAsia="Calibri" w:hAnsi="Calibri" w:cs="B Nazanin"/>
          <w:rtl/>
        </w:rPr>
        <w:t>دراستان</w:t>
      </w:r>
      <w:r w:rsidRPr="00DA5247">
        <w:rPr>
          <w:rFonts w:ascii="Calibri" w:eastAsia="Calibri" w:hAnsi="Calibri" w:cs="B Nazanin"/>
        </w:rPr>
        <w:t xml:space="preserve"> </w:t>
      </w:r>
      <w:r w:rsidRPr="00DA5247">
        <w:rPr>
          <w:rFonts w:ascii="Calibri" w:eastAsia="Calibri" w:hAnsi="Calibri" w:cs="B Nazanin"/>
          <w:rtl/>
        </w:rPr>
        <w:t>زنجان</w:t>
      </w:r>
      <w:r w:rsidRPr="00DA5247">
        <w:rPr>
          <w:rFonts w:ascii="Calibri" w:eastAsia="Calibri" w:hAnsi="Calibri" w:cs="B Nazanin"/>
        </w:rPr>
        <w:t xml:space="preserve"> </w:t>
      </w:r>
      <w:r w:rsidRPr="00DA5247">
        <w:rPr>
          <w:rFonts w:ascii="Calibri" w:eastAsia="Calibri" w:hAnsi="Calibri" w:cs="B Nazanin"/>
          <w:rtl/>
        </w:rPr>
        <w:t>انجام</w:t>
      </w:r>
      <w:r w:rsidRPr="00DA5247">
        <w:rPr>
          <w:rFonts w:ascii="Calibri" w:eastAsia="Calibri" w:hAnsi="Calibri" w:cs="B Nazanin"/>
        </w:rPr>
        <w:t xml:space="preserve"> </w:t>
      </w:r>
      <w:r w:rsidRPr="00DA5247">
        <w:rPr>
          <w:rFonts w:ascii="Calibri" w:eastAsia="Calibri" w:hAnsi="Calibri" w:cs="B Nazanin"/>
          <w:rtl/>
        </w:rPr>
        <w:t>پذیرفت</w:t>
      </w:r>
      <w:r w:rsidRPr="00DA5247">
        <w:rPr>
          <w:rFonts w:ascii="Calibri" w:eastAsia="Calibri" w:hAnsi="Calibri" w:cs="B Nazanin" w:hint="cs"/>
          <w:rtl/>
        </w:rPr>
        <w:t>.</w:t>
      </w:r>
      <w:r w:rsidRPr="00DA5247">
        <w:rPr>
          <w:rFonts w:ascii="Calibri" w:eastAsia="Calibri" w:hAnsi="Calibri" w:cs="B Nazanin"/>
        </w:rPr>
        <w:t xml:space="preserve"> </w:t>
      </w:r>
      <w:r w:rsidRPr="00DA5247">
        <w:rPr>
          <w:rFonts w:ascii="Calibri" w:eastAsia="Calibri" w:hAnsi="Calibri" w:cs="B Nazanin"/>
          <w:rtl/>
        </w:rPr>
        <w:t>نتایج</w:t>
      </w:r>
      <w:r w:rsidRPr="00DA5247">
        <w:rPr>
          <w:rFonts w:ascii="Calibri" w:eastAsia="Calibri" w:hAnsi="Calibri" w:cs="B Nazanin"/>
        </w:rPr>
        <w:t xml:space="preserve"> </w:t>
      </w:r>
      <w:r w:rsidRPr="00DA5247">
        <w:rPr>
          <w:rFonts w:ascii="Calibri" w:eastAsia="Calibri" w:hAnsi="Calibri" w:cs="B Nazanin"/>
          <w:rtl/>
        </w:rPr>
        <w:t>تحقیق</w:t>
      </w:r>
      <w:r w:rsidRPr="00DA5247">
        <w:rPr>
          <w:rFonts w:ascii="Calibri" w:eastAsia="Calibri" w:hAnsi="Calibri" w:cs="B Nazanin"/>
        </w:rPr>
        <w:t xml:space="preserve"> </w:t>
      </w:r>
      <w:r w:rsidRPr="00DA5247">
        <w:rPr>
          <w:rFonts w:ascii="Calibri" w:eastAsia="Calibri" w:hAnsi="Calibri" w:cs="B Nazanin"/>
          <w:rtl/>
        </w:rPr>
        <w:t>نشان</w:t>
      </w:r>
      <w:r w:rsidRPr="00DA5247">
        <w:rPr>
          <w:rFonts w:ascii="Calibri" w:eastAsia="Calibri" w:hAnsi="Calibri" w:cs="B Nazanin"/>
        </w:rPr>
        <w:t xml:space="preserve"> </w:t>
      </w:r>
      <w:r w:rsidRPr="00DA5247">
        <w:rPr>
          <w:rFonts w:ascii="Calibri" w:eastAsia="Calibri" w:hAnsi="Calibri" w:cs="B Nazanin"/>
          <w:rtl/>
        </w:rPr>
        <w:t>داد</w:t>
      </w:r>
      <w:r w:rsidRPr="00DA5247">
        <w:rPr>
          <w:rFonts w:ascii="Calibri" w:eastAsia="Calibri" w:hAnsi="Calibri" w:cs="B Nazanin" w:hint="cs"/>
          <w:rtl/>
        </w:rPr>
        <w:t xml:space="preserve"> بین متغیر سن و خود اشتغالی زنان روستایی رابطه معنی داری وجود ندارد. این نتیجه با مطالعه روشنی و ترجمان (1389) همسو نمی‌باشد. می‌توان نتیجه گرفت زنان روستایی در گروه‌های سنی مختلف دارای قابلیت‌های متعددی می‌باشند که عدم توجه به این مهارت‌ها می‌تواند مانع از بروز استعدادها و مهارت‌های خود اشتغالی آنان شود. همچنین نتایج نشان از وجود رابطه معنی دار بین سطح تحصیلات و شرکت در دوره‌های آموزشی با خود اشتغالی زنان روستایی است. این یافته با نتایج تحقیقات مشیری (1388)، عنابستانی و همکاران (1391)، حیدری (1392)، احمدوند و شریف زاده (1390) و قنبری (1391) همسو می‌باشد. سطح تحصیلات و شرکت در دوره‌های آموزشی می‌تواند زمینه‌های خود اشتغالی زنان را فراهم کند. </w:t>
      </w:r>
      <w:r w:rsidRPr="00DA5247">
        <w:rPr>
          <w:rFonts w:ascii="Calibri" w:eastAsia="Calibri" w:hAnsi="Calibri" w:cs="B Nazanin"/>
          <w:rtl/>
        </w:rPr>
        <w:t>در</w:t>
      </w:r>
      <w:r w:rsidRPr="00DA5247">
        <w:rPr>
          <w:rFonts w:ascii="Calibri" w:eastAsia="Calibri" w:hAnsi="Calibri" w:cs="B Nazanin"/>
        </w:rPr>
        <w:t xml:space="preserve"> </w:t>
      </w:r>
      <w:r w:rsidRPr="00DA5247">
        <w:rPr>
          <w:rFonts w:ascii="Calibri" w:eastAsia="Calibri" w:hAnsi="Calibri" w:cs="B Nazanin"/>
          <w:rtl/>
        </w:rPr>
        <w:t>برخی</w:t>
      </w:r>
      <w:r w:rsidRPr="00DA5247">
        <w:rPr>
          <w:rFonts w:ascii="Calibri" w:eastAsia="Calibri" w:hAnsi="Calibri" w:cs="B Nazanin"/>
        </w:rPr>
        <w:t xml:space="preserve"> </w:t>
      </w:r>
      <w:r w:rsidRPr="00DA5247">
        <w:rPr>
          <w:rFonts w:ascii="Calibri" w:eastAsia="Calibri" w:hAnsi="Calibri" w:cs="B Nazanin"/>
          <w:rtl/>
        </w:rPr>
        <w:t>از</w:t>
      </w:r>
      <w:r w:rsidRPr="00DA5247">
        <w:rPr>
          <w:rFonts w:ascii="Calibri" w:eastAsia="Calibri" w:hAnsi="Calibri" w:cs="B Nazanin"/>
        </w:rPr>
        <w:t xml:space="preserve"> </w:t>
      </w:r>
      <w:r w:rsidRPr="00DA5247">
        <w:rPr>
          <w:rFonts w:ascii="Calibri" w:eastAsia="Calibri" w:hAnsi="Calibri" w:cs="B Nazanin"/>
          <w:rtl/>
        </w:rPr>
        <w:t>جوامع</w:t>
      </w:r>
      <w:r w:rsidRPr="00DA5247">
        <w:rPr>
          <w:rFonts w:ascii="Calibri" w:eastAsia="Calibri" w:hAnsi="Calibri" w:cs="B Nazanin"/>
        </w:rPr>
        <w:t xml:space="preserve"> </w:t>
      </w:r>
      <w:r w:rsidRPr="00DA5247">
        <w:rPr>
          <w:rFonts w:ascii="Calibri" w:eastAsia="Calibri" w:hAnsi="Calibri" w:cs="B Nazanin"/>
          <w:rtl/>
        </w:rPr>
        <w:t>زنان</w:t>
      </w:r>
      <w:r w:rsidRPr="00DA5247">
        <w:rPr>
          <w:rFonts w:ascii="Calibri" w:eastAsia="Calibri" w:hAnsi="Calibri" w:cs="B Nazanin"/>
        </w:rPr>
        <w:t xml:space="preserve"> </w:t>
      </w:r>
      <w:r w:rsidRPr="00DA5247">
        <w:rPr>
          <w:rFonts w:ascii="Calibri" w:eastAsia="Calibri" w:hAnsi="Calibri" w:cs="B Nazanin"/>
          <w:rtl/>
        </w:rPr>
        <w:t>به</w:t>
      </w:r>
      <w:r w:rsidRPr="00DA5247">
        <w:rPr>
          <w:rFonts w:ascii="Calibri" w:eastAsia="Calibri" w:hAnsi="Calibri" w:cs="B Nazanin"/>
        </w:rPr>
        <w:t xml:space="preserve"> </w:t>
      </w:r>
      <w:r w:rsidRPr="00DA5247">
        <w:rPr>
          <w:rFonts w:ascii="Calibri" w:eastAsia="Calibri" w:hAnsi="Calibri" w:cs="B Nazanin"/>
          <w:rtl/>
        </w:rPr>
        <w:t>دلیل</w:t>
      </w:r>
      <w:r w:rsidRPr="00DA5247">
        <w:rPr>
          <w:rFonts w:ascii="Calibri" w:eastAsia="Calibri" w:hAnsi="Calibri" w:cs="B Nazanin"/>
        </w:rPr>
        <w:t xml:space="preserve"> </w:t>
      </w:r>
      <w:r w:rsidRPr="00DA5247">
        <w:rPr>
          <w:rFonts w:ascii="Calibri" w:eastAsia="Calibri" w:hAnsi="Calibri" w:cs="B Nazanin"/>
          <w:rtl/>
        </w:rPr>
        <w:t>دستیابی</w:t>
      </w:r>
      <w:r w:rsidRPr="00DA5247">
        <w:rPr>
          <w:rFonts w:ascii="Calibri" w:eastAsia="Calibri" w:hAnsi="Calibri" w:cs="B Nazanin"/>
        </w:rPr>
        <w:t xml:space="preserve"> </w:t>
      </w:r>
      <w:r w:rsidRPr="00DA5247">
        <w:rPr>
          <w:rFonts w:ascii="Calibri" w:eastAsia="Calibri" w:hAnsi="Calibri" w:cs="B Nazanin"/>
          <w:rtl/>
        </w:rPr>
        <w:t>به</w:t>
      </w:r>
      <w:r w:rsidRPr="00DA5247">
        <w:rPr>
          <w:rFonts w:ascii="Calibri" w:eastAsia="Calibri" w:hAnsi="Calibri" w:cs="B Nazanin"/>
        </w:rPr>
        <w:t xml:space="preserve"> </w:t>
      </w:r>
      <w:r w:rsidRPr="00DA5247">
        <w:rPr>
          <w:rFonts w:ascii="Calibri" w:eastAsia="Calibri" w:hAnsi="Calibri" w:cs="B Nazanin"/>
          <w:rtl/>
        </w:rPr>
        <w:t>موقعیت</w:t>
      </w:r>
      <w:r w:rsidRPr="00DA5247">
        <w:rPr>
          <w:rFonts w:ascii="Calibri" w:eastAsia="Calibri" w:hAnsi="Calibri" w:cs="B Nazanin"/>
        </w:rPr>
        <w:t xml:space="preserve"> </w:t>
      </w:r>
      <w:r w:rsidRPr="00DA5247">
        <w:rPr>
          <w:rFonts w:ascii="Calibri" w:eastAsia="Calibri" w:hAnsi="Calibri" w:cs="B Nazanin"/>
          <w:rtl/>
        </w:rPr>
        <w:t>و</w:t>
      </w:r>
      <w:r w:rsidRPr="00DA5247">
        <w:rPr>
          <w:rFonts w:ascii="Calibri" w:eastAsia="Calibri" w:hAnsi="Calibri" w:cs="B Nazanin"/>
        </w:rPr>
        <w:t xml:space="preserve"> </w:t>
      </w:r>
      <w:r w:rsidRPr="00DA5247">
        <w:rPr>
          <w:rFonts w:ascii="Calibri" w:eastAsia="Calibri" w:hAnsi="Calibri" w:cs="B Nazanin"/>
          <w:rtl/>
        </w:rPr>
        <w:t>پایگاه</w:t>
      </w:r>
      <w:r w:rsidRPr="00DA5247">
        <w:rPr>
          <w:rFonts w:ascii="Calibri" w:eastAsia="Calibri" w:hAnsi="Calibri" w:cs="B Nazanin" w:hint="cs"/>
          <w:rtl/>
        </w:rPr>
        <w:t>‌</w:t>
      </w:r>
      <w:r w:rsidRPr="00DA5247">
        <w:rPr>
          <w:rFonts w:ascii="Calibri" w:eastAsia="Calibri" w:hAnsi="Calibri" w:cs="B Nazanin"/>
          <w:rtl/>
        </w:rPr>
        <w:t>های</w:t>
      </w:r>
      <w:r w:rsidRPr="00DA5247">
        <w:rPr>
          <w:rFonts w:ascii="Calibri" w:eastAsia="Calibri" w:hAnsi="Calibri" w:cs="B Nazanin"/>
        </w:rPr>
        <w:t xml:space="preserve"> </w:t>
      </w:r>
      <w:r w:rsidRPr="00DA5247">
        <w:rPr>
          <w:rFonts w:ascii="Calibri" w:eastAsia="Calibri" w:hAnsi="Calibri" w:cs="B Nazanin"/>
          <w:rtl/>
        </w:rPr>
        <w:t>اجتماعی</w:t>
      </w:r>
      <w:r w:rsidRPr="00DA5247">
        <w:rPr>
          <w:rFonts w:ascii="Calibri" w:eastAsia="Calibri" w:hAnsi="Calibri" w:cs="B Nazanin"/>
        </w:rPr>
        <w:t xml:space="preserve"> </w:t>
      </w:r>
      <w:r w:rsidRPr="00DA5247">
        <w:rPr>
          <w:rFonts w:ascii="Calibri" w:eastAsia="Calibri" w:hAnsi="Calibri" w:cs="B Nazanin"/>
          <w:rtl/>
        </w:rPr>
        <w:t>حاصل</w:t>
      </w:r>
      <w:r w:rsidRPr="00DA5247">
        <w:rPr>
          <w:rFonts w:ascii="Calibri" w:eastAsia="Calibri" w:hAnsi="Calibri" w:cs="B Nazanin"/>
        </w:rPr>
        <w:t xml:space="preserve"> </w:t>
      </w:r>
      <w:r w:rsidRPr="00DA5247">
        <w:rPr>
          <w:rFonts w:ascii="Calibri" w:eastAsia="Calibri" w:hAnsi="Calibri" w:cs="B Nazanin"/>
          <w:rtl/>
        </w:rPr>
        <w:t>از</w:t>
      </w:r>
      <w:r w:rsidRPr="00DA5247">
        <w:rPr>
          <w:rFonts w:ascii="Calibri" w:eastAsia="Calibri" w:hAnsi="Calibri" w:cs="B Nazanin"/>
        </w:rPr>
        <w:t xml:space="preserve"> </w:t>
      </w:r>
      <w:r w:rsidRPr="00DA5247">
        <w:rPr>
          <w:rFonts w:ascii="Calibri" w:eastAsia="Calibri" w:hAnsi="Calibri" w:cs="B Nazanin"/>
          <w:rtl/>
        </w:rPr>
        <w:t>تحصیلات</w:t>
      </w:r>
      <w:r w:rsidRPr="00DA5247">
        <w:rPr>
          <w:rFonts w:ascii="Calibri" w:eastAsia="Calibri" w:hAnsi="Calibri" w:cs="B Nazanin" w:hint="cs"/>
          <w:rtl/>
        </w:rPr>
        <w:t>،</w:t>
      </w:r>
      <w:r w:rsidRPr="00DA5247">
        <w:rPr>
          <w:rFonts w:ascii="Calibri" w:eastAsia="Calibri" w:hAnsi="Calibri" w:cs="B Nazanin"/>
        </w:rPr>
        <w:t xml:space="preserve"> </w:t>
      </w:r>
      <w:r w:rsidRPr="00DA5247">
        <w:rPr>
          <w:rFonts w:ascii="Calibri" w:eastAsia="Calibri" w:hAnsi="Calibri" w:cs="B Nazanin"/>
          <w:rtl/>
        </w:rPr>
        <w:t>متوجه</w:t>
      </w:r>
      <w:r w:rsidRPr="00DA5247">
        <w:rPr>
          <w:rFonts w:ascii="Calibri" w:eastAsia="Calibri" w:hAnsi="Calibri" w:cs="B Nazanin"/>
        </w:rPr>
        <w:t xml:space="preserve"> </w:t>
      </w:r>
      <w:r w:rsidRPr="00DA5247">
        <w:rPr>
          <w:rFonts w:ascii="Calibri" w:eastAsia="Calibri" w:hAnsi="Calibri" w:cs="B Nazanin"/>
          <w:rtl/>
        </w:rPr>
        <w:t>نقش</w:t>
      </w:r>
      <w:r w:rsidRPr="00DA5247">
        <w:rPr>
          <w:rFonts w:ascii="Calibri" w:eastAsia="Calibri" w:hAnsi="Calibri" w:cs="B Nazanin"/>
        </w:rPr>
        <w:t xml:space="preserve"> </w:t>
      </w:r>
      <w:r w:rsidRPr="00DA5247">
        <w:rPr>
          <w:rFonts w:ascii="Calibri" w:eastAsia="Calibri" w:hAnsi="Calibri" w:cs="B Nazanin"/>
          <w:rtl/>
        </w:rPr>
        <w:t>و</w:t>
      </w:r>
      <w:r w:rsidRPr="00DA5247">
        <w:rPr>
          <w:rFonts w:ascii="Calibri" w:eastAsia="Calibri" w:hAnsi="Calibri" w:cs="B Nazanin"/>
        </w:rPr>
        <w:t xml:space="preserve"> </w:t>
      </w:r>
      <w:r w:rsidRPr="00DA5247">
        <w:rPr>
          <w:rFonts w:ascii="Calibri" w:eastAsia="Calibri" w:hAnsi="Calibri" w:cs="B Nazanin"/>
          <w:rtl/>
        </w:rPr>
        <w:t>توانایی</w:t>
      </w:r>
      <w:r w:rsidRPr="00DA5247">
        <w:rPr>
          <w:rFonts w:ascii="Calibri" w:eastAsia="Calibri" w:hAnsi="Calibri" w:cs="B Nazanin" w:hint="cs"/>
          <w:rtl/>
        </w:rPr>
        <w:t>‌</w:t>
      </w:r>
      <w:r w:rsidRPr="00DA5247">
        <w:rPr>
          <w:rFonts w:ascii="Calibri" w:eastAsia="Calibri" w:hAnsi="Calibri" w:cs="B Nazanin"/>
          <w:rtl/>
        </w:rPr>
        <w:t>های</w:t>
      </w:r>
      <w:r w:rsidRPr="00DA5247">
        <w:rPr>
          <w:rFonts w:ascii="Calibri" w:eastAsia="Calibri" w:hAnsi="Calibri" w:cs="B Nazanin"/>
        </w:rPr>
        <w:t xml:space="preserve"> </w:t>
      </w:r>
      <w:r w:rsidRPr="00DA5247">
        <w:rPr>
          <w:rFonts w:ascii="Calibri" w:eastAsia="Calibri" w:hAnsi="Calibri" w:cs="B Nazanin"/>
          <w:rtl/>
        </w:rPr>
        <w:t>موثر</w:t>
      </w:r>
      <w:r w:rsidRPr="00DA5247">
        <w:rPr>
          <w:rFonts w:ascii="Calibri" w:eastAsia="Calibri" w:hAnsi="Calibri" w:cs="B Nazanin"/>
        </w:rPr>
        <w:t xml:space="preserve"> </w:t>
      </w:r>
      <w:r w:rsidRPr="00DA5247">
        <w:rPr>
          <w:rFonts w:ascii="Calibri" w:eastAsia="Calibri" w:hAnsi="Calibri" w:cs="B Nazanin"/>
          <w:rtl/>
        </w:rPr>
        <w:t>خود</w:t>
      </w:r>
      <w:r w:rsidRPr="00DA5247">
        <w:rPr>
          <w:rFonts w:ascii="Calibri" w:eastAsia="Calibri" w:hAnsi="Calibri" w:cs="B Nazanin"/>
        </w:rPr>
        <w:t xml:space="preserve"> </w:t>
      </w:r>
      <w:r w:rsidRPr="00DA5247">
        <w:rPr>
          <w:rFonts w:ascii="Calibri" w:eastAsia="Calibri" w:hAnsi="Calibri" w:cs="B Nazanin"/>
          <w:rtl/>
        </w:rPr>
        <w:t>در</w:t>
      </w:r>
      <w:r w:rsidRPr="00DA5247">
        <w:rPr>
          <w:rFonts w:ascii="Calibri" w:eastAsia="Calibri" w:hAnsi="Calibri" w:cs="B Nazanin"/>
        </w:rPr>
        <w:t xml:space="preserve"> </w:t>
      </w:r>
      <w:r w:rsidRPr="00DA5247">
        <w:rPr>
          <w:rFonts w:ascii="Calibri" w:eastAsia="Calibri" w:hAnsi="Calibri" w:cs="B Nazanin"/>
          <w:rtl/>
        </w:rPr>
        <w:t>جوامع</w:t>
      </w:r>
      <w:r w:rsidRPr="00DA5247">
        <w:rPr>
          <w:rFonts w:ascii="Calibri" w:eastAsia="Calibri" w:hAnsi="Calibri" w:cs="B Nazanin"/>
        </w:rPr>
        <w:t xml:space="preserve"> </w:t>
      </w:r>
      <w:r w:rsidRPr="00DA5247">
        <w:rPr>
          <w:rFonts w:ascii="Calibri" w:eastAsia="Calibri" w:hAnsi="Calibri" w:cs="B Nazanin"/>
          <w:rtl/>
        </w:rPr>
        <w:t>شده</w:t>
      </w:r>
      <w:r w:rsidRPr="00DA5247">
        <w:rPr>
          <w:rFonts w:ascii="Calibri" w:eastAsia="Calibri" w:hAnsi="Calibri" w:cs="B Nazanin"/>
        </w:rPr>
        <w:t xml:space="preserve"> </w:t>
      </w:r>
      <w:r w:rsidRPr="00DA5247">
        <w:rPr>
          <w:rFonts w:ascii="Calibri" w:eastAsia="Calibri" w:hAnsi="Calibri" w:cs="B Nazanin"/>
          <w:rtl/>
        </w:rPr>
        <w:t>اند</w:t>
      </w:r>
      <w:r w:rsidRPr="00DA5247">
        <w:rPr>
          <w:rFonts w:ascii="Calibri" w:eastAsia="Calibri" w:hAnsi="Calibri" w:cs="B Nazanin"/>
        </w:rPr>
        <w:t xml:space="preserve"> </w:t>
      </w:r>
      <w:r w:rsidRPr="00DA5247">
        <w:rPr>
          <w:rFonts w:ascii="Calibri" w:eastAsia="Calibri" w:hAnsi="Calibri" w:cs="B Nazanin"/>
          <w:rtl/>
        </w:rPr>
        <w:t>لذا</w:t>
      </w:r>
      <w:r w:rsidRPr="00DA5247">
        <w:rPr>
          <w:rFonts w:ascii="Calibri" w:eastAsia="Calibri" w:hAnsi="Calibri" w:cs="B Nazanin"/>
        </w:rPr>
        <w:t xml:space="preserve"> </w:t>
      </w:r>
      <w:r w:rsidRPr="00DA5247">
        <w:rPr>
          <w:rFonts w:ascii="Calibri" w:eastAsia="Calibri" w:hAnsi="Calibri" w:cs="B Nazanin"/>
          <w:rtl/>
        </w:rPr>
        <w:t>اشتغال</w:t>
      </w:r>
      <w:r w:rsidRPr="00DA5247">
        <w:rPr>
          <w:rFonts w:ascii="Calibri" w:eastAsia="Calibri" w:hAnsi="Calibri" w:cs="B Nazanin"/>
        </w:rPr>
        <w:t xml:space="preserve"> </w:t>
      </w:r>
      <w:r w:rsidRPr="00DA5247">
        <w:rPr>
          <w:rFonts w:ascii="Calibri" w:eastAsia="Calibri" w:hAnsi="Calibri" w:cs="B Nazanin"/>
          <w:rtl/>
        </w:rPr>
        <w:t>را</w:t>
      </w:r>
      <w:r w:rsidRPr="00DA5247">
        <w:rPr>
          <w:rFonts w:ascii="Calibri" w:eastAsia="Calibri" w:hAnsi="Calibri" w:cs="B Nazanin"/>
        </w:rPr>
        <w:t xml:space="preserve"> </w:t>
      </w:r>
      <w:r w:rsidRPr="00DA5247">
        <w:rPr>
          <w:rFonts w:ascii="Calibri" w:eastAsia="Calibri" w:hAnsi="Calibri" w:cs="B Nazanin"/>
          <w:rtl/>
        </w:rPr>
        <w:t>عاملی</w:t>
      </w:r>
      <w:r w:rsidRPr="00DA5247">
        <w:rPr>
          <w:rFonts w:ascii="Calibri" w:eastAsia="Calibri" w:hAnsi="Calibri" w:cs="B Nazanin"/>
        </w:rPr>
        <w:t xml:space="preserve"> </w:t>
      </w:r>
      <w:r w:rsidRPr="00DA5247">
        <w:rPr>
          <w:rFonts w:ascii="Calibri" w:eastAsia="Calibri" w:hAnsi="Calibri" w:cs="B Nazanin"/>
          <w:rtl/>
        </w:rPr>
        <w:t>بر</w:t>
      </w:r>
      <w:r w:rsidRPr="00DA5247">
        <w:rPr>
          <w:rFonts w:ascii="Calibri" w:eastAsia="Calibri" w:hAnsi="Calibri" w:cs="B Nazanin"/>
        </w:rPr>
        <w:t xml:space="preserve"> </w:t>
      </w:r>
      <w:r w:rsidRPr="00DA5247">
        <w:rPr>
          <w:rFonts w:ascii="Calibri" w:eastAsia="Calibri" w:hAnsi="Calibri" w:cs="B Nazanin"/>
          <w:rtl/>
        </w:rPr>
        <w:t>حفظ</w:t>
      </w:r>
      <w:r w:rsidRPr="00DA5247">
        <w:rPr>
          <w:rFonts w:ascii="Calibri" w:eastAsia="Calibri" w:hAnsi="Calibri" w:cs="B Nazanin"/>
        </w:rPr>
        <w:t xml:space="preserve"> </w:t>
      </w:r>
      <w:r w:rsidRPr="00DA5247">
        <w:rPr>
          <w:rFonts w:ascii="Calibri" w:eastAsia="Calibri" w:hAnsi="Calibri" w:cs="B Nazanin"/>
          <w:rtl/>
        </w:rPr>
        <w:t>موقعیت</w:t>
      </w:r>
      <w:r w:rsidRPr="00DA5247">
        <w:rPr>
          <w:rFonts w:ascii="Calibri" w:eastAsia="Calibri" w:hAnsi="Calibri" w:cs="B Nazanin"/>
        </w:rPr>
        <w:t xml:space="preserve"> </w:t>
      </w:r>
      <w:r w:rsidRPr="00DA5247">
        <w:rPr>
          <w:rFonts w:ascii="Calibri" w:eastAsia="Calibri" w:hAnsi="Calibri" w:cs="B Nazanin"/>
          <w:rtl/>
        </w:rPr>
        <w:t>خود</w:t>
      </w:r>
      <w:r w:rsidRPr="00DA5247">
        <w:rPr>
          <w:rFonts w:ascii="Calibri" w:eastAsia="Calibri" w:hAnsi="Calibri" w:cs="B Nazanin"/>
        </w:rPr>
        <w:t xml:space="preserve"> </w:t>
      </w:r>
      <w:r w:rsidRPr="00DA5247">
        <w:rPr>
          <w:rFonts w:ascii="Calibri" w:eastAsia="Calibri" w:hAnsi="Calibri" w:cs="B Nazanin"/>
          <w:rtl/>
        </w:rPr>
        <w:t>می</w:t>
      </w:r>
      <w:r w:rsidRPr="00DA5247">
        <w:rPr>
          <w:rFonts w:ascii="Calibri" w:eastAsia="Calibri" w:hAnsi="Calibri" w:cs="B Nazanin" w:hint="cs"/>
          <w:rtl/>
        </w:rPr>
        <w:t>‌</w:t>
      </w:r>
      <w:r w:rsidRPr="00DA5247">
        <w:rPr>
          <w:rFonts w:ascii="Calibri" w:eastAsia="Calibri" w:hAnsi="Calibri" w:cs="B Nazanin"/>
          <w:rtl/>
        </w:rPr>
        <w:t>شناسند</w:t>
      </w:r>
      <w:r w:rsidRPr="00DA5247">
        <w:rPr>
          <w:rFonts w:ascii="Calibri" w:eastAsia="Calibri" w:hAnsi="Calibri" w:cs="B Nazanin" w:hint="cs"/>
          <w:rtl/>
        </w:rPr>
        <w:t>.</w:t>
      </w:r>
      <w:r w:rsidRPr="00DA5247">
        <w:rPr>
          <w:rFonts w:ascii="Calibri" w:eastAsia="Calibri" w:hAnsi="Calibri" w:cs="B Nazanin"/>
        </w:rPr>
        <w:t xml:space="preserve"> </w:t>
      </w:r>
      <w:r w:rsidRPr="00DA5247">
        <w:rPr>
          <w:rFonts w:ascii="Calibri" w:eastAsia="Calibri" w:hAnsi="Calibri" w:cs="B Nazanin"/>
          <w:rtl/>
        </w:rPr>
        <w:t>از</w:t>
      </w:r>
      <w:r w:rsidRPr="00DA5247">
        <w:rPr>
          <w:rFonts w:ascii="Calibri" w:eastAsia="Calibri" w:hAnsi="Calibri" w:cs="B Nazanin"/>
        </w:rPr>
        <w:t xml:space="preserve"> </w:t>
      </w:r>
      <w:r w:rsidRPr="00DA5247">
        <w:rPr>
          <w:rFonts w:ascii="Calibri" w:eastAsia="Calibri" w:hAnsi="Calibri" w:cs="B Nazanin"/>
          <w:rtl/>
        </w:rPr>
        <w:t>طرفی</w:t>
      </w:r>
      <w:r w:rsidRPr="00DA5247">
        <w:rPr>
          <w:rFonts w:ascii="Calibri" w:eastAsia="Calibri" w:hAnsi="Calibri" w:cs="B Nazanin"/>
        </w:rPr>
        <w:t xml:space="preserve"> </w:t>
      </w:r>
      <w:r w:rsidRPr="00DA5247">
        <w:rPr>
          <w:rFonts w:ascii="Calibri" w:eastAsia="Calibri" w:hAnsi="Calibri" w:cs="B Nazanin"/>
          <w:rtl/>
        </w:rPr>
        <w:t>در</w:t>
      </w:r>
      <w:r w:rsidRPr="00DA5247">
        <w:rPr>
          <w:rFonts w:ascii="Calibri" w:eastAsia="Calibri" w:hAnsi="Calibri" w:cs="B Nazanin"/>
        </w:rPr>
        <w:t xml:space="preserve"> </w:t>
      </w:r>
      <w:r w:rsidRPr="00DA5247">
        <w:rPr>
          <w:rFonts w:ascii="Calibri" w:eastAsia="Calibri" w:hAnsi="Calibri" w:cs="B Nazanin"/>
          <w:rtl/>
        </w:rPr>
        <w:t>برخی</w:t>
      </w:r>
      <w:r w:rsidRPr="00DA5247">
        <w:rPr>
          <w:rFonts w:ascii="Calibri" w:eastAsia="Calibri" w:hAnsi="Calibri" w:cs="B Nazanin"/>
        </w:rPr>
        <w:t xml:space="preserve"> </w:t>
      </w:r>
      <w:r w:rsidRPr="00DA5247">
        <w:rPr>
          <w:rFonts w:ascii="Calibri" w:eastAsia="Calibri" w:hAnsi="Calibri" w:cs="B Nazanin"/>
          <w:rtl/>
        </w:rPr>
        <w:t>خانوارها</w:t>
      </w:r>
      <w:r w:rsidRPr="00DA5247">
        <w:rPr>
          <w:rFonts w:ascii="Calibri" w:eastAsia="Calibri" w:hAnsi="Calibri" w:cs="B Nazanin"/>
        </w:rPr>
        <w:t xml:space="preserve"> </w:t>
      </w:r>
      <w:r w:rsidRPr="00DA5247">
        <w:rPr>
          <w:rFonts w:ascii="Calibri" w:eastAsia="Calibri" w:hAnsi="Calibri" w:cs="B Nazanin"/>
          <w:rtl/>
        </w:rPr>
        <w:t>که</w:t>
      </w:r>
      <w:r w:rsidRPr="00DA5247">
        <w:rPr>
          <w:rFonts w:ascii="Calibri" w:eastAsia="Calibri" w:hAnsi="Calibri" w:cs="B Nazanin"/>
        </w:rPr>
        <w:t xml:space="preserve">  </w:t>
      </w:r>
      <w:r w:rsidRPr="00DA5247">
        <w:rPr>
          <w:rFonts w:ascii="Calibri" w:eastAsia="Calibri" w:hAnsi="Calibri" w:cs="B Nazanin" w:hint="cs"/>
          <w:rtl/>
        </w:rPr>
        <w:t>زنان</w:t>
      </w:r>
      <w:r w:rsidRPr="00DA5247">
        <w:rPr>
          <w:rFonts w:ascii="Calibri" w:eastAsia="Calibri" w:hAnsi="Calibri" w:cs="B Nazanin"/>
        </w:rPr>
        <w:t xml:space="preserve"> </w:t>
      </w:r>
      <w:r w:rsidRPr="00DA5247">
        <w:rPr>
          <w:rFonts w:ascii="Calibri" w:eastAsia="Calibri" w:hAnsi="Calibri" w:cs="B Nazanin"/>
          <w:rtl/>
        </w:rPr>
        <w:t>دارای</w:t>
      </w:r>
      <w:r w:rsidRPr="00DA5247">
        <w:rPr>
          <w:rFonts w:ascii="Calibri" w:eastAsia="Calibri" w:hAnsi="Calibri" w:cs="B Nazanin"/>
        </w:rPr>
        <w:t xml:space="preserve"> </w:t>
      </w:r>
      <w:r w:rsidRPr="00DA5247">
        <w:rPr>
          <w:rFonts w:ascii="Calibri" w:eastAsia="Calibri" w:hAnsi="Calibri" w:cs="B Nazanin"/>
          <w:rtl/>
        </w:rPr>
        <w:t>سطح</w:t>
      </w:r>
      <w:r w:rsidRPr="00DA5247">
        <w:rPr>
          <w:rFonts w:ascii="Calibri" w:eastAsia="Calibri" w:hAnsi="Calibri" w:cs="B Nazanin"/>
        </w:rPr>
        <w:t xml:space="preserve"> </w:t>
      </w:r>
      <w:r w:rsidRPr="00DA5247">
        <w:rPr>
          <w:rFonts w:ascii="Calibri" w:eastAsia="Calibri" w:hAnsi="Calibri" w:cs="B Nazanin"/>
          <w:rtl/>
        </w:rPr>
        <w:t>تحصیلات</w:t>
      </w:r>
      <w:r w:rsidRPr="00DA5247">
        <w:rPr>
          <w:rFonts w:ascii="Calibri" w:eastAsia="Calibri" w:hAnsi="Calibri" w:cs="B Nazanin"/>
        </w:rPr>
        <w:t xml:space="preserve"> </w:t>
      </w:r>
      <w:r w:rsidRPr="00DA5247">
        <w:rPr>
          <w:rFonts w:ascii="Calibri" w:eastAsia="Calibri" w:hAnsi="Calibri" w:cs="B Nazanin"/>
          <w:rtl/>
        </w:rPr>
        <w:t>بالایی</w:t>
      </w:r>
      <w:r w:rsidRPr="00DA5247">
        <w:rPr>
          <w:rFonts w:ascii="Calibri" w:eastAsia="Calibri" w:hAnsi="Calibri" w:cs="B Nazanin"/>
        </w:rPr>
        <w:t xml:space="preserve"> </w:t>
      </w:r>
      <w:r w:rsidRPr="00DA5247">
        <w:rPr>
          <w:rFonts w:ascii="Calibri" w:eastAsia="Calibri" w:hAnsi="Calibri" w:cs="B Nazanin"/>
          <w:rtl/>
        </w:rPr>
        <w:t>هستند</w:t>
      </w:r>
      <w:r w:rsidRPr="00DA5247">
        <w:rPr>
          <w:rFonts w:ascii="Calibri" w:eastAsia="Calibri" w:hAnsi="Calibri" w:cs="B Nazanin"/>
        </w:rPr>
        <w:t xml:space="preserve"> </w:t>
      </w:r>
      <w:r w:rsidRPr="00DA5247">
        <w:rPr>
          <w:rFonts w:ascii="Calibri" w:eastAsia="Calibri" w:hAnsi="Calibri" w:cs="B Nazanin"/>
          <w:rtl/>
        </w:rPr>
        <w:t>چنین</w:t>
      </w:r>
      <w:r w:rsidRPr="00DA5247">
        <w:rPr>
          <w:rFonts w:ascii="Calibri" w:eastAsia="Calibri" w:hAnsi="Calibri" w:cs="B Nazanin"/>
        </w:rPr>
        <w:t xml:space="preserve"> </w:t>
      </w:r>
      <w:r w:rsidRPr="00DA5247">
        <w:rPr>
          <w:rFonts w:ascii="Calibri" w:eastAsia="Calibri" w:hAnsi="Calibri" w:cs="B Nazanin"/>
          <w:rtl/>
        </w:rPr>
        <w:t>تداعی</w:t>
      </w:r>
      <w:r w:rsidRPr="00DA5247">
        <w:rPr>
          <w:rFonts w:ascii="Calibri" w:eastAsia="Calibri" w:hAnsi="Calibri" w:cs="B Nazanin"/>
        </w:rPr>
        <w:t xml:space="preserve"> </w:t>
      </w:r>
      <w:r w:rsidRPr="00DA5247">
        <w:rPr>
          <w:rFonts w:ascii="Calibri" w:eastAsia="Calibri" w:hAnsi="Calibri" w:cs="B Nazanin"/>
          <w:rtl/>
        </w:rPr>
        <w:t>می</w:t>
      </w:r>
      <w:r w:rsidRPr="00DA5247">
        <w:rPr>
          <w:rFonts w:ascii="Calibri" w:eastAsia="Calibri" w:hAnsi="Calibri" w:cs="B Nazanin" w:hint="cs"/>
          <w:rtl/>
        </w:rPr>
        <w:t>‌</w:t>
      </w:r>
      <w:r w:rsidRPr="00DA5247">
        <w:rPr>
          <w:rFonts w:ascii="Calibri" w:eastAsia="Calibri" w:hAnsi="Calibri" w:cs="B Nazanin"/>
          <w:rtl/>
        </w:rPr>
        <w:t>شود</w:t>
      </w:r>
      <w:r w:rsidRPr="00DA5247">
        <w:rPr>
          <w:rFonts w:ascii="Calibri" w:eastAsia="Calibri" w:hAnsi="Calibri" w:cs="B Nazanin"/>
        </w:rPr>
        <w:t xml:space="preserve"> </w:t>
      </w:r>
      <w:r w:rsidRPr="00DA5247">
        <w:rPr>
          <w:rFonts w:ascii="Calibri" w:eastAsia="Calibri" w:hAnsi="Calibri" w:cs="B Nazanin"/>
          <w:rtl/>
        </w:rPr>
        <w:t>که</w:t>
      </w:r>
      <w:r w:rsidRPr="00DA5247">
        <w:rPr>
          <w:rFonts w:ascii="Calibri" w:eastAsia="Calibri" w:hAnsi="Calibri" w:cs="B Nazanin"/>
        </w:rPr>
        <w:t xml:space="preserve"> </w:t>
      </w:r>
      <w:r w:rsidRPr="00DA5247">
        <w:rPr>
          <w:rFonts w:ascii="Calibri" w:eastAsia="Calibri" w:hAnsi="Calibri" w:cs="B Nazanin"/>
          <w:rtl/>
        </w:rPr>
        <w:t>خانوار</w:t>
      </w:r>
      <w:r w:rsidRPr="00DA5247">
        <w:rPr>
          <w:rFonts w:ascii="Calibri" w:eastAsia="Calibri" w:hAnsi="Calibri" w:cs="B Nazanin"/>
        </w:rPr>
        <w:t xml:space="preserve"> </w:t>
      </w:r>
      <w:r w:rsidRPr="00DA5247">
        <w:rPr>
          <w:rFonts w:ascii="Calibri" w:eastAsia="Calibri" w:hAnsi="Calibri" w:cs="B Nazanin"/>
          <w:rtl/>
        </w:rPr>
        <w:t>از</w:t>
      </w:r>
      <w:r w:rsidRPr="00DA5247">
        <w:rPr>
          <w:rFonts w:ascii="Calibri" w:eastAsia="Calibri" w:hAnsi="Calibri" w:cs="B Nazanin"/>
        </w:rPr>
        <w:t xml:space="preserve"> </w:t>
      </w:r>
      <w:r w:rsidRPr="00DA5247">
        <w:rPr>
          <w:rFonts w:ascii="Calibri" w:eastAsia="Calibri" w:hAnsi="Calibri" w:cs="B Nazanin"/>
          <w:rtl/>
        </w:rPr>
        <w:t>لحاظ</w:t>
      </w:r>
      <w:r w:rsidRPr="00DA5247">
        <w:rPr>
          <w:rFonts w:ascii="Calibri" w:eastAsia="Calibri" w:hAnsi="Calibri" w:cs="B Nazanin"/>
        </w:rPr>
        <w:t xml:space="preserve"> </w:t>
      </w:r>
      <w:r w:rsidRPr="00DA5247">
        <w:rPr>
          <w:rFonts w:ascii="Calibri" w:eastAsia="Calibri" w:hAnsi="Calibri" w:cs="B Nazanin" w:hint="cs"/>
          <w:rtl/>
        </w:rPr>
        <w:t>پایگاه اجتماعی</w:t>
      </w:r>
      <w:r w:rsidRPr="00DA5247">
        <w:rPr>
          <w:rFonts w:ascii="Calibri" w:eastAsia="Calibri" w:hAnsi="Calibri" w:cs="B Nazanin"/>
        </w:rPr>
        <w:t xml:space="preserve"> </w:t>
      </w:r>
      <w:r w:rsidRPr="00DA5247">
        <w:rPr>
          <w:rFonts w:ascii="Calibri" w:eastAsia="Calibri" w:hAnsi="Calibri" w:cs="B Nazanin"/>
          <w:rtl/>
        </w:rPr>
        <w:t>در</w:t>
      </w:r>
      <w:r w:rsidRPr="00DA5247">
        <w:rPr>
          <w:rFonts w:ascii="Calibri" w:eastAsia="Calibri" w:hAnsi="Calibri" w:cs="B Nazanin"/>
        </w:rPr>
        <w:t xml:space="preserve"> </w:t>
      </w:r>
      <w:r w:rsidRPr="00DA5247">
        <w:rPr>
          <w:rFonts w:ascii="Calibri" w:eastAsia="Calibri" w:hAnsi="Calibri" w:cs="B Nazanin"/>
          <w:rtl/>
        </w:rPr>
        <w:t>وضعیت</w:t>
      </w:r>
      <w:r w:rsidRPr="00DA5247">
        <w:rPr>
          <w:rFonts w:ascii="Calibri" w:eastAsia="Calibri" w:hAnsi="Calibri" w:cs="B Nazanin"/>
        </w:rPr>
        <w:t xml:space="preserve"> </w:t>
      </w:r>
      <w:r w:rsidRPr="00DA5247">
        <w:rPr>
          <w:rFonts w:ascii="Calibri" w:eastAsia="Calibri" w:hAnsi="Calibri" w:cs="B Nazanin"/>
          <w:rtl/>
        </w:rPr>
        <w:t>مناسبی</w:t>
      </w:r>
      <w:r w:rsidRPr="00DA5247">
        <w:rPr>
          <w:rFonts w:ascii="Calibri" w:eastAsia="Calibri" w:hAnsi="Calibri" w:cs="B Nazanin"/>
        </w:rPr>
        <w:t xml:space="preserve"> </w:t>
      </w:r>
      <w:r w:rsidRPr="00DA5247">
        <w:rPr>
          <w:rFonts w:ascii="Calibri" w:eastAsia="Calibri" w:hAnsi="Calibri" w:cs="B Nazanin"/>
          <w:rtl/>
        </w:rPr>
        <w:t>قرار</w:t>
      </w:r>
      <w:r w:rsidRPr="00DA5247">
        <w:rPr>
          <w:rFonts w:ascii="Calibri" w:eastAsia="Calibri" w:hAnsi="Calibri" w:cs="B Nazanin"/>
        </w:rPr>
        <w:t xml:space="preserve"> </w:t>
      </w:r>
      <w:r w:rsidRPr="00DA5247">
        <w:rPr>
          <w:rFonts w:ascii="Calibri" w:eastAsia="Calibri" w:hAnsi="Calibri" w:cs="B Nazanin"/>
          <w:rtl/>
        </w:rPr>
        <w:t>گرفته</w:t>
      </w:r>
      <w:r w:rsidRPr="00DA5247">
        <w:rPr>
          <w:rFonts w:ascii="Calibri" w:eastAsia="Calibri" w:hAnsi="Calibri" w:cs="B Nazanin"/>
        </w:rPr>
        <w:t xml:space="preserve"> </w:t>
      </w:r>
      <w:r w:rsidRPr="00DA5247">
        <w:rPr>
          <w:rFonts w:ascii="Calibri" w:eastAsia="Calibri" w:hAnsi="Calibri" w:cs="B Nazanin"/>
          <w:rtl/>
        </w:rPr>
        <w:t>که</w:t>
      </w:r>
      <w:r w:rsidRPr="00DA5247">
        <w:rPr>
          <w:rFonts w:ascii="Calibri" w:eastAsia="Calibri" w:hAnsi="Calibri" w:cs="B Nazanin"/>
        </w:rPr>
        <w:t xml:space="preserve"> </w:t>
      </w:r>
      <w:r w:rsidRPr="00DA5247">
        <w:rPr>
          <w:rFonts w:ascii="Calibri" w:eastAsia="Calibri" w:hAnsi="Calibri" w:cs="B Nazanin"/>
          <w:rtl/>
        </w:rPr>
        <w:t>امکان</w:t>
      </w:r>
      <w:r w:rsidRPr="00DA5247">
        <w:rPr>
          <w:rFonts w:ascii="Calibri" w:eastAsia="Calibri" w:hAnsi="Calibri" w:cs="B Nazanin"/>
        </w:rPr>
        <w:t xml:space="preserve"> </w:t>
      </w:r>
      <w:r w:rsidRPr="00DA5247">
        <w:rPr>
          <w:rFonts w:ascii="Calibri" w:eastAsia="Calibri" w:hAnsi="Calibri" w:cs="B Nazanin"/>
          <w:rtl/>
        </w:rPr>
        <w:t>اجازه</w:t>
      </w:r>
      <w:r w:rsidRPr="00DA5247">
        <w:rPr>
          <w:rFonts w:ascii="Calibri" w:eastAsia="Calibri" w:hAnsi="Calibri" w:cs="B Nazanin"/>
        </w:rPr>
        <w:t xml:space="preserve"> </w:t>
      </w:r>
      <w:r w:rsidRPr="00DA5247">
        <w:rPr>
          <w:rFonts w:ascii="Calibri" w:eastAsia="Calibri" w:hAnsi="Calibri" w:cs="B Nazanin"/>
          <w:rtl/>
        </w:rPr>
        <w:t>و</w:t>
      </w:r>
      <w:r w:rsidRPr="00DA5247">
        <w:rPr>
          <w:rFonts w:ascii="Calibri" w:eastAsia="Calibri" w:hAnsi="Calibri" w:cs="B Nazanin"/>
        </w:rPr>
        <w:t xml:space="preserve"> </w:t>
      </w:r>
      <w:r w:rsidRPr="00DA5247">
        <w:rPr>
          <w:rFonts w:ascii="Calibri" w:eastAsia="Calibri" w:hAnsi="Calibri" w:cs="B Nazanin"/>
          <w:rtl/>
        </w:rPr>
        <w:t>فرصت</w:t>
      </w:r>
      <w:r w:rsidRPr="00DA5247">
        <w:rPr>
          <w:rFonts w:ascii="Calibri" w:eastAsia="Calibri" w:hAnsi="Calibri" w:cs="B Nazanin"/>
        </w:rPr>
        <w:t xml:space="preserve"> </w:t>
      </w:r>
      <w:r w:rsidRPr="00DA5247">
        <w:rPr>
          <w:rFonts w:ascii="Calibri" w:eastAsia="Calibri" w:hAnsi="Calibri" w:cs="B Nazanin"/>
          <w:rtl/>
        </w:rPr>
        <w:t>برای</w:t>
      </w:r>
      <w:r w:rsidRPr="00DA5247">
        <w:rPr>
          <w:rFonts w:ascii="Calibri" w:eastAsia="Calibri" w:hAnsi="Calibri" w:cs="B Nazanin"/>
        </w:rPr>
        <w:t xml:space="preserve"> </w:t>
      </w:r>
      <w:r w:rsidRPr="00DA5247">
        <w:rPr>
          <w:rFonts w:ascii="Calibri" w:eastAsia="Calibri" w:hAnsi="Calibri" w:cs="B Nazanin" w:hint="cs"/>
          <w:rtl/>
        </w:rPr>
        <w:t xml:space="preserve">اشتغال </w:t>
      </w:r>
      <w:r w:rsidRPr="00DA5247">
        <w:rPr>
          <w:rFonts w:ascii="Calibri" w:eastAsia="Calibri" w:hAnsi="Calibri" w:cs="B Nazanin"/>
          <w:rtl/>
        </w:rPr>
        <w:t>زنان</w:t>
      </w:r>
      <w:r w:rsidRPr="00DA5247">
        <w:rPr>
          <w:rFonts w:ascii="Calibri" w:eastAsia="Calibri" w:hAnsi="Calibri" w:cs="B Nazanin" w:hint="cs"/>
          <w:rtl/>
        </w:rPr>
        <w:t xml:space="preserve"> </w:t>
      </w:r>
      <w:r w:rsidRPr="00DA5247">
        <w:rPr>
          <w:rFonts w:ascii="Calibri" w:eastAsia="Calibri" w:hAnsi="Calibri" w:cs="B Nazanin"/>
          <w:rtl/>
        </w:rPr>
        <w:t>فراهم</w:t>
      </w:r>
      <w:r w:rsidRPr="00DA5247">
        <w:rPr>
          <w:rFonts w:ascii="Calibri" w:eastAsia="Calibri" w:hAnsi="Calibri" w:cs="B Nazanin"/>
        </w:rPr>
        <w:t xml:space="preserve"> </w:t>
      </w:r>
      <w:r w:rsidRPr="00DA5247">
        <w:rPr>
          <w:rFonts w:ascii="Calibri" w:eastAsia="Calibri" w:hAnsi="Calibri" w:cs="B Nazanin"/>
          <w:rtl/>
        </w:rPr>
        <w:t>شده</w:t>
      </w:r>
      <w:r w:rsidRPr="00DA5247">
        <w:rPr>
          <w:rFonts w:ascii="Calibri" w:eastAsia="Calibri" w:hAnsi="Calibri" w:cs="B Nazanin"/>
        </w:rPr>
        <w:t xml:space="preserve"> </w:t>
      </w:r>
      <w:r w:rsidRPr="00DA5247">
        <w:rPr>
          <w:rFonts w:ascii="Calibri" w:eastAsia="Calibri" w:hAnsi="Calibri" w:cs="B Nazanin"/>
          <w:rtl/>
        </w:rPr>
        <w:t>است</w:t>
      </w:r>
      <w:r w:rsidRPr="00DA5247">
        <w:rPr>
          <w:rFonts w:ascii="Calibri" w:eastAsia="Calibri" w:hAnsi="Calibri" w:cs="B Nazanin"/>
        </w:rPr>
        <w:t xml:space="preserve"> </w:t>
      </w:r>
      <w:r w:rsidRPr="00DA5247">
        <w:rPr>
          <w:rFonts w:ascii="Calibri" w:eastAsia="Calibri" w:hAnsi="Calibri" w:cs="B Nazanin"/>
          <w:rtl/>
        </w:rPr>
        <w:t>لذا</w:t>
      </w:r>
      <w:r w:rsidRPr="00DA5247">
        <w:rPr>
          <w:rFonts w:ascii="Calibri" w:eastAsia="Calibri" w:hAnsi="Calibri" w:cs="B Nazanin"/>
        </w:rPr>
        <w:t xml:space="preserve"> </w:t>
      </w:r>
      <w:r w:rsidRPr="00DA5247">
        <w:rPr>
          <w:rFonts w:ascii="Calibri" w:eastAsia="Calibri" w:hAnsi="Calibri" w:cs="B Nazanin" w:hint="cs"/>
          <w:rtl/>
        </w:rPr>
        <w:t xml:space="preserve"> افزایش سطح سواد می‌تواند </w:t>
      </w:r>
      <w:r w:rsidRPr="00DA5247">
        <w:rPr>
          <w:rFonts w:ascii="Calibri" w:eastAsia="Calibri" w:hAnsi="Calibri" w:cs="B Nazanin"/>
          <w:rtl/>
        </w:rPr>
        <w:t>دلیلی</w:t>
      </w:r>
      <w:r w:rsidRPr="00DA5247">
        <w:rPr>
          <w:rFonts w:ascii="Calibri" w:eastAsia="Calibri" w:hAnsi="Calibri" w:cs="B Nazanin"/>
        </w:rPr>
        <w:t xml:space="preserve"> </w:t>
      </w:r>
      <w:r w:rsidRPr="00DA5247">
        <w:rPr>
          <w:rFonts w:ascii="Calibri" w:eastAsia="Calibri" w:hAnsi="Calibri" w:cs="B Nazanin"/>
          <w:rtl/>
        </w:rPr>
        <w:t>بر</w:t>
      </w:r>
      <w:r w:rsidRPr="00DA5247">
        <w:rPr>
          <w:rFonts w:ascii="Calibri" w:eastAsia="Calibri" w:hAnsi="Calibri" w:cs="B Nazanin" w:hint="cs"/>
          <w:rtl/>
        </w:rPr>
        <w:t>خود</w:t>
      </w:r>
      <w:r w:rsidRPr="00DA5247">
        <w:rPr>
          <w:rFonts w:ascii="Calibri" w:eastAsia="Calibri" w:hAnsi="Calibri" w:cs="B Nazanin"/>
        </w:rPr>
        <w:t xml:space="preserve"> </w:t>
      </w:r>
      <w:r w:rsidRPr="00DA5247">
        <w:rPr>
          <w:rFonts w:ascii="Calibri" w:eastAsia="Calibri" w:hAnsi="Calibri" w:cs="B Nazanin"/>
          <w:rtl/>
        </w:rPr>
        <w:t>اشتغال</w:t>
      </w:r>
      <w:r w:rsidRPr="00DA5247">
        <w:rPr>
          <w:rFonts w:ascii="Calibri" w:eastAsia="Calibri" w:hAnsi="Calibri" w:cs="B Nazanin"/>
        </w:rPr>
        <w:t xml:space="preserve"> </w:t>
      </w:r>
      <w:r w:rsidRPr="00DA5247">
        <w:rPr>
          <w:rFonts w:ascii="Calibri" w:eastAsia="Calibri" w:hAnsi="Calibri" w:cs="B Nazanin"/>
          <w:rtl/>
        </w:rPr>
        <w:t>این</w:t>
      </w:r>
      <w:r w:rsidRPr="00DA5247">
        <w:rPr>
          <w:rFonts w:ascii="Calibri" w:eastAsia="Calibri" w:hAnsi="Calibri" w:cs="B Nazanin"/>
        </w:rPr>
        <w:t xml:space="preserve"> </w:t>
      </w:r>
      <w:r w:rsidRPr="00DA5247">
        <w:rPr>
          <w:rFonts w:ascii="Calibri" w:eastAsia="Calibri" w:hAnsi="Calibri" w:cs="B Nazanin"/>
          <w:rtl/>
        </w:rPr>
        <w:t>قشر</w:t>
      </w:r>
      <w:r w:rsidRPr="00DA5247">
        <w:rPr>
          <w:rFonts w:ascii="Calibri" w:eastAsia="Calibri" w:hAnsi="Calibri" w:cs="B Nazanin"/>
        </w:rPr>
        <w:t xml:space="preserve"> </w:t>
      </w:r>
      <w:r w:rsidRPr="00DA5247">
        <w:rPr>
          <w:rFonts w:ascii="Calibri" w:eastAsia="Calibri" w:hAnsi="Calibri" w:cs="B Nazanin"/>
          <w:rtl/>
        </w:rPr>
        <w:t>باش</w:t>
      </w:r>
      <w:r w:rsidRPr="00DA5247">
        <w:rPr>
          <w:rFonts w:ascii="Calibri" w:eastAsia="Calibri" w:hAnsi="Calibri" w:cs="B Nazanin" w:hint="cs"/>
          <w:rtl/>
        </w:rPr>
        <w:t xml:space="preserve">د. </w:t>
      </w:r>
      <w:r w:rsidRPr="00DA5247">
        <w:rPr>
          <w:rFonts w:ascii="Calibri" w:eastAsia="Calibri" w:hAnsi="Calibri" w:cs="B Nazanin"/>
        </w:rPr>
        <w:t xml:space="preserve"> </w:t>
      </w:r>
      <w:r w:rsidRPr="00DA5247">
        <w:rPr>
          <w:rFonts w:ascii="Calibri" w:eastAsia="Calibri" w:hAnsi="Calibri" w:cs="B Nazanin"/>
          <w:rtl/>
        </w:rPr>
        <w:t>با</w:t>
      </w:r>
      <w:r w:rsidRPr="00DA5247">
        <w:rPr>
          <w:rFonts w:ascii="Calibri" w:eastAsia="Calibri" w:hAnsi="Calibri" w:cs="B Nazanin"/>
        </w:rPr>
        <w:t xml:space="preserve"> </w:t>
      </w:r>
      <w:r w:rsidRPr="00DA5247">
        <w:rPr>
          <w:rFonts w:ascii="Calibri" w:eastAsia="Calibri" w:hAnsi="Calibri" w:cs="B Nazanin"/>
          <w:rtl/>
        </w:rPr>
        <w:t>توجه</w:t>
      </w:r>
      <w:r w:rsidRPr="00DA5247">
        <w:rPr>
          <w:rFonts w:ascii="Calibri" w:eastAsia="Calibri" w:hAnsi="Calibri" w:cs="B Nazanin"/>
        </w:rPr>
        <w:t xml:space="preserve"> </w:t>
      </w:r>
      <w:r w:rsidRPr="00DA5247">
        <w:rPr>
          <w:rFonts w:ascii="Calibri" w:eastAsia="Calibri" w:hAnsi="Calibri" w:cs="B Nazanin"/>
          <w:rtl/>
        </w:rPr>
        <w:t>به</w:t>
      </w:r>
      <w:r w:rsidRPr="00DA5247">
        <w:rPr>
          <w:rFonts w:ascii="Calibri" w:eastAsia="Calibri" w:hAnsi="Calibri" w:cs="B Nazanin"/>
        </w:rPr>
        <w:t xml:space="preserve"> </w:t>
      </w:r>
      <w:r w:rsidRPr="00DA5247">
        <w:rPr>
          <w:rFonts w:ascii="Calibri" w:eastAsia="Calibri" w:hAnsi="Calibri" w:cs="B Nazanin"/>
          <w:rtl/>
        </w:rPr>
        <w:t>این</w:t>
      </w:r>
      <w:r w:rsidRPr="00DA5247">
        <w:rPr>
          <w:rFonts w:ascii="Calibri" w:eastAsia="Calibri" w:hAnsi="Calibri" w:cs="B Nazanin"/>
        </w:rPr>
        <w:t xml:space="preserve"> </w:t>
      </w:r>
      <w:r w:rsidRPr="00DA5247">
        <w:rPr>
          <w:rFonts w:ascii="Calibri" w:eastAsia="Calibri" w:hAnsi="Calibri" w:cs="B Nazanin"/>
          <w:rtl/>
        </w:rPr>
        <w:t>نکته</w:t>
      </w:r>
      <w:r w:rsidRPr="00DA5247">
        <w:rPr>
          <w:rFonts w:ascii="Calibri" w:eastAsia="Calibri" w:hAnsi="Calibri" w:cs="B Nazanin"/>
        </w:rPr>
        <w:t xml:space="preserve"> </w:t>
      </w:r>
      <w:r w:rsidRPr="00DA5247">
        <w:rPr>
          <w:rFonts w:ascii="Calibri" w:eastAsia="Calibri" w:hAnsi="Calibri" w:cs="B Nazanin"/>
          <w:rtl/>
        </w:rPr>
        <w:t>می</w:t>
      </w:r>
      <w:r w:rsidRPr="00DA5247">
        <w:rPr>
          <w:rFonts w:ascii="Calibri" w:eastAsia="Calibri" w:hAnsi="Calibri" w:cs="B Nazanin" w:hint="cs"/>
          <w:rtl/>
        </w:rPr>
        <w:t>‌</w:t>
      </w:r>
      <w:r w:rsidRPr="00DA5247">
        <w:rPr>
          <w:rFonts w:ascii="Calibri" w:eastAsia="Calibri" w:hAnsi="Calibri" w:cs="B Nazanin"/>
          <w:rtl/>
        </w:rPr>
        <w:t>توان</w:t>
      </w:r>
      <w:r w:rsidRPr="00DA5247">
        <w:rPr>
          <w:rFonts w:ascii="Calibri" w:eastAsia="Calibri" w:hAnsi="Calibri" w:cs="B Nazanin"/>
        </w:rPr>
        <w:t xml:space="preserve"> </w:t>
      </w:r>
      <w:r w:rsidRPr="00DA5247">
        <w:rPr>
          <w:rFonts w:ascii="Calibri" w:eastAsia="Calibri" w:hAnsi="Calibri" w:cs="B Nazanin"/>
          <w:rtl/>
        </w:rPr>
        <w:t>به</w:t>
      </w:r>
      <w:r w:rsidRPr="00DA5247">
        <w:rPr>
          <w:rFonts w:ascii="Calibri" w:eastAsia="Calibri" w:hAnsi="Calibri" w:cs="B Nazanin"/>
        </w:rPr>
        <w:t xml:space="preserve"> </w:t>
      </w:r>
      <w:r w:rsidRPr="00DA5247">
        <w:rPr>
          <w:rFonts w:ascii="Calibri" w:eastAsia="Calibri" w:hAnsi="Calibri" w:cs="B Nazanin"/>
          <w:rtl/>
        </w:rPr>
        <w:t>نقش</w:t>
      </w:r>
      <w:r w:rsidRPr="00DA5247">
        <w:rPr>
          <w:rFonts w:ascii="Calibri" w:eastAsia="Calibri" w:hAnsi="Calibri" w:cs="B Nazanin"/>
        </w:rPr>
        <w:t xml:space="preserve"> </w:t>
      </w:r>
      <w:r w:rsidRPr="00DA5247">
        <w:rPr>
          <w:rFonts w:ascii="Calibri" w:eastAsia="Calibri" w:hAnsi="Calibri" w:cs="B Nazanin"/>
          <w:rtl/>
        </w:rPr>
        <w:t>مهم</w:t>
      </w:r>
      <w:r w:rsidRPr="00DA5247">
        <w:rPr>
          <w:rFonts w:ascii="Calibri" w:eastAsia="Calibri" w:hAnsi="Calibri" w:cs="B Nazanin"/>
        </w:rPr>
        <w:t xml:space="preserve"> </w:t>
      </w:r>
      <w:r w:rsidRPr="00DA5247">
        <w:rPr>
          <w:rFonts w:ascii="Calibri" w:eastAsia="Calibri" w:hAnsi="Calibri" w:cs="B Nazanin"/>
          <w:rtl/>
        </w:rPr>
        <w:t>و</w:t>
      </w:r>
      <w:r w:rsidRPr="00DA5247">
        <w:rPr>
          <w:rFonts w:ascii="Calibri" w:eastAsia="Calibri" w:hAnsi="Calibri" w:cs="B Nazanin"/>
        </w:rPr>
        <w:t xml:space="preserve"> </w:t>
      </w:r>
      <w:r w:rsidRPr="00DA5247">
        <w:rPr>
          <w:rFonts w:ascii="Calibri" w:eastAsia="Calibri" w:hAnsi="Calibri" w:cs="B Nazanin"/>
          <w:rtl/>
        </w:rPr>
        <w:t>تعیین</w:t>
      </w:r>
      <w:r w:rsidRPr="00DA5247">
        <w:rPr>
          <w:rFonts w:ascii="Calibri" w:eastAsia="Calibri" w:hAnsi="Calibri" w:cs="B Nazanin"/>
        </w:rPr>
        <w:t xml:space="preserve"> </w:t>
      </w:r>
      <w:r w:rsidRPr="00DA5247">
        <w:rPr>
          <w:rFonts w:ascii="Calibri" w:eastAsia="Calibri" w:hAnsi="Calibri" w:cs="B Nazanin"/>
          <w:rtl/>
        </w:rPr>
        <w:t>کننده</w:t>
      </w:r>
      <w:r w:rsidRPr="00DA5247">
        <w:rPr>
          <w:rFonts w:ascii="Calibri" w:eastAsia="Calibri" w:hAnsi="Calibri" w:cs="B Nazanin"/>
        </w:rPr>
        <w:t xml:space="preserve"> </w:t>
      </w:r>
      <w:r w:rsidRPr="00DA5247">
        <w:rPr>
          <w:rFonts w:ascii="Calibri" w:eastAsia="Calibri" w:hAnsi="Calibri" w:cs="B Nazanin"/>
          <w:rtl/>
        </w:rPr>
        <w:t>آموزش</w:t>
      </w:r>
      <w:r w:rsidRPr="00DA5247">
        <w:rPr>
          <w:rFonts w:ascii="Calibri" w:eastAsia="Calibri" w:hAnsi="Calibri" w:cs="B Nazanin"/>
        </w:rPr>
        <w:t xml:space="preserve"> </w:t>
      </w:r>
      <w:r w:rsidRPr="00DA5247">
        <w:rPr>
          <w:rFonts w:ascii="Calibri" w:eastAsia="Calibri" w:hAnsi="Calibri" w:cs="B Nazanin"/>
          <w:rtl/>
        </w:rPr>
        <w:t>و</w:t>
      </w:r>
      <w:r w:rsidRPr="00DA5247">
        <w:rPr>
          <w:rFonts w:ascii="Calibri" w:eastAsia="Calibri" w:hAnsi="Calibri" w:cs="B Nazanin"/>
        </w:rPr>
        <w:t xml:space="preserve"> </w:t>
      </w:r>
      <w:r w:rsidRPr="00DA5247">
        <w:rPr>
          <w:rFonts w:ascii="Calibri" w:eastAsia="Calibri" w:hAnsi="Calibri" w:cs="B Nazanin"/>
          <w:rtl/>
        </w:rPr>
        <w:t>پرورش</w:t>
      </w:r>
      <w:r w:rsidRPr="00DA5247">
        <w:rPr>
          <w:rFonts w:ascii="Calibri" w:eastAsia="Calibri" w:hAnsi="Calibri" w:cs="B Nazanin"/>
        </w:rPr>
        <w:t xml:space="preserve"> </w:t>
      </w:r>
      <w:r w:rsidRPr="00DA5247">
        <w:rPr>
          <w:rFonts w:ascii="Calibri" w:eastAsia="Calibri" w:hAnsi="Calibri" w:cs="B Nazanin"/>
          <w:rtl/>
        </w:rPr>
        <w:t>اشاره</w:t>
      </w:r>
      <w:r w:rsidRPr="00DA5247">
        <w:rPr>
          <w:rFonts w:ascii="Calibri" w:eastAsia="Calibri" w:hAnsi="Calibri" w:cs="B Nazanin"/>
        </w:rPr>
        <w:t xml:space="preserve"> </w:t>
      </w:r>
      <w:r w:rsidRPr="00DA5247">
        <w:rPr>
          <w:rFonts w:ascii="Calibri" w:eastAsia="Calibri" w:hAnsi="Calibri" w:cs="B Nazanin"/>
          <w:rtl/>
        </w:rPr>
        <w:t>کرد</w:t>
      </w:r>
      <w:r w:rsidRPr="00DA5247">
        <w:rPr>
          <w:rFonts w:ascii="Calibri" w:eastAsia="Calibri" w:hAnsi="Calibri" w:cs="B Nazanin" w:hint="cs"/>
          <w:rtl/>
          <w:lang w:bidi="fa-IR"/>
        </w:rPr>
        <w:t>.</w:t>
      </w:r>
      <w:r w:rsidRPr="00DA5247">
        <w:rPr>
          <w:rFonts w:ascii="Calibri" w:eastAsia="Calibri" w:hAnsi="Calibri" w:cs="B Nazanin"/>
        </w:rPr>
        <w:t xml:space="preserve"> </w:t>
      </w:r>
      <w:r w:rsidRPr="00DA5247">
        <w:rPr>
          <w:rFonts w:ascii="Calibri" w:eastAsia="Calibri" w:hAnsi="Calibri" w:cs="B Nazanin"/>
          <w:rtl/>
        </w:rPr>
        <w:t>با</w:t>
      </w:r>
      <w:r w:rsidRPr="00DA5247">
        <w:rPr>
          <w:rFonts w:ascii="Calibri" w:eastAsia="Calibri" w:hAnsi="Calibri" w:cs="B Nazanin"/>
        </w:rPr>
        <w:t xml:space="preserve"> </w:t>
      </w:r>
      <w:r w:rsidRPr="00DA5247">
        <w:rPr>
          <w:rFonts w:ascii="Calibri" w:eastAsia="Calibri" w:hAnsi="Calibri" w:cs="B Nazanin"/>
          <w:rtl/>
        </w:rPr>
        <w:t>فراهم</w:t>
      </w:r>
      <w:r w:rsidRPr="00DA5247">
        <w:rPr>
          <w:rFonts w:ascii="Calibri" w:eastAsia="Calibri" w:hAnsi="Calibri" w:cs="B Nazanin"/>
        </w:rPr>
        <w:t xml:space="preserve"> </w:t>
      </w:r>
      <w:r w:rsidRPr="00DA5247">
        <w:rPr>
          <w:rFonts w:ascii="Calibri" w:eastAsia="Calibri" w:hAnsi="Calibri" w:cs="B Nazanin"/>
          <w:rtl/>
        </w:rPr>
        <w:t>کردن</w:t>
      </w:r>
      <w:r w:rsidRPr="00DA5247">
        <w:rPr>
          <w:rFonts w:ascii="Calibri" w:eastAsia="Calibri" w:hAnsi="Calibri" w:cs="B Nazanin"/>
        </w:rPr>
        <w:t xml:space="preserve"> </w:t>
      </w:r>
      <w:r w:rsidRPr="00DA5247">
        <w:rPr>
          <w:rFonts w:ascii="Calibri" w:eastAsia="Calibri" w:hAnsi="Calibri" w:cs="B Nazanin"/>
          <w:rtl/>
        </w:rPr>
        <w:t>زمینه</w:t>
      </w:r>
      <w:r w:rsidRPr="00DA5247">
        <w:rPr>
          <w:rFonts w:ascii="Calibri" w:eastAsia="Calibri" w:hAnsi="Calibri" w:cs="B Nazanin" w:hint="cs"/>
          <w:rtl/>
        </w:rPr>
        <w:t>‌</w:t>
      </w:r>
      <w:r w:rsidRPr="00DA5247">
        <w:rPr>
          <w:rFonts w:ascii="Calibri" w:eastAsia="Calibri" w:hAnsi="Calibri" w:cs="B Nazanin"/>
          <w:rtl/>
        </w:rPr>
        <w:t>های</w:t>
      </w:r>
      <w:r w:rsidRPr="00DA5247">
        <w:rPr>
          <w:rFonts w:ascii="Calibri" w:eastAsia="Calibri" w:hAnsi="Calibri" w:cs="B Nazanin"/>
        </w:rPr>
        <w:t xml:space="preserve"> </w:t>
      </w:r>
      <w:r w:rsidRPr="00DA5247">
        <w:rPr>
          <w:rFonts w:ascii="Calibri" w:eastAsia="Calibri" w:hAnsi="Calibri" w:cs="B Nazanin"/>
          <w:rtl/>
        </w:rPr>
        <w:t>تحصیل</w:t>
      </w:r>
      <w:r w:rsidRPr="00DA5247">
        <w:rPr>
          <w:rFonts w:ascii="Calibri" w:eastAsia="Calibri" w:hAnsi="Calibri" w:cs="B Nazanin"/>
        </w:rPr>
        <w:t xml:space="preserve"> </w:t>
      </w:r>
      <w:r w:rsidRPr="00DA5247">
        <w:rPr>
          <w:rFonts w:ascii="Calibri" w:eastAsia="Calibri" w:hAnsi="Calibri" w:cs="B Nazanin"/>
          <w:rtl/>
        </w:rPr>
        <w:t>برای</w:t>
      </w:r>
      <w:r w:rsidRPr="00DA5247">
        <w:rPr>
          <w:rFonts w:ascii="Calibri" w:eastAsia="Calibri" w:hAnsi="Calibri" w:cs="B Nazanin"/>
        </w:rPr>
        <w:t xml:space="preserve"> </w:t>
      </w:r>
      <w:r w:rsidRPr="00DA5247">
        <w:rPr>
          <w:rFonts w:ascii="Calibri" w:eastAsia="Calibri" w:hAnsi="Calibri" w:cs="B Nazanin"/>
          <w:rtl/>
        </w:rPr>
        <w:t>بانوان</w:t>
      </w:r>
      <w:r w:rsidRPr="00DA5247">
        <w:rPr>
          <w:rFonts w:ascii="Calibri" w:eastAsia="Calibri" w:hAnsi="Calibri" w:cs="B Nazanin"/>
        </w:rPr>
        <w:t xml:space="preserve"> </w:t>
      </w:r>
      <w:r w:rsidRPr="00DA5247">
        <w:rPr>
          <w:rFonts w:ascii="Calibri" w:eastAsia="Calibri" w:hAnsi="Calibri" w:cs="B Nazanin"/>
          <w:rtl/>
        </w:rPr>
        <w:t>روستایی</w:t>
      </w:r>
      <w:r w:rsidRPr="00DA5247">
        <w:rPr>
          <w:rFonts w:ascii="Calibri" w:eastAsia="Calibri" w:hAnsi="Calibri" w:cs="B Nazanin" w:hint="cs"/>
          <w:rtl/>
        </w:rPr>
        <w:t xml:space="preserve">، </w:t>
      </w:r>
      <w:r w:rsidRPr="00DA5247">
        <w:rPr>
          <w:rFonts w:ascii="Calibri" w:eastAsia="Calibri" w:hAnsi="Calibri" w:cs="B Nazanin"/>
          <w:rtl/>
        </w:rPr>
        <w:t>نه</w:t>
      </w:r>
      <w:r w:rsidRPr="00DA5247">
        <w:rPr>
          <w:rFonts w:ascii="Calibri" w:eastAsia="Calibri" w:hAnsi="Calibri" w:cs="B Nazanin"/>
        </w:rPr>
        <w:t xml:space="preserve"> </w:t>
      </w:r>
      <w:r w:rsidRPr="00DA5247">
        <w:rPr>
          <w:rFonts w:ascii="Calibri" w:eastAsia="Calibri" w:hAnsi="Calibri" w:cs="B Nazanin"/>
          <w:rtl/>
        </w:rPr>
        <w:t>تنها</w:t>
      </w:r>
      <w:r w:rsidRPr="00DA5247">
        <w:rPr>
          <w:rFonts w:ascii="Calibri" w:eastAsia="Calibri" w:hAnsi="Calibri" w:cs="B Nazanin"/>
        </w:rPr>
        <w:t xml:space="preserve"> </w:t>
      </w:r>
      <w:r w:rsidRPr="00DA5247">
        <w:rPr>
          <w:rFonts w:ascii="Calibri" w:eastAsia="Calibri" w:hAnsi="Calibri" w:cs="B Nazanin"/>
          <w:rtl/>
        </w:rPr>
        <w:t>امکان</w:t>
      </w:r>
      <w:r w:rsidRPr="00DA5247">
        <w:rPr>
          <w:rFonts w:ascii="Calibri" w:eastAsia="Calibri" w:hAnsi="Calibri" w:cs="B Nazanin"/>
        </w:rPr>
        <w:t xml:space="preserve"> </w:t>
      </w:r>
      <w:r w:rsidRPr="00DA5247">
        <w:rPr>
          <w:rFonts w:ascii="Calibri" w:eastAsia="Calibri" w:hAnsi="Calibri" w:cs="B Nazanin"/>
          <w:rtl/>
        </w:rPr>
        <w:t>مهار</w:t>
      </w:r>
      <w:r w:rsidRPr="00DA5247">
        <w:rPr>
          <w:rFonts w:ascii="Calibri" w:eastAsia="Calibri" w:hAnsi="Calibri" w:cs="B Nazanin"/>
        </w:rPr>
        <w:t xml:space="preserve"> </w:t>
      </w:r>
      <w:r w:rsidRPr="00DA5247">
        <w:rPr>
          <w:rFonts w:ascii="Calibri" w:eastAsia="Calibri" w:hAnsi="Calibri" w:cs="B Nazanin"/>
          <w:rtl/>
        </w:rPr>
        <w:t>رشد</w:t>
      </w:r>
      <w:r w:rsidRPr="00DA5247">
        <w:rPr>
          <w:rFonts w:ascii="Calibri" w:eastAsia="Calibri" w:hAnsi="Calibri" w:cs="B Nazanin"/>
        </w:rPr>
        <w:t xml:space="preserve"> </w:t>
      </w:r>
      <w:r w:rsidRPr="00DA5247">
        <w:rPr>
          <w:rFonts w:ascii="Calibri" w:eastAsia="Calibri" w:hAnsi="Calibri" w:cs="B Nazanin"/>
          <w:rtl/>
        </w:rPr>
        <w:t>بی</w:t>
      </w:r>
      <w:r w:rsidRPr="00DA5247">
        <w:rPr>
          <w:rFonts w:ascii="Calibri" w:eastAsia="Calibri" w:hAnsi="Calibri" w:cs="B Nazanin"/>
        </w:rPr>
        <w:t xml:space="preserve"> </w:t>
      </w:r>
      <w:r w:rsidRPr="00DA5247">
        <w:rPr>
          <w:rFonts w:ascii="Calibri" w:eastAsia="Calibri" w:hAnsi="Calibri" w:cs="B Nazanin"/>
          <w:rtl/>
        </w:rPr>
        <w:t>سوادی</w:t>
      </w:r>
      <w:r w:rsidRPr="00DA5247">
        <w:rPr>
          <w:rFonts w:ascii="Calibri" w:eastAsia="Calibri" w:hAnsi="Calibri" w:cs="B Nazanin"/>
        </w:rPr>
        <w:t xml:space="preserve"> </w:t>
      </w:r>
      <w:r w:rsidRPr="00DA5247">
        <w:rPr>
          <w:rFonts w:ascii="Calibri" w:eastAsia="Calibri" w:hAnsi="Calibri" w:cs="B Nazanin"/>
          <w:rtl/>
        </w:rPr>
        <w:t>فراهم</w:t>
      </w:r>
      <w:r w:rsidRPr="00DA5247">
        <w:rPr>
          <w:rFonts w:ascii="Calibri" w:eastAsia="Calibri" w:hAnsi="Calibri" w:cs="B Nazanin"/>
        </w:rPr>
        <w:t xml:space="preserve"> </w:t>
      </w:r>
      <w:r w:rsidRPr="00DA5247">
        <w:rPr>
          <w:rFonts w:ascii="Calibri" w:eastAsia="Calibri" w:hAnsi="Calibri" w:cs="B Nazanin"/>
          <w:rtl/>
        </w:rPr>
        <w:t>می</w:t>
      </w:r>
      <w:r w:rsidRPr="00DA5247">
        <w:rPr>
          <w:rFonts w:ascii="Calibri" w:eastAsia="Calibri" w:hAnsi="Calibri" w:cs="B Nazanin" w:hint="cs"/>
          <w:rtl/>
        </w:rPr>
        <w:t>‌</w:t>
      </w:r>
      <w:r w:rsidRPr="00DA5247">
        <w:rPr>
          <w:rFonts w:ascii="Calibri" w:eastAsia="Calibri" w:hAnsi="Calibri" w:cs="B Nazanin"/>
          <w:rtl/>
        </w:rPr>
        <w:t>شود</w:t>
      </w:r>
      <w:r w:rsidRPr="00DA5247">
        <w:rPr>
          <w:rFonts w:ascii="Calibri" w:eastAsia="Calibri" w:hAnsi="Calibri" w:cs="B Nazanin"/>
        </w:rPr>
        <w:t xml:space="preserve"> </w:t>
      </w:r>
      <w:r w:rsidRPr="00DA5247">
        <w:rPr>
          <w:rFonts w:ascii="Calibri" w:eastAsia="Calibri" w:hAnsi="Calibri" w:cs="B Nazanin"/>
          <w:rtl/>
        </w:rPr>
        <w:t>بلکه</w:t>
      </w:r>
      <w:r w:rsidRPr="00DA5247">
        <w:rPr>
          <w:rFonts w:ascii="Calibri" w:eastAsia="Calibri" w:hAnsi="Calibri" w:cs="B Nazanin"/>
        </w:rPr>
        <w:t xml:space="preserve"> </w:t>
      </w:r>
      <w:r w:rsidRPr="00DA5247">
        <w:rPr>
          <w:rFonts w:ascii="Calibri" w:eastAsia="Calibri" w:hAnsi="Calibri" w:cs="B Nazanin"/>
          <w:rtl/>
        </w:rPr>
        <w:t>می</w:t>
      </w:r>
      <w:r w:rsidRPr="00DA5247">
        <w:rPr>
          <w:rFonts w:ascii="Calibri" w:eastAsia="Calibri" w:hAnsi="Calibri" w:cs="B Nazanin" w:hint="cs"/>
          <w:rtl/>
        </w:rPr>
        <w:t>‌</w:t>
      </w:r>
      <w:r w:rsidRPr="00DA5247">
        <w:rPr>
          <w:rFonts w:ascii="Calibri" w:eastAsia="Calibri" w:hAnsi="Calibri" w:cs="B Nazanin"/>
          <w:rtl/>
        </w:rPr>
        <w:t>توان</w:t>
      </w:r>
      <w:r w:rsidRPr="00DA5247">
        <w:rPr>
          <w:rFonts w:ascii="Calibri" w:eastAsia="Calibri" w:hAnsi="Calibri" w:cs="B Nazanin"/>
        </w:rPr>
        <w:t xml:space="preserve"> </w:t>
      </w:r>
      <w:r w:rsidRPr="00DA5247">
        <w:rPr>
          <w:rFonts w:ascii="Calibri" w:eastAsia="Calibri" w:hAnsi="Calibri" w:cs="B Nazanin"/>
          <w:rtl/>
        </w:rPr>
        <w:t>از</w:t>
      </w:r>
      <w:r w:rsidRPr="00DA5247">
        <w:rPr>
          <w:rFonts w:ascii="Calibri" w:eastAsia="Calibri" w:hAnsi="Calibri" w:cs="B Nazanin"/>
        </w:rPr>
        <w:t xml:space="preserve"> </w:t>
      </w:r>
      <w:r w:rsidRPr="00DA5247">
        <w:rPr>
          <w:rFonts w:ascii="Calibri" w:eastAsia="Calibri" w:hAnsi="Calibri" w:cs="B Nazanin"/>
          <w:rtl/>
        </w:rPr>
        <w:t>طریق</w:t>
      </w:r>
      <w:r w:rsidRPr="00DA5247">
        <w:rPr>
          <w:rFonts w:ascii="Calibri" w:eastAsia="Calibri" w:hAnsi="Calibri" w:cs="B Nazanin"/>
        </w:rPr>
        <w:t xml:space="preserve"> </w:t>
      </w:r>
      <w:r w:rsidRPr="00DA5247">
        <w:rPr>
          <w:rFonts w:ascii="Calibri" w:eastAsia="Calibri" w:hAnsi="Calibri" w:cs="B Nazanin"/>
          <w:rtl/>
        </w:rPr>
        <w:t>شناساندن</w:t>
      </w:r>
      <w:r w:rsidRPr="00DA5247">
        <w:rPr>
          <w:rFonts w:ascii="Calibri" w:eastAsia="Calibri" w:hAnsi="Calibri" w:cs="B Nazanin"/>
        </w:rPr>
        <w:t xml:space="preserve"> </w:t>
      </w:r>
      <w:r w:rsidRPr="00DA5247">
        <w:rPr>
          <w:rFonts w:ascii="Calibri" w:eastAsia="Calibri" w:hAnsi="Calibri" w:cs="B Nazanin"/>
          <w:rtl/>
        </w:rPr>
        <w:t>نقش</w:t>
      </w:r>
      <w:r w:rsidRPr="00DA5247">
        <w:rPr>
          <w:rFonts w:ascii="Calibri" w:eastAsia="Calibri" w:hAnsi="Calibri" w:cs="B Nazanin"/>
        </w:rPr>
        <w:t xml:space="preserve"> </w:t>
      </w:r>
      <w:r w:rsidRPr="00DA5247">
        <w:rPr>
          <w:rFonts w:ascii="Calibri" w:eastAsia="Calibri" w:hAnsi="Calibri" w:cs="B Nazanin"/>
          <w:rtl/>
        </w:rPr>
        <w:t>تعیین</w:t>
      </w:r>
      <w:r w:rsidRPr="00DA5247">
        <w:rPr>
          <w:rFonts w:ascii="Calibri" w:eastAsia="Calibri" w:hAnsi="Calibri" w:cs="B Nazanin"/>
        </w:rPr>
        <w:t xml:space="preserve"> </w:t>
      </w:r>
      <w:r w:rsidRPr="00DA5247">
        <w:rPr>
          <w:rFonts w:ascii="Calibri" w:eastAsia="Calibri" w:hAnsi="Calibri" w:cs="B Nazanin"/>
          <w:rtl/>
        </w:rPr>
        <w:t>کننده</w:t>
      </w:r>
      <w:r w:rsidRPr="00DA5247">
        <w:rPr>
          <w:rFonts w:ascii="Calibri" w:eastAsia="Calibri" w:hAnsi="Calibri" w:cs="B Nazanin"/>
        </w:rPr>
        <w:t xml:space="preserve"> </w:t>
      </w:r>
      <w:r w:rsidRPr="00DA5247">
        <w:rPr>
          <w:rFonts w:ascii="Calibri" w:eastAsia="Calibri" w:hAnsi="Calibri" w:cs="B Nazanin"/>
          <w:rtl/>
        </w:rPr>
        <w:t>زنان</w:t>
      </w:r>
      <w:r w:rsidRPr="00DA5247">
        <w:rPr>
          <w:rFonts w:ascii="Calibri" w:eastAsia="Calibri" w:hAnsi="Calibri" w:cs="B Nazanin"/>
        </w:rPr>
        <w:t xml:space="preserve"> </w:t>
      </w:r>
      <w:r w:rsidRPr="00DA5247">
        <w:rPr>
          <w:rFonts w:ascii="Calibri" w:eastAsia="Calibri" w:hAnsi="Calibri" w:cs="B Nazanin"/>
          <w:rtl/>
        </w:rPr>
        <w:t>در</w:t>
      </w:r>
      <w:r w:rsidRPr="00DA5247">
        <w:rPr>
          <w:rFonts w:ascii="Calibri" w:eastAsia="Calibri" w:hAnsi="Calibri" w:cs="B Nazanin"/>
        </w:rPr>
        <w:t xml:space="preserve"> </w:t>
      </w:r>
      <w:r w:rsidRPr="00DA5247">
        <w:rPr>
          <w:rFonts w:ascii="Calibri" w:eastAsia="Calibri" w:hAnsi="Calibri" w:cs="B Nazanin"/>
          <w:rtl/>
        </w:rPr>
        <w:t>اشتغال</w:t>
      </w:r>
      <w:r w:rsidRPr="00DA5247">
        <w:rPr>
          <w:rFonts w:ascii="Calibri" w:eastAsia="Calibri" w:hAnsi="Calibri" w:cs="B Nazanin" w:hint="cs"/>
          <w:rtl/>
        </w:rPr>
        <w:t>،</w:t>
      </w:r>
      <w:r w:rsidRPr="00DA5247">
        <w:rPr>
          <w:rFonts w:ascii="Calibri" w:eastAsia="Calibri" w:hAnsi="Calibri" w:cs="B Nazanin"/>
        </w:rPr>
        <w:t xml:space="preserve"> </w:t>
      </w:r>
      <w:r w:rsidRPr="00DA5247">
        <w:rPr>
          <w:rFonts w:ascii="Calibri" w:eastAsia="Calibri" w:hAnsi="Calibri" w:cs="B Nazanin"/>
          <w:rtl/>
        </w:rPr>
        <w:t>پیشرفت</w:t>
      </w:r>
      <w:r w:rsidRPr="00DA5247">
        <w:rPr>
          <w:rFonts w:ascii="Calibri" w:eastAsia="Calibri" w:hAnsi="Calibri" w:cs="B Nazanin"/>
        </w:rPr>
        <w:t xml:space="preserve"> </w:t>
      </w:r>
      <w:r w:rsidRPr="00DA5247">
        <w:rPr>
          <w:rFonts w:ascii="Calibri" w:eastAsia="Calibri" w:hAnsi="Calibri" w:cs="B Nazanin"/>
          <w:rtl/>
        </w:rPr>
        <w:t>و</w:t>
      </w:r>
      <w:r w:rsidRPr="00DA5247">
        <w:rPr>
          <w:rFonts w:ascii="Calibri" w:eastAsia="Calibri" w:hAnsi="Calibri" w:cs="B Nazanin"/>
        </w:rPr>
        <w:t xml:space="preserve"> </w:t>
      </w:r>
      <w:r w:rsidRPr="00DA5247">
        <w:rPr>
          <w:rFonts w:ascii="Calibri" w:eastAsia="Calibri" w:hAnsi="Calibri" w:cs="B Nazanin"/>
          <w:rtl/>
        </w:rPr>
        <w:t>توسعه</w:t>
      </w:r>
      <w:r w:rsidRPr="00DA5247">
        <w:rPr>
          <w:rFonts w:ascii="Calibri" w:eastAsia="Calibri" w:hAnsi="Calibri" w:cs="B Nazanin"/>
        </w:rPr>
        <w:t xml:space="preserve"> </w:t>
      </w:r>
      <w:r w:rsidRPr="00DA5247">
        <w:rPr>
          <w:rFonts w:ascii="Calibri" w:eastAsia="Calibri" w:hAnsi="Calibri" w:cs="B Nazanin"/>
          <w:rtl/>
        </w:rPr>
        <w:t>مناطق</w:t>
      </w:r>
      <w:r w:rsidRPr="00DA5247">
        <w:rPr>
          <w:rFonts w:ascii="Calibri" w:eastAsia="Calibri" w:hAnsi="Calibri" w:cs="B Nazanin"/>
        </w:rPr>
        <w:t xml:space="preserve"> </w:t>
      </w:r>
      <w:r w:rsidRPr="00DA5247">
        <w:rPr>
          <w:rFonts w:ascii="Calibri" w:eastAsia="Calibri" w:hAnsi="Calibri" w:cs="B Nazanin"/>
          <w:rtl/>
        </w:rPr>
        <w:t>روستایی</w:t>
      </w:r>
      <w:r w:rsidRPr="00DA5247">
        <w:rPr>
          <w:rFonts w:ascii="Calibri" w:eastAsia="Calibri" w:hAnsi="Calibri" w:cs="B Nazanin"/>
        </w:rPr>
        <w:t xml:space="preserve"> </w:t>
      </w:r>
      <w:r w:rsidRPr="00DA5247">
        <w:rPr>
          <w:rFonts w:ascii="Calibri" w:eastAsia="Calibri" w:hAnsi="Calibri" w:cs="B Nazanin"/>
          <w:rtl/>
        </w:rPr>
        <w:t>را</w:t>
      </w:r>
      <w:r w:rsidRPr="00DA5247">
        <w:rPr>
          <w:rFonts w:ascii="Calibri" w:eastAsia="Calibri" w:hAnsi="Calibri" w:cs="B Nazanin"/>
        </w:rPr>
        <w:t xml:space="preserve"> </w:t>
      </w:r>
      <w:r w:rsidRPr="00DA5247">
        <w:rPr>
          <w:rFonts w:ascii="Calibri" w:eastAsia="Calibri" w:hAnsi="Calibri" w:cs="B Nazanin"/>
          <w:rtl/>
        </w:rPr>
        <w:t>بطور</w:t>
      </w:r>
      <w:r w:rsidRPr="00DA5247">
        <w:rPr>
          <w:rFonts w:ascii="Calibri" w:eastAsia="Calibri" w:hAnsi="Calibri" w:cs="B Nazanin"/>
        </w:rPr>
        <w:t xml:space="preserve"> </w:t>
      </w:r>
      <w:r w:rsidRPr="00DA5247">
        <w:rPr>
          <w:rFonts w:ascii="Calibri" w:eastAsia="Calibri" w:hAnsi="Calibri" w:cs="B Nazanin"/>
          <w:rtl/>
        </w:rPr>
        <w:t>غیر</w:t>
      </w:r>
      <w:r w:rsidRPr="00DA5247">
        <w:rPr>
          <w:rFonts w:ascii="Calibri" w:eastAsia="Calibri" w:hAnsi="Calibri" w:cs="B Nazanin"/>
        </w:rPr>
        <w:t xml:space="preserve"> </w:t>
      </w:r>
      <w:r w:rsidRPr="00DA5247">
        <w:rPr>
          <w:rFonts w:ascii="Calibri" w:eastAsia="Calibri" w:hAnsi="Calibri" w:cs="B Nazanin"/>
          <w:rtl/>
        </w:rPr>
        <w:t>مستقیم</w:t>
      </w:r>
      <w:r w:rsidRPr="00DA5247">
        <w:rPr>
          <w:rFonts w:ascii="Calibri" w:eastAsia="Calibri" w:hAnsi="Calibri" w:cs="B Nazanin"/>
        </w:rPr>
        <w:t xml:space="preserve"> </w:t>
      </w:r>
      <w:r w:rsidRPr="00DA5247">
        <w:rPr>
          <w:rFonts w:ascii="Calibri" w:eastAsia="Calibri" w:hAnsi="Calibri" w:cs="B Nazanin"/>
          <w:rtl/>
        </w:rPr>
        <w:t>رونق</w:t>
      </w:r>
      <w:r w:rsidRPr="00DA5247">
        <w:rPr>
          <w:rFonts w:ascii="Calibri" w:eastAsia="Calibri" w:hAnsi="Calibri" w:cs="B Nazanin"/>
        </w:rPr>
        <w:t xml:space="preserve"> </w:t>
      </w:r>
      <w:r w:rsidRPr="00DA5247">
        <w:rPr>
          <w:rFonts w:ascii="Calibri" w:eastAsia="Calibri" w:hAnsi="Calibri" w:cs="B Nazanin"/>
          <w:rtl/>
        </w:rPr>
        <w:t>داد</w:t>
      </w:r>
      <w:r w:rsidRPr="00DA5247">
        <w:rPr>
          <w:rFonts w:ascii="Calibri" w:eastAsia="Calibri" w:hAnsi="Calibri" w:cs="B Nazanin"/>
        </w:rPr>
        <w:t>.</w:t>
      </w:r>
      <w:r w:rsidRPr="00DA5247">
        <w:rPr>
          <w:rFonts w:ascii="Calibri" w:eastAsia="Calibri" w:hAnsi="Calibri" w:cs="B Nazanin" w:hint="cs"/>
          <w:rtl/>
        </w:rPr>
        <w:t xml:space="preserve"> برگزاری دوره‌های آموزشی مناسب در محیط روستا می‌تواند زمینه‌های مشارکت فعال زنان را فراهم کند. این امر نیازمند توجه مسئولین و دست اندرکاران امر می‌باشد تا با برگزاری دوره‌های آموزشی قابلیت‌ها و مهارت‌های زنان روستایی را در جهت خود اشتغالی زنان روستایی ارتقاء دهند. همچنین نتایج حاکی از وجود رابطه معنی داری بین نگرش </w:t>
      </w:r>
      <w:r w:rsidRPr="00DA5247">
        <w:rPr>
          <w:rFonts w:ascii="Calibri" w:eastAsia="Calibri" w:hAnsi="Calibri" w:cs="B Nazanin" w:hint="cs"/>
          <w:rtl/>
        </w:rPr>
        <w:lastRenderedPageBreak/>
        <w:t xml:space="preserve">به دوره‌های آموزشی و ترویجی با خود اشتغالی زنان بود. به عبارتی زنان با نگرش مساعد نسبت به دوره‌های آموزشی در وضعیت متفاوت‌تری نسبت به افراد با نگرش منفی، قرار دارند. از نظر زنان برگزاری دوره‌های آموزشی بر حسب نیاز آنان و با محتوی مناسب می‌تواند زمینه‌های خود اشتغالی آنان را فراهم کند. این نتیجه با یافته‌ی سادات (1389) همسو می‌باشد. از این رو برنامه‌ریزان باید به محتوی دوره‌های آموزشی توجه لازم را داشته باشند تا این دوره‌ها مورد استقبال زنان روستایی قرار گیرد. همچنین با توجه به معنی داری اثر عامل عملکرد سازمان‌های ذیربط از نظر پاسخگویان دقت نظر هرچه بیشتر این سازمان‌ها در راستای سازماندهی، حمایت و ارائه راهنمایی و مشاوره‌های شغلی با توجه به فرآیندهای گاها پیچیده راه اندازی کسب و کار برای زنان روستایی مورد پیشنهاد می‌باشد.  </w:t>
      </w:r>
    </w:p>
    <w:p w:rsidR="00DA5247" w:rsidRPr="00DA5247" w:rsidRDefault="00DA5247" w:rsidP="00DA5247">
      <w:pPr>
        <w:jc w:val="both"/>
        <w:rPr>
          <w:rFonts w:cs="B Nazanin"/>
          <w:b/>
          <w:bCs/>
          <w:rtl/>
          <w:lang w:bidi="fa-IR"/>
        </w:rPr>
      </w:pPr>
    </w:p>
    <w:p w:rsidR="00DA5247" w:rsidRPr="00DA5247" w:rsidRDefault="00DA5247" w:rsidP="00DA5247">
      <w:pPr>
        <w:jc w:val="both"/>
        <w:rPr>
          <w:rFonts w:cs="B Nazanin"/>
          <w:b/>
          <w:bCs/>
          <w:sz w:val="26"/>
          <w:szCs w:val="26"/>
          <w:rtl/>
          <w:lang w:bidi="fa-IR"/>
        </w:rPr>
      </w:pPr>
      <w:r w:rsidRPr="00DA5247">
        <w:rPr>
          <w:rFonts w:cs="B Nazanin" w:hint="cs"/>
          <w:b/>
          <w:bCs/>
          <w:sz w:val="26"/>
          <w:szCs w:val="26"/>
          <w:rtl/>
          <w:lang w:bidi="fa-IR"/>
        </w:rPr>
        <w:t>منابع</w:t>
      </w:r>
    </w:p>
    <w:p w:rsidR="00DA5247" w:rsidRPr="00DA5247" w:rsidRDefault="00DA5247" w:rsidP="00DA5247">
      <w:pPr>
        <w:pStyle w:val="ListParagraph"/>
        <w:numPr>
          <w:ilvl w:val="0"/>
          <w:numId w:val="2"/>
        </w:numPr>
        <w:bidi/>
        <w:spacing w:after="200" w:line="276" w:lineRule="auto"/>
        <w:jc w:val="both"/>
        <w:rPr>
          <w:lang w:bidi="fa-IR"/>
        </w:rPr>
      </w:pPr>
      <w:proofErr w:type="spellStart"/>
      <w:r w:rsidRPr="00DA5247">
        <w:rPr>
          <w:rFonts w:hint="cs"/>
          <w:rtl/>
          <w:lang w:bidi="fa-IR"/>
        </w:rPr>
        <w:t>احمدوند</w:t>
      </w:r>
      <w:proofErr w:type="spellEnd"/>
      <w:r w:rsidRPr="00DA5247">
        <w:rPr>
          <w:rFonts w:hint="cs"/>
          <w:rtl/>
          <w:lang w:bidi="fa-IR"/>
        </w:rPr>
        <w:t xml:space="preserve"> م و شریف زاده م.(1390). تعیین کننده های مشارکت اجتماعی زنان روستایی. مطالعات اجتماعی/ روانشناختی زنان. سال 9. شماره 3: 166- 139</w:t>
      </w:r>
      <w:r w:rsidRPr="00DA5247">
        <w:rPr>
          <w:lang w:bidi="fa-IR"/>
        </w:rPr>
        <w:t>.</w:t>
      </w:r>
    </w:p>
    <w:p w:rsidR="00DA5247" w:rsidRPr="00DA5247" w:rsidRDefault="00DA5247" w:rsidP="00DA5247">
      <w:pPr>
        <w:pStyle w:val="ListParagraph"/>
        <w:numPr>
          <w:ilvl w:val="0"/>
          <w:numId w:val="2"/>
        </w:numPr>
        <w:bidi/>
        <w:spacing w:after="200" w:line="276" w:lineRule="auto"/>
        <w:jc w:val="both"/>
        <w:rPr>
          <w:lang w:bidi="fa-IR"/>
        </w:rPr>
      </w:pPr>
      <w:r w:rsidRPr="00DA5247">
        <w:rPr>
          <w:rFonts w:hint="cs"/>
          <w:rtl/>
          <w:lang w:bidi="fa-IR"/>
        </w:rPr>
        <w:t xml:space="preserve">تکریمی </w:t>
      </w:r>
      <w:proofErr w:type="spellStart"/>
      <w:r w:rsidRPr="00DA5247">
        <w:rPr>
          <w:rFonts w:hint="cs"/>
          <w:rtl/>
          <w:lang w:bidi="fa-IR"/>
        </w:rPr>
        <w:t>نیاراد</w:t>
      </w:r>
      <w:proofErr w:type="spellEnd"/>
      <w:r w:rsidRPr="00DA5247">
        <w:rPr>
          <w:rFonts w:hint="cs"/>
          <w:rtl/>
          <w:lang w:bidi="fa-IR"/>
        </w:rPr>
        <w:t xml:space="preserve"> م. (1391).. آموزش مجازی راهبردی بر </w:t>
      </w:r>
      <w:proofErr w:type="spellStart"/>
      <w:r w:rsidRPr="00DA5247">
        <w:rPr>
          <w:rFonts w:hint="cs"/>
          <w:rtl/>
          <w:lang w:bidi="fa-IR"/>
        </w:rPr>
        <w:t>توانمندسازی</w:t>
      </w:r>
      <w:proofErr w:type="spellEnd"/>
      <w:r w:rsidRPr="00DA5247">
        <w:rPr>
          <w:rFonts w:hint="cs"/>
          <w:rtl/>
          <w:lang w:bidi="fa-IR"/>
        </w:rPr>
        <w:t xml:space="preserve"> زنان روستایی. مدیریت سرمایه و استعدادهای کشاورزی در پرتو صنعت و تجارت در استان زنجان.</w:t>
      </w:r>
      <w:r w:rsidRPr="00DA5247">
        <w:rPr>
          <w:lang w:bidi="fa-IR"/>
        </w:rPr>
        <w:t xml:space="preserve"> </w:t>
      </w:r>
      <w:r w:rsidRPr="00DA5247">
        <w:rPr>
          <w:rFonts w:hint="cs"/>
          <w:rtl/>
          <w:lang w:bidi="fa-IR"/>
        </w:rPr>
        <w:t>صص 118- 114.</w:t>
      </w:r>
    </w:p>
    <w:p w:rsidR="00DA5247" w:rsidRPr="00DA5247" w:rsidRDefault="00DA5247" w:rsidP="00DA5247">
      <w:pPr>
        <w:pStyle w:val="ListParagraph"/>
        <w:numPr>
          <w:ilvl w:val="0"/>
          <w:numId w:val="2"/>
        </w:numPr>
        <w:bidi/>
        <w:spacing w:after="200" w:line="276" w:lineRule="auto"/>
        <w:jc w:val="both"/>
        <w:rPr>
          <w:lang w:bidi="fa-IR"/>
        </w:rPr>
      </w:pPr>
      <w:r w:rsidRPr="00DA5247">
        <w:rPr>
          <w:rFonts w:hint="cs"/>
          <w:rtl/>
          <w:lang w:bidi="fa-IR"/>
        </w:rPr>
        <w:t xml:space="preserve">حیدری ع. (1392). بررسی میزان مشارکت زنان روستایی در توسعه روستایی ( نمونه موردی دهستان امام زاده جعفر استان کهگیلویه و </w:t>
      </w:r>
      <w:proofErr w:type="spellStart"/>
      <w:r w:rsidRPr="00DA5247">
        <w:rPr>
          <w:rFonts w:hint="cs"/>
          <w:rtl/>
          <w:lang w:bidi="fa-IR"/>
        </w:rPr>
        <w:t>بویراحمد</w:t>
      </w:r>
      <w:proofErr w:type="spellEnd"/>
      <w:r w:rsidRPr="00DA5247">
        <w:rPr>
          <w:rFonts w:hint="cs"/>
          <w:rtl/>
          <w:lang w:bidi="fa-IR"/>
        </w:rPr>
        <w:t>). مجله علمی- پژوهشی برنامه ریزی فضایی ( جغرافیا). سال 3. (9)2: 156- 143.</w:t>
      </w:r>
    </w:p>
    <w:p w:rsidR="00DA5247" w:rsidRPr="00DA5247" w:rsidRDefault="00DA5247" w:rsidP="00DA5247">
      <w:pPr>
        <w:pStyle w:val="ListParagraph"/>
        <w:numPr>
          <w:ilvl w:val="0"/>
          <w:numId w:val="2"/>
        </w:numPr>
        <w:bidi/>
        <w:spacing w:after="200" w:line="276" w:lineRule="auto"/>
        <w:jc w:val="both"/>
        <w:rPr>
          <w:lang w:bidi="fa-IR"/>
        </w:rPr>
      </w:pPr>
      <w:proofErr w:type="spellStart"/>
      <w:r w:rsidRPr="00DA5247">
        <w:rPr>
          <w:rFonts w:hint="cs"/>
          <w:rtl/>
          <w:lang w:bidi="fa-IR"/>
        </w:rPr>
        <w:t>دیوسالار</w:t>
      </w:r>
      <w:proofErr w:type="spellEnd"/>
      <w:r w:rsidRPr="00DA5247">
        <w:rPr>
          <w:rFonts w:hint="cs"/>
          <w:rtl/>
          <w:lang w:bidi="fa-IR"/>
        </w:rPr>
        <w:t xml:space="preserve"> ا. </w:t>
      </w:r>
      <w:proofErr w:type="spellStart"/>
      <w:r w:rsidRPr="00DA5247">
        <w:rPr>
          <w:rFonts w:hint="cs"/>
          <w:rtl/>
          <w:lang w:bidi="fa-IR"/>
        </w:rPr>
        <w:t>نقوی</w:t>
      </w:r>
      <w:proofErr w:type="spellEnd"/>
      <w:r w:rsidRPr="00DA5247">
        <w:rPr>
          <w:rFonts w:hint="cs"/>
          <w:rtl/>
          <w:lang w:bidi="fa-IR"/>
        </w:rPr>
        <w:t xml:space="preserve"> م و پایدار ا. (1391).  بررسی </w:t>
      </w:r>
      <w:proofErr w:type="spellStart"/>
      <w:r w:rsidRPr="00DA5247">
        <w:rPr>
          <w:rFonts w:hint="cs"/>
          <w:rtl/>
          <w:lang w:bidi="fa-IR"/>
        </w:rPr>
        <w:t>وتحلیل</w:t>
      </w:r>
      <w:proofErr w:type="spellEnd"/>
      <w:r w:rsidRPr="00DA5247">
        <w:rPr>
          <w:rFonts w:hint="cs"/>
          <w:rtl/>
          <w:lang w:bidi="fa-IR"/>
        </w:rPr>
        <w:t xml:space="preserve"> موانع فعالیت زنان روستایی با استفاده از روش میزان انحراف از </w:t>
      </w:r>
      <w:proofErr w:type="spellStart"/>
      <w:r w:rsidRPr="00DA5247">
        <w:rPr>
          <w:rFonts w:hint="cs"/>
          <w:rtl/>
          <w:lang w:bidi="fa-IR"/>
        </w:rPr>
        <w:t>اپتیمم</w:t>
      </w:r>
      <w:proofErr w:type="spellEnd"/>
      <w:r w:rsidRPr="00DA5247">
        <w:rPr>
          <w:rFonts w:hint="cs"/>
          <w:rtl/>
          <w:lang w:bidi="fa-IR"/>
        </w:rPr>
        <w:t xml:space="preserve"> ( نمونه موردی روستاهای </w:t>
      </w:r>
      <w:proofErr w:type="spellStart"/>
      <w:r w:rsidRPr="00DA5247">
        <w:rPr>
          <w:rFonts w:hint="cs"/>
          <w:rtl/>
          <w:lang w:bidi="fa-IR"/>
        </w:rPr>
        <w:t>چهارقلعه</w:t>
      </w:r>
      <w:proofErr w:type="spellEnd"/>
      <w:r w:rsidRPr="00DA5247">
        <w:rPr>
          <w:rFonts w:hint="cs"/>
          <w:rtl/>
          <w:lang w:bidi="fa-IR"/>
        </w:rPr>
        <w:t xml:space="preserve"> شهرستان </w:t>
      </w:r>
      <w:proofErr w:type="spellStart"/>
      <w:r w:rsidRPr="00DA5247">
        <w:rPr>
          <w:rFonts w:hint="cs"/>
          <w:rtl/>
          <w:lang w:bidi="fa-IR"/>
        </w:rPr>
        <w:t>بهشهر</w:t>
      </w:r>
      <w:proofErr w:type="spellEnd"/>
      <w:r w:rsidRPr="00DA5247">
        <w:rPr>
          <w:rFonts w:hint="cs"/>
          <w:rtl/>
          <w:lang w:bidi="fa-IR"/>
        </w:rPr>
        <w:t xml:space="preserve"> ). مطالعات اجتماعی/ روانشناختی زنان. سال 10. شماره 3: 110- 87.</w:t>
      </w:r>
    </w:p>
    <w:p w:rsidR="00DA5247" w:rsidRPr="00DA5247" w:rsidRDefault="00DA5247" w:rsidP="00DA5247">
      <w:pPr>
        <w:pStyle w:val="ListParagraph"/>
        <w:numPr>
          <w:ilvl w:val="0"/>
          <w:numId w:val="2"/>
        </w:numPr>
        <w:bidi/>
        <w:spacing w:after="200" w:line="276" w:lineRule="auto"/>
        <w:jc w:val="both"/>
        <w:rPr>
          <w:lang w:bidi="fa-IR"/>
        </w:rPr>
      </w:pPr>
      <w:r w:rsidRPr="00DA5247">
        <w:rPr>
          <w:rFonts w:hint="cs"/>
          <w:rtl/>
          <w:lang w:bidi="fa-IR"/>
        </w:rPr>
        <w:t>روشنی ن و ترجمان ف. (1389). بررسی مهارت های کارآفرینانه زنان روستایی شهرستان ایلام. اولین کنفرانس سالانه مدیریت، نوآوری و کارآفرینی. شیراز.</w:t>
      </w:r>
    </w:p>
    <w:p w:rsidR="00DA5247" w:rsidRPr="00DA5247" w:rsidRDefault="00DA5247" w:rsidP="00DA5247">
      <w:pPr>
        <w:pStyle w:val="ListParagraph"/>
        <w:numPr>
          <w:ilvl w:val="0"/>
          <w:numId w:val="2"/>
        </w:numPr>
        <w:bidi/>
        <w:spacing w:after="200" w:line="276" w:lineRule="auto"/>
        <w:jc w:val="both"/>
        <w:rPr>
          <w:lang w:bidi="fa-IR"/>
        </w:rPr>
      </w:pPr>
      <w:proofErr w:type="spellStart"/>
      <w:r w:rsidRPr="00DA5247">
        <w:rPr>
          <w:rFonts w:hint="cs"/>
          <w:rtl/>
          <w:lang w:bidi="fa-IR"/>
        </w:rPr>
        <w:t>شنگلی</w:t>
      </w:r>
      <w:proofErr w:type="spellEnd"/>
      <w:r w:rsidRPr="00DA5247">
        <w:rPr>
          <w:rFonts w:hint="cs"/>
          <w:rtl/>
          <w:lang w:bidi="fa-IR"/>
        </w:rPr>
        <w:t xml:space="preserve"> نجف آبادی م و خسروی پور ب. (1391). </w:t>
      </w:r>
      <w:proofErr w:type="spellStart"/>
      <w:r w:rsidRPr="00DA5247">
        <w:rPr>
          <w:rFonts w:hint="cs"/>
          <w:rtl/>
          <w:lang w:bidi="fa-IR"/>
        </w:rPr>
        <w:t>توانمندسازی</w:t>
      </w:r>
      <w:proofErr w:type="spellEnd"/>
      <w:r w:rsidRPr="00DA5247">
        <w:rPr>
          <w:rFonts w:hint="cs"/>
          <w:rtl/>
          <w:lang w:bidi="fa-IR"/>
        </w:rPr>
        <w:t xml:space="preserve"> و اشتغال زنان روستایی با تأکید بر توسعه پایدار روستایی. اولین کنفرانس ملی راهکار دستیابی به توسعه پایدار در بخش های کشاورزی، منابع طبیعی و محیط زیست. تهران: اداره کل </w:t>
      </w:r>
      <w:proofErr w:type="spellStart"/>
      <w:r w:rsidRPr="00DA5247">
        <w:rPr>
          <w:rFonts w:hint="cs"/>
          <w:rtl/>
          <w:lang w:bidi="fa-IR"/>
        </w:rPr>
        <w:t>پدافند</w:t>
      </w:r>
      <w:proofErr w:type="spellEnd"/>
      <w:r w:rsidRPr="00DA5247">
        <w:rPr>
          <w:rFonts w:hint="cs"/>
          <w:rtl/>
          <w:lang w:bidi="fa-IR"/>
        </w:rPr>
        <w:t xml:space="preserve"> </w:t>
      </w:r>
      <w:proofErr w:type="spellStart"/>
      <w:r w:rsidRPr="00DA5247">
        <w:rPr>
          <w:rFonts w:hint="cs"/>
          <w:rtl/>
          <w:lang w:bidi="fa-IR"/>
        </w:rPr>
        <w:t>غیرعامل</w:t>
      </w:r>
      <w:proofErr w:type="spellEnd"/>
      <w:r w:rsidRPr="00DA5247">
        <w:rPr>
          <w:rFonts w:hint="cs"/>
          <w:rtl/>
          <w:lang w:bidi="fa-IR"/>
        </w:rPr>
        <w:t xml:space="preserve"> ( وزارت کشور)، پژوهشکده سوانح طبیعی، مؤسسه </w:t>
      </w:r>
      <w:proofErr w:type="spellStart"/>
      <w:r w:rsidRPr="00DA5247">
        <w:rPr>
          <w:rFonts w:hint="cs"/>
          <w:rtl/>
          <w:lang w:bidi="fa-IR"/>
        </w:rPr>
        <w:t>آمو</w:t>
      </w:r>
      <w:proofErr w:type="spellEnd"/>
      <w:r w:rsidRPr="00DA5247">
        <w:rPr>
          <w:rFonts w:hint="cs"/>
          <w:rtl/>
          <w:lang w:bidi="fa-IR"/>
        </w:rPr>
        <w:t>.</w:t>
      </w:r>
    </w:p>
    <w:p w:rsidR="00DA5247" w:rsidRPr="00DA5247" w:rsidRDefault="00DA5247" w:rsidP="00DA5247">
      <w:pPr>
        <w:pStyle w:val="ListParagraph"/>
        <w:numPr>
          <w:ilvl w:val="0"/>
          <w:numId w:val="2"/>
        </w:numPr>
        <w:bidi/>
        <w:spacing w:after="200" w:line="276" w:lineRule="auto"/>
        <w:jc w:val="both"/>
        <w:rPr>
          <w:lang w:bidi="fa-IR"/>
        </w:rPr>
      </w:pPr>
      <w:r w:rsidRPr="00DA5247">
        <w:rPr>
          <w:rFonts w:hint="cs"/>
          <w:rtl/>
          <w:lang w:bidi="fa-IR"/>
        </w:rPr>
        <w:t xml:space="preserve">علی بیگی ا و بنی عامریان ل.(1387). تحلیل مشارکت زنان روستایی شهرستان </w:t>
      </w:r>
      <w:proofErr w:type="spellStart"/>
      <w:r w:rsidRPr="00DA5247">
        <w:rPr>
          <w:rFonts w:hint="cs"/>
          <w:rtl/>
          <w:lang w:bidi="fa-IR"/>
        </w:rPr>
        <w:t>سنقر</w:t>
      </w:r>
      <w:proofErr w:type="spellEnd"/>
      <w:r w:rsidRPr="00DA5247">
        <w:rPr>
          <w:rFonts w:hint="cs"/>
          <w:rtl/>
          <w:lang w:bidi="fa-IR"/>
        </w:rPr>
        <w:t xml:space="preserve"> و </w:t>
      </w:r>
      <w:proofErr w:type="spellStart"/>
      <w:r w:rsidRPr="00DA5247">
        <w:rPr>
          <w:rFonts w:hint="cs"/>
          <w:rtl/>
          <w:lang w:bidi="fa-IR"/>
        </w:rPr>
        <w:t>کلیائی</w:t>
      </w:r>
      <w:proofErr w:type="spellEnd"/>
      <w:r w:rsidRPr="00DA5247">
        <w:rPr>
          <w:rFonts w:hint="cs"/>
          <w:rtl/>
          <w:lang w:bidi="fa-IR"/>
        </w:rPr>
        <w:t xml:space="preserve"> در برنامه های آموزشی- ترویجی ( راهبردی در توسعه پایدار روستایی). اولین همایش ملی مدیریت و توسعه کشاورزی پایدار در ایران. شوشتر: مؤسسه عالی علمی و پژوهشی سیمای دانش .</w:t>
      </w:r>
    </w:p>
    <w:p w:rsidR="00DA5247" w:rsidRPr="00DA5247" w:rsidRDefault="00DA5247" w:rsidP="00DA5247">
      <w:pPr>
        <w:pStyle w:val="ListParagraph"/>
        <w:numPr>
          <w:ilvl w:val="0"/>
          <w:numId w:val="2"/>
        </w:numPr>
        <w:bidi/>
        <w:spacing w:after="200" w:line="276" w:lineRule="auto"/>
        <w:jc w:val="both"/>
        <w:rPr>
          <w:lang w:bidi="fa-IR"/>
        </w:rPr>
      </w:pPr>
      <w:r w:rsidRPr="00DA5247">
        <w:rPr>
          <w:rFonts w:hint="cs"/>
          <w:rtl/>
          <w:lang w:bidi="fa-IR"/>
        </w:rPr>
        <w:t xml:space="preserve">علی بیگی ا. </w:t>
      </w:r>
      <w:proofErr w:type="spellStart"/>
      <w:r w:rsidRPr="00DA5247">
        <w:rPr>
          <w:rFonts w:hint="cs"/>
          <w:rtl/>
          <w:lang w:bidi="fa-IR"/>
        </w:rPr>
        <w:t>بابایی</w:t>
      </w:r>
      <w:proofErr w:type="spellEnd"/>
      <w:r w:rsidRPr="00DA5247">
        <w:rPr>
          <w:rFonts w:hint="cs"/>
          <w:rtl/>
          <w:lang w:bidi="fa-IR"/>
        </w:rPr>
        <w:t xml:space="preserve"> م و غلامی م. (1391). تحلیل انگیزه های زنان روستایی برای مشارکت در برنامه های آموزشی و ترویجی. فصلنامه علمی- پژوهشی زن و جامعه. سال 3. شماره 4</w:t>
      </w:r>
      <w:r w:rsidRPr="00DA5247">
        <w:rPr>
          <w:lang w:bidi="fa-IR"/>
        </w:rPr>
        <w:t>:</w:t>
      </w:r>
      <w:r w:rsidRPr="00DA5247">
        <w:rPr>
          <w:rFonts w:hint="cs"/>
          <w:rtl/>
          <w:lang w:bidi="fa-IR"/>
        </w:rPr>
        <w:t>160- 139.</w:t>
      </w:r>
    </w:p>
    <w:p w:rsidR="00DA5247" w:rsidRPr="00DA5247" w:rsidRDefault="00DA5247" w:rsidP="00DA5247">
      <w:pPr>
        <w:pStyle w:val="ListParagraph"/>
        <w:numPr>
          <w:ilvl w:val="0"/>
          <w:numId w:val="2"/>
        </w:numPr>
        <w:bidi/>
        <w:spacing w:after="200" w:line="276" w:lineRule="auto"/>
        <w:jc w:val="both"/>
        <w:rPr>
          <w:rFonts w:asciiTheme="majorHAnsi" w:hAnsiTheme="majorHAnsi"/>
          <w:rtl/>
          <w:lang w:bidi="fa-IR"/>
        </w:rPr>
      </w:pPr>
      <w:proofErr w:type="spellStart"/>
      <w:r w:rsidRPr="00DA5247">
        <w:rPr>
          <w:rFonts w:asciiTheme="majorHAnsi" w:hAnsiTheme="majorHAnsi"/>
          <w:rtl/>
          <w:lang w:bidi="fa-IR"/>
        </w:rPr>
        <w:t>عنابستانی</w:t>
      </w:r>
      <w:proofErr w:type="spellEnd"/>
      <w:r w:rsidRPr="00DA5247">
        <w:rPr>
          <w:rFonts w:asciiTheme="majorHAnsi" w:hAnsiTheme="majorHAnsi"/>
          <w:rtl/>
          <w:lang w:bidi="fa-IR"/>
        </w:rPr>
        <w:t xml:space="preserve"> ع</w:t>
      </w:r>
      <w:r w:rsidRPr="00DA5247">
        <w:rPr>
          <w:rFonts w:asciiTheme="majorHAnsi" w:hAnsiTheme="majorHAnsi" w:hint="cs"/>
          <w:rtl/>
          <w:lang w:bidi="fa-IR"/>
        </w:rPr>
        <w:t>.</w:t>
      </w:r>
      <w:r w:rsidRPr="00DA5247">
        <w:rPr>
          <w:rFonts w:asciiTheme="majorHAnsi" w:hAnsiTheme="majorHAnsi"/>
          <w:lang w:bidi="fa-IR"/>
        </w:rPr>
        <w:t xml:space="preserve"> </w:t>
      </w:r>
      <w:r w:rsidRPr="00DA5247">
        <w:rPr>
          <w:rFonts w:asciiTheme="majorHAnsi" w:hAnsiTheme="majorHAnsi"/>
          <w:rtl/>
          <w:lang w:bidi="fa-IR"/>
        </w:rPr>
        <w:t xml:space="preserve">جوان ج و </w:t>
      </w:r>
      <w:proofErr w:type="spellStart"/>
      <w:r w:rsidRPr="00DA5247">
        <w:rPr>
          <w:rFonts w:asciiTheme="majorHAnsi" w:hAnsiTheme="majorHAnsi"/>
          <w:rtl/>
          <w:lang w:bidi="fa-IR"/>
        </w:rPr>
        <w:t>احمدزاده</w:t>
      </w:r>
      <w:proofErr w:type="spellEnd"/>
      <w:r w:rsidRPr="00DA5247">
        <w:rPr>
          <w:rFonts w:asciiTheme="majorHAnsi" w:hAnsiTheme="majorHAnsi" w:hint="cs"/>
          <w:rtl/>
          <w:lang w:bidi="fa-IR"/>
        </w:rPr>
        <w:t xml:space="preserve"> </w:t>
      </w:r>
      <w:r w:rsidRPr="00DA5247">
        <w:rPr>
          <w:rFonts w:asciiTheme="majorHAnsi" w:hAnsiTheme="majorHAnsi"/>
          <w:rtl/>
          <w:lang w:bidi="fa-IR"/>
        </w:rPr>
        <w:t xml:space="preserve"> س</w:t>
      </w:r>
      <w:r w:rsidRPr="00DA5247">
        <w:rPr>
          <w:rFonts w:asciiTheme="majorHAnsi" w:hAnsiTheme="majorHAnsi" w:hint="cs"/>
          <w:rtl/>
          <w:lang w:bidi="fa-IR"/>
        </w:rPr>
        <w:t>. (</w:t>
      </w:r>
      <w:r w:rsidRPr="00DA5247">
        <w:rPr>
          <w:rFonts w:asciiTheme="majorHAnsi" w:hAnsiTheme="majorHAnsi"/>
          <w:rtl/>
          <w:lang w:bidi="fa-IR"/>
        </w:rPr>
        <w:t>1391</w:t>
      </w:r>
      <w:r w:rsidRPr="00DA5247">
        <w:rPr>
          <w:rFonts w:asciiTheme="majorHAnsi" w:hAnsiTheme="majorHAnsi" w:hint="cs"/>
          <w:rtl/>
          <w:lang w:bidi="fa-IR"/>
        </w:rPr>
        <w:t>)</w:t>
      </w:r>
      <w:r w:rsidRPr="00DA5247">
        <w:rPr>
          <w:rFonts w:asciiTheme="majorHAnsi" w:hAnsiTheme="majorHAnsi"/>
          <w:rtl/>
          <w:lang w:bidi="fa-IR"/>
        </w:rPr>
        <w:t>. بررسی رابطه بین ویژگی های فردی زنان و مشارکت آنان در فرآیند توسعه روستایی</w:t>
      </w:r>
      <w:r w:rsidRPr="00DA5247">
        <w:rPr>
          <w:rFonts w:asciiTheme="majorHAnsi" w:hAnsiTheme="majorHAnsi"/>
          <w:lang w:bidi="fa-IR"/>
        </w:rPr>
        <w:t xml:space="preserve"> </w:t>
      </w:r>
      <w:r w:rsidRPr="00DA5247">
        <w:rPr>
          <w:rFonts w:asciiTheme="majorHAnsi" w:hAnsiTheme="majorHAnsi"/>
          <w:rtl/>
          <w:lang w:bidi="fa-IR"/>
        </w:rPr>
        <w:t xml:space="preserve">( مطالعه موردی دهستان </w:t>
      </w:r>
      <w:proofErr w:type="spellStart"/>
      <w:r w:rsidRPr="00DA5247">
        <w:rPr>
          <w:rFonts w:asciiTheme="majorHAnsi" w:hAnsiTheme="majorHAnsi"/>
          <w:rtl/>
          <w:lang w:bidi="fa-IR"/>
        </w:rPr>
        <w:t>درزآب</w:t>
      </w:r>
      <w:proofErr w:type="spellEnd"/>
      <w:r w:rsidRPr="00DA5247">
        <w:rPr>
          <w:rFonts w:asciiTheme="majorHAnsi" w:hAnsiTheme="majorHAnsi"/>
          <w:rtl/>
          <w:lang w:bidi="fa-IR"/>
        </w:rPr>
        <w:t>- شهرستان مشهد). مطالعات و پژوهش های شهری و منطقه ای</w:t>
      </w:r>
      <w:r w:rsidRPr="00DA5247">
        <w:rPr>
          <w:rFonts w:asciiTheme="majorHAnsi" w:hAnsiTheme="majorHAnsi" w:hint="cs"/>
          <w:rtl/>
          <w:lang w:bidi="fa-IR"/>
        </w:rPr>
        <w:t xml:space="preserve">. </w:t>
      </w:r>
      <w:r w:rsidRPr="00DA5247">
        <w:rPr>
          <w:rFonts w:asciiTheme="majorHAnsi" w:hAnsiTheme="majorHAnsi"/>
          <w:rtl/>
          <w:lang w:bidi="fa-IR"/>
        </w:rPr>
        <w:t xml:space="preserve"> سال 3</w:t>
      </w:r>
      <w:r w:rsidRPr="00DA5247">
        <w:rPr>
          <w:rFonts w:asciiTheme="majorHAnsi" w:hAnsiTheme="majorHAnsi" w:hint="cs"/>
          <w:rtl/>
          <w:lang w:bidi="fa-IR"/>
        </w:rPr>
        <w:t>.</w:t>
      </w:r>
      <w:r w:rsidRPr="00DA5247">
        <w:rPr>
          <w:rFonts w:asciiTheme="majorHAnsi" w:hAnsiTheme="majorHAnsi"/>
          <w:rtl/>
          <w:lang w:bidi="fa-IR"/>
        </w:rPr>
        <w:t xml:space="preserve"> شماره 12</w:t>
      </w:r>
      <w:r w:rsidRPr="00DA5247">
        <w:rPr>
          <w:rFonts w:asciiTheme="majorHAnsi" w:hAnsiTheme="majorHAnsi" w:hint="cs"/>
          <w:rtl/>
          <w:lang w:bidi="fa-IR"/>
        </w:rPr>
        <w:t xml:space="preserve">: </w:t>
      </w:r>
      <w:r w:rsidRPr="00DA5247">
        <w:rPr>
          <w:rFonts w:asciiTheme="majorHAnsi" w:hAnsiTheme="majorHAnsi"/>
          <w:rtl/>
          <w:lang w:bidi="fa-IR"/>
        </w:rPr>
        <w:t xml:space="preserve">78- 61. </w:t>
      </w:r>
    </w:p>
    <w:p w:rsidR="00DA5247" w:rsidRPr="00DA5247" w:rsidRDefault="00DA5247" w:rsidP="00DA5247">
      <w:pPr>
        <w:pStyle w:val="ListParagraph"/>
        <w:numPr>
          <w:ilvl w:val="0"/>
          <w:numId w:val="2"/>
        </w:numPr>
        <w:bidi/>
        <w:spacing w:after="200" w:line="276" w:lineRule="auto"/>
        <w:jc w:val="both"/>
        <w:rPr>
          <w:rtl/>
          <w:lang w:bidi="fa-IR"/>
        </w:rPr>
      </w:pPr>
      <w:r w:rsidRPr="00DA5247">
        <w:rPr>
          <w:rFonts w:hint="cs"/>
          <w:rtl/>
          <w:lang w:bidi="fa-IR"/>
        </w:rPr>
        <w:t xml:space="preserve">قنبری ی. </w:t>
      </w:r>
      <w:proofErr w:type="spellStart"/>
      <w:r w:rsidRPr="00DA5247">
        <w:rPr>
          <w:rFonts w:hint="cs"/>
          <w:rtl/>
          <w:lang w:bidi="fa-IR"/>
        </w:rPr>
        <w:t>حجاریان</w:t>
      </w:r>
      <w:proofErr w:type="spellEnd"/>
      <w:r w:rsidRPr="00DA5247">
        <w:rPr>
          <w:rFonts w:hint="cs"/>
          <w:rtl/>
          <w:lang w:bidi="fa-IR"/>
        </w:rPr>
        <w:t xml:space="preserve"> ا. انصاری ر و کیانی ف.( 1391). شناسایی عوامل و موانع مشارکت زنان روستایی در فعالیت های کشاورزی ( مطالعه موردی شهرستان </w:t>
      </w:r>
      <w:proofErr w:type="spellStart"/>
      <w:r w:rsidRPr="00DA5247">
        <w:rPr>
          <w:rFonts w:hint="cs"/>
          <w:rtl/>
          <w:lang w:bidi="fa-IR"/>
        </w:rPr>
        <w:t>فریدونشهر</w:t>
      </w:r>
      <w:proofErr w:type="spellEnd"/>
      <w:r w:rsidRPr="00DA5247">
        <w:rPr>
          <w:rFonts w:hint="cs"/>
          <w:rtl/>
          <w:lang w:bidi="fa-IR"/>
        </w:rPr>
        <w:t>). مجله پژوهش و برنامه ریزی روستایی. شماره 2:  87- 71.</w:t>
      </w:r>
    </w:p>
    <w:p w:rsidR="00DA5247" w:rsidRPr="00DA5247" w:rsidRDefault="00DA5247" w:rsidP="00DA5247">
      <w:pPr>
        <w:pStyle w:val="ListParagraph"/>
        <w:numPr>
          <w:ilvl w:val="0"/>
          <w:numId w:val="2"/>
        </w:numPr>
        <w:bidi/>
        <w:spacing w:after="200" w:line="276" w:lineRule="auto"/>
        <w:jc w:val="both"/>
        <w:rPr>
          <w:rtl/>
          <w:lang w:bidi="fa-IR"/>
        </w:rPr>
      </w:pPr>
      <w:r w:rsidRPr="00DA5247">
        <w:rPr>
          <w:rFonts w:hint="cs"/>
          <w:rtl/>
          <w:lang w:bidi="fa-IR"/>
        </w:rPr>
        <w:lastRenderedPageBreak/>
        <w:t>مرید سادات پ. رضوان فر ا. شعبانعلی فمی ح و پزشکی راد غ. (1389). بررسی محتوایی مناسب سامانه ترویج برای زنان روستایی استان خوزستان. مطالعات اجتماعی/ روانشناختی زنان. سال 8. شماره 1: 55- 3.</w:t>
      </w:r>
    </w:p>
    <w:p w:rsidR="00DA5247" w:rsidRPr="00DA5247" w:rsidRDefault="00DA5247" w:rsidP="00DA5247">
      <w:pPr>
        <w:pStyle w:val="ListParagraph"/>
        <w:numPr>
          <w:ilvl w:val="0"/>
          <w:numId w:val="2"/>
        </w:numPr>
        <w:bidi/>
        <w:spacing w:after="200" w:line="276" w:lineRule="auto"/>
        <w:jc w:val="both"/>
        <w:rPr>
          <w:rtl/>
          <w:lang w:bidi="fa-IR"/>
        </w:rPr>
      </w:pPr>
      <w:r w:rsidRPr="00DA5247">
        <w:rPr>
          <w:rFonts w:hint="cs"/>
          <w:rtl/>
          <w:lang w:bidi="fa-IR"/>
        </w:rPr>
        <w:t xml:space="preserve">مشیری ر. مهدوی م و </w:t>
      </w:r>
      <w:proofErr w:type="spellStart"/>
      <w:r w:rsidRPr="00DA5247">
        <w:rPr>
          <w:rFonts w:hint="cs"/>
          <w:rtl/>
          <w:lang w:bidi="fa-IR"/>
        </w:rPr>
        <w:t>علیایی</w:t>
      </w:r>
      <w:proofErr w:type="spellEnd"/>
      <w:r w:rsidRPr="00DA5247">
        <w:rPr>
          <w:rFonts w:hint="cs"/>
          <w:rtl/>
          <w:lang w:bidi="fa-IR"/>
        </w:rPr>
        <w:t xml:space="preserve"> م. (1388). بررسی نقش سواد و نیروی کار زنان در درآمد خانوار روستایی( مطالعه </w:t>
      </w:r>
      <w:proofErr w:type="spellStart"/>
      <w:r w:rsidRPr="00DA5247">
        <w:rPr>
          <w:rFonts w:hint="cs"/>
          <w:rtl/>
          <w:lang w:bidi="fa-IR"/>
        </w:rPr>
        <w:t>موردیزنان</w:t>
      </w:r>
      <w:proofErr w:type="spellEnd"/>
      <w:r w:rsidRPr="00DA5247">
        <w:rPr>
          <w:rFonts w:hint="cs"/>
          <w:rtl/>
          <w:lang w:bidi="fa-IR"/>
        </w:rPr>
        <w:t xml:space="preserve"> روستایی </w:t>
      </w:r>
      <w:proofErr w:type="spellStart"/>
      <w:r w:rsidRPr="00DA5247">
        <w:rPr>
          <w:rFonts w:hint="cs"/>
          <w:rtl/>
          <w:lang w:bidi="fa-IR"/>
        </w:rPr>
        <w:t>دیواندره</w:t>
      </w:r>
      <w:proofErr w:type="spellEnd"/>
      <w:r w:rsidRPr="00DA5247">
        <w:rPr>
          <w:rFonts w:hint="cs"/>
          <w:rtl/>
          <w:lang w:bidi="fa-IR"/>
        </w:rPr>
        <w:t xml:space="preserve"> استان کردستان). جغرافیا و توسعه. شماره 13: 82-69.</w:t>
      </w:r>
    </w:p>
    <w:p w:rsidR="00DA5247" w:rsidRPr="00DA5247" w:rsidRDefault="00DA5247" w:rsidP="00DA5247">
      <w:pPr>
        <w:pStyle w:val="ListParagraph"/>
        <w:numPr>
          <w:ilvl w:val="0"/>
          <w:numId w:val="2"/>
        </w:numPr>
        <w:bidi/>
        <w:spacing w:after="200" w:line="276" w:lineRule="auto"/>
        <w:jc w:val="both"/>
        <w:rPr>
          <w:rtl/>
          <w:lang w:bidi="fa-IR"/>
        </w:rPr>
      </w:pPr>
      <w:r w:rsidRPr="00DA5247">
        <w:rPr>
          <w:rFonts w:hint="cs"/>
          <w:rtl/>
          <w:lang w:bidi="fa-IR"/>
        </w:rPr>
        <w:t xml:space="preserve">نوری ه و علی محمدی ن. (1388). تحلیلی بر فعالیت های اقتصادی زنان روستایی ( مطالعه موردی منطقه </w:t>
      </w:r>
      <w:proofErr w:type="spellStart"/>
      <w:r w:rsidRPr="00DA5247">
        <w:rPr>
          <w:rFonts w:hint="cs"/>
          <w:rtl/>
          <w:lang w:bidi="fa-IR"/>
        </w:rPr>
        <w:t>براآن</w:t>
      </w:r>
      <w:proofErr w:type="spellEnd"/>
      <w:r w:rsidRPr="00DA5247">
        <w:rPr>
          <w:rFonts w:hint="cs"/>
          <w:rtl/>
          <w:lang w:bidi="fa-IR"/>
        </w:rPr>
        <w:t xml:space="preserve">- شهرستان اصفهان). مجله جغرافیا برنامه ریزی محیطی. سال 20. (5)2: 104- 87. </w:t>
      </w:r>
    </w:p>
    <w:p w:rsidR="00DA5247" w:rsidRPr="00DA5247" w:rsidRDefault="00DA5247" w:rsidP="00DA5247">
      <w:pPr>
        <w:pStyle w:val="ListParagraph"/>
        <w:numPr>
          <w:ilvl w:val="0"/>
          <w:numId w:val="2"/>
        </w:numPr>
        <w:bidi/>
        <w:spacing w:after="200" w:line="276" w:lineRule="auto"/>
        <w:jc w:val="both"/>
        <w:rPr>
          <w:rtl/>
          <w:lang w:bidi="fa-IR"/>
        </w:rPr>
      </w:pPr>
      <w:r w:rsidRPr="00DA5247">
        <w:rPr>
          <w:rFonts w:hint="cs"/>
          <w:rtl/>
          <w:lang w:bidi="fa-IR"/>
        </w:rPr>
        <w:t xml:space="preserve">همتی </w:t>
      </w:r>
      <w:proofErr w:type="spellStart"/>
      <w:r w:rsidRPr="00DA5247">
        <w:rPr>
          <w:rFonts w:hint="cs"/>
          <w:rtl/>
          <w:lang w:bidi="fa-IR"/>
        </w:rPr>
        <w:t>وینه</w:t>
      </w:r>
      <w:proofErr w:type="spellEnd"/>
      <w:r w:rsidRPr="00DA5247">
        <w:rPr>
          <w:rFonts w:hint="cs"/>
          <w:rtl/>
          <w:lang w:bidi="fa-IR"/>
        </w:rPr>
        <w:t xml:space="preserve"> ه. عابدی سروستانی ا. عبدالله زاده غ و محبوبی م.(1391 ). اشتغال خانگی و موانع کسب و کار زنان ( مطالعه ای درباره زنان روستایی شهرستان کرمانشاه). کنفرانس ملی کارآفرینی و مدیریت کسب و کارهای دانش بنیان. بابلسر: مراکز سه گانه کارآفرینی، رشد واحدهای فن آوری و ارتباط با صنعت ( جامعه) .</w:t>
      </w:r>
    </w:p>
    <w:p w:rsidR="00DA5247" w:rsidRPr="00DA5247" w:rsidRDefault="00DA5247" w:rsidP="00DA5247">
      <w:pPr>
        <w:pStyle w:val="ListParagraph"/>
        <w:numPr>
          <w:ilvl w:val="0"/>
          <w:numId w:val="2"/>
        </w:numPr>
        <w:bidi/>
        <w:spacing w:after="200" w:line="276" w:lineRule="auto"/>
        <w:jc w:val="both"/>
        <w:rPr>
          <w:rtl/>
          <w:lang w:bidi="fa-IR"/>
        </w:rPr>
      </w:pPr>
      <w:r w:rsidRPr="00DA5247">
        <w:rPr>
          <w:rFonts w:hint="cs"/>
          <w:rtl/>
          <w:lang w:bidi="fa-IR"/>
        </w:rPr>
        <w:t xml:space="preserve">یعقوبی </w:t>
      </w:r>
      <w:proofErr w:type="spellStart"/>
      <w:r w:rsidRPr="00DA5247">
        <w:rPr>
          <w:rFonts w:hint="cs"/>
          <w:rtl/>
          <w:lang w:bidi="fa-IR"/>
        </w:rPr>
        <w:t>فرانی</w:t>
      </w:r>
      <w:proofErr w:type="spellEnd"/>
      <w:r w:rsidRPr="00DA5247">
        <w:rPr>
          <w:rFonts w:hint="cs"/>
          <w:rtl/>
          <w:lang w:bidi="fa-IR"/>
        </w:rPr>
        <w:t xml:space="preserve"> ا و موحدی ر. (1391). برسی و تحلیل موانع و محدودیت های توسعه کارآفرینی زنان روستایی در ایران. ماهنامه کا و جامعه.، شماره 142: 50- 38. </w:t>
      </w:r>
    </w:p>
    <w:p w:rsidR="00DA5247" w:rsidRPr="00DA5247" w:rsidRDefault="00DA5247" w:rsidP="00DA5247">
      <w:pPr>
        <w:pStyle w:val="ListParagraph"/>
        <w:numPr>
          <w:ilvl w:val="0"/>
          <w:numId w:val="2"/>
        </w:numPr>
        <w:bidi/>
        <w:spacing w:after="200" w:line="276" w:lineRule="auto"/>
        <w:jc w:val="both"/>
        <w:rPr>
          <w:rFonts w:ascii="Times New Roman" w:hAnsi="Times New Roman"/>
          <w:lang w:bidi="fa-IR"/>
        </w:rPr>
      </w:pPr>
      <w:r w:rsidRPr="00DA5247">
        <w:rPr>
          <w:rFonts w:hint="cs"/>
          <w:rtl/>
          <w:lang w:bidi="fa-IR"/>
        </w:rPr>
        <w:t xml:space="preserve">یعقوبی </w:t>
      </w:r>
      <w:proofErr w:type="spellStart"/>
      <w:r w:rsidRPr="00DA5247">
        <w:rPr>
          <w:rFonts w:hint="cs"/>
          <w:rtl/>
          <w:lang w:bidi="fa-IR"/>
        </w:rPr>
        <w:t>فرانی</w:t>
      </w:r>
      <w:proofErr w:type="spellEnd"/>
      <w:r w:rsidRPr="00DA5247">
        <w:rPr>
          <w:rFonts w:hint="cs"/>
          <w:rtl/>
          <w:lang w:bidi="fa-IR"/>
        </w:rPr>
        <w:t xml:space="preserve"> ا. سلیمانی ع. موحدی ر و اسکندری ف. (1392). تأثیر عوامل آموزشی و نهادی بر کارآفرینی زنان روستایی ( مطالعه موردی استان همدان). توسعه کارآفرینی. (6)2: 134- 115.</w:t>
      </w:r>
    </w:p>
    <w:p w:rsidR="00DA5247" w:rsidRPr="007A2F4E" w:rsidRDefault="00DA5247" w:rsidP="00DA5247">
      <w:pPr>
        <w:pStyle w:val="ListParagraph"/>
        <w:bidi/>
        <w:spacing w:after="200" w:line="276" w:lineRule="auto"/>
        <w:ind w:left="1080"/>
        <w:jc w:val="both"/>
        <w:rPr>
          <w:rFonts w:ascii="Times New Roman" w:hAnsi="Times New Roman" w:cs="Times New Roman"/>
          <w:lang w:bidi="fa-IR"/>
        </w:rPr>
      </w:pPr>
    </w:p>
    <w:p w:rsidR="00DA5247" w:rsidRPr="00E124B6" w:rsidRDefault="00DA5247" w:rsidP="00DA5247">
      <w:pPr>
        <w:pStyle w:val="ListParagraph"/>
        <w:numPr>
          <w:ilvl w:val="0"/>
          <w:numId w:val="3"/>
        </w:numPr>
        <w:spacing w:before="240" w:after="200" w:line="276" w:lineRule="auto"/>
        <w:jc w:val="both"/>
        <w:rPr>
          <w:rFonts w:ascii="Times New Roman" w:hAnsi="Times New Roman" w:cs="Times New Roman"/>
        </w:rPr>
      </w:pPr>
      <w:proofErr w:type="spellStart"/>
      <w:r w:rsidRPr="00E124B6">
        <w:rPr>
          <w:rFonts w:ascii="Times New Roman" w:hAnsi="Times New Roman" w:cs="Times New Roman"/>
          <w:lang w:bidi="fa-IR"/>
        </w:rPr>
        <w:t>Heilman</w:t>
      </w:r>
      <w:proofErr w:type="spellEnd"/>
      <w:r w:rsidRPr="00E124B6">
        <w:rPr>
          <w:rFonts w:ascii="Times New Roman" w:hAnsi="Times New Roman" w:cs="Times New Roman"/>
          <w:lang w:bidi="fa-IR"/>
        </w:rPr>
        <w:t xml:space="preserve"> M.E.  </w:t>
      </w:r>
      <w:proofErr w:type="gramStart"/>
      <w:r w:rsidRPr="00E124B6">
        <w:rPr>
          <w:rFonts w:ascii="Times New Roman" w:hAnsi="Times New Roman" w:cs="Times New Roman"/>
          <w:lang w:bidi="fa-IR"/>
        </w:rPr>
        <w:t>and</w:t>
      </w:r>
      <w:proofErr w:type="gramEnd"/>
      <w:r w:rsidRPr="00E124B6">
        <w:rPr>
          <w:rFonts w:ascii="Times New Roman" w:hAnsi="Times New Roman" w:cs="Times New Roman"/>
          <w:lang w:bidi="fa-IR"/>
        </w:rPr>
        <w:t xml:space="preserve"> Chen J.J. </w:t>
      </w:r>
      <w:r>
        <w:rPr>
          <w:rFonts w:ascii="Times New Roman" w:hAnsi="Times New Roman" w:cs="Times New Roman"/>
          <w:lang w:bidi="fa-IR"/>
        </w:rPr>
        <w:t>(</w:t>
      </w:r>
      <w:r w:rsidRPr="00E124B6">
        <w:rPr>
          <w:rFonts w:ascii="Times New Roman" w:hAnsi="Times New Roman" w:cs="Times New Roman"/>
          <w:lang w:bidi="fa-IR"/>
        </w:rPr>
        <w:t>2003</w:t>
      </w:r>
      <w:r>
        <w:rPr>
          <w:rFonts w:ascii="Times New Roman" w:hAnsi="Times New Roman" w:cs="Times New Roman"/>
          <w:lang w:bidi="fa-IR"/>
        </w:rPr>
        <w:t>)</w:t>
      </w:r>
      <w:r w:rsidRPr="00E124B6">
        <w:rPr>
          <w:rFonts w:ascii="Times New Roman" w:hAnsi="Times New Roman" w:cs="Times New Roman"/>
          <w:lang w:bidi="fa-IR"/>
        </w:rPr>
        <w:t xml:space="preserve">. </w:t>
      </w:r>
      <w:r w:rsidRPr="00E124B6">
        <w:rPr>
          <w:rFonts w:ascii="Times New Roman" w:hAnsi="Times New Roman" w:cs="Times New Roman"/>
        </w:rPr>
        <w:t xml:space="preserve">Entrepreneurship as a solution: the allure of self-employment for women and </w:t>
      </w:r>
      <w:proofErr w:type="gramStart"/>
      <w:r w:rsidRPr="00E124B6">
        <w:rPr>
          <w:rFonts w:ascii="Times New Roman" w:hAnsi="Times New Roman" w:cs="Times New Roman"/>
        </w:rPr>
        <w:t>minorities</w:t>
      </w:r>
      <w:r w:rsidRPr="00E124B6">
        <w:rPr>
          <w:rFonts w:ascii="Times New Roman" w:hAnsi="Times New Roman" w:cs="Times New Roman"/>
          <w:lang w:bidi="fa-IR"/>
        </w:rPr>
        <w:t xml:space="preserve"> .</w:t>
      </w:r>
      <w:proofErr w:type="gramEnd"/>
      <w:r w:rsidRPr="00E124B6">
        <w:rPr>
          <w:rFonts w:ascii="Times New Roman" w:hAnsi="Times New Roman" w:cs="Times New Roman"/>
          <w:lang w:bidi="fa-IR"/>
        </w:rPr>
        <w:t xml:space="preserve"> </w:t>
      </w:r>
      <w:r w:rsidRPr="00E124B6">
        <w:rPr>
          <w:rFonts w:ascii="Times New Roman" w:hAnsi="Times New Roman" w:cs="Times New Roman"/>
        </w:rPr>
        <w:t>Human Resource Management Review, 13: 347- 364.</w:t>
      </w:r>
    </w:p>
    <w:p w:rsidR="00DA5247" w:rsidRPr="00E124B6" w:rsidRDefault="00DA5247" w:rsidP="00DA5247">
      <w:pPr>
        <w:pStyle w:val="ListParagraph"/>
        <w:numPr>
          <w:ilvl w:val="0"/>
          <w:numId w:val="3"/>
        </w:numPr>
        <w:spacing w:before="240" w:after="200" w:line="276" w:lineRule="auto"/>
        <w:jc w:val="both"/>
        <w:rPr>
          <w:rFonts w:ascii="Times New Roman" w:hAnsi="Times New Roman" w:cs="Times New Roman"/>
        </w:rPr>
      </w:pPr>
      <w:proofErr w:type="spellStart"/>
      <w:r w:rsidRPr="00E124B6">
        <w:rPr>
          <w:rFonts w:ascii="Times New Roman" w:hAnsi="Times New Roman" w:cs="Times New Roman"/>
        </w:rPr>
        <w:t>Jia</w:t>
      </w:r>
      <w:proofErr w:type="spellEnd"/>
      <w:r w:rsidRPr="00E124B6">
        <w:rPr>
          <w:rFonts w:ascii="Times New Roman" w:hAnsi="Times New Roman" w:cs="Times New Roman"/>
        </w:rPr>
        <w:t xml:space="preserve"> X., Xiang C. </w:t>
      </w:r>
      <w:proofErr w:type="gramStart"/>
      <w:r w:rsidRPr="00E124B6">
        <w:rPr>
          <w:rFonts w:ascii="Times New Roman" w:hAnsi="Times New Roman" w:cs="Times New Roman"/>
        </w:rPr>
        <w:t>and  Huang</w:t>
      </w:r>
      <w:proofErr w:type="gramEnd"/>
      <w:r w:rsidRPr="00E124B6">
        <w:rPr>
          <w:rFonts w:ascii="Times New Roman" w:hAnsi="Times New Roman" w:cs="Times New Roman"/>
        </w:rPr>
        <w:t xml:space="preserve"> J.  </w:t>
      </w:r>
      <w:r>
        <w:rPr>
          <w:rFonts w:ascii="Times New Roman" w:hAnsi="Times New Roman" w:cs="Times New Roman"/>
        </w:rPr>
        <w:t>(</w:t>
      </w:r>
      <w:r w:rsidRPr="00E124B6">
        <w:rPr>
          <w:rFonts w:ascii="Times New Roman" w:hAnsi="Times New Roman" w:cs="Times New Roman"/>
        </w:rPr>
        <w:t>2013</w:t>
      </w:r>
      <w:r>
        <w:rPr>
          <w:rFonts w:ascii="Times New Roman" w:hAnsi="Times New Roman" w:cs="Times New Roman"/>
        </w:rPr>
        <w:t>)</w:t>
      </w:r>
      <w:r w:rsidRPr="00E124B6">
        <w:rPr>
          <w:rFonts w:ascii="Times New Roman" w:hAnsi="Times New Roman" w:cs="Times New Roman"/>
        </w:rPr>
        <w:t xml:space="preserve">. Microfinance, self-employment, and entrepreneurs in less developed areas of rural China. China Economic Review, 27: 94- 103. </w:t>
      </w:r>
    </w:p>
    <w:p w:rsidR="00DA5247" w:rsidRPr="00E124B6" w:rsidRDefault="00DA5247" w:rsidP="00DA5247">
      <w:pPr>
        <w:pStyle w:val="ListParagraph"/>
        <w:numPr>
          <w:ilvl w:val="0"/>
          <w:numId w:val="3"/>
        </w:numPr>
        <w:spacing w:before="240" w:after="200" w:line="276" w:lineRule="auto"/>
        <w:jc w:val="both"/>
        <w:rPr>
          <w:rFonts w:ascii="Times New Roman" w:hAnsi="Times New Roman" w:cs="Times New Roman"/>
        </w:rPr>
      </w:pPr>
      <w:proofErr w:type="spellStart"/>
      <w:r w:rsidRPr="00E124B6">
        <w:rPr>
          <w:rFonts w:ascii="Times New Roman" w:hAnsi="Times New Roman" w:cs="Times New Roman"/>
        </w:rPr>
        <w:t>Linghui</w:t>
      </w:r>
      <w:proofErr w:type="spellEnd"/>
      <w:r w:rsidRPr="00E124B6">
        <w:rPr>
          <w:rFonts w:ascii="Times New Roman" w:hAnsi="Times New Roman" w:cs="Times New Roman"/>
        </w:rPr>
        <w:t xml:space="preserve"> H.  </w:t>
      </w:r>
      <w:proofErr w:type="gramStart"/>
      <w:r w:rsidRPr="00E124B6">
        <w:rPr>
          <w:rFonts w:ascii="Times New Roman" w:hAnsi="Times New Roman" w:cs="Times New Roman"/>
        </w:rPr>
        <w:t>and</w:t>
      </w:r>
      <w:proofErr w:type="gramEnd"/>
      <w:r w:rsidRPr="00E124B6">
        <w:rPr>
          <w:rFonts w:ascii="Times New Roman" w:hAnsi="Times New Roman" w:cs="Times New Roman"/>
        </w:rPr>
        <w:t xml:space="preserve"> Hare  D.  </w:t>
      </w:r>
      <w:r>
        <w:rPr>
          <w:rFonts w:ascii="Times New Roman" w:hAnsi="Times New Roman" w:cs="Times New Roman"/>
        </w:rPr>
        <w:t>(</w:t>
      </w:r>
      <w:r w:rsidRPr="00E124B6">
        <w:rPr>
          <w:rFonts w:ascii="Times New Roman" w:hAnsi="Times New Roman" w:cs="Times New Roman"/>
        </w:rPr>
        <w:t>2013</w:t>
      </w:r>
      <w:r>
        <w:rPr>
          <w:rFonts w:ascii="Times New Roman" w:hAnsi="Times New Roman" w:cs="Times New Roman"/>
        </w:rPr>
        <w:t>)</w:t>
      </w:r>
      <w:r w:rsidRPr="00E124B6">
        <w:rPr>
          <w:rFonts w:ascii="Times New Roman" w:hAnsi="Times New Roman" w:cs="Times New Roman"/>
        </w:rPr>
        <w:t xml:space="preserve">. The link between credit markets and self-employment choice among households in rural </w:t>
      </w:r>
      <w:proofErr w:type="gramStart"/>
      <w:r w:rsidRPr="00E124B6">
        <w:rPr>
          <w:rFonts w:ascii="Times New Roman" w:hAnsi="Times New Roman" w:cs="Times New Roman"/>
        </w:rPr>
        <w:t>China .</w:t>
      </w:r>
      <w:proofErr w:type="gramEnd"/>
      <w:r w:rsidRPr="00E124B6">
        <w:rPr>
          <w:rFonts w:ascii="Times New Roman" w:hAnsi="Times New Roman" w:cs="Times New Roman"/>
        </w:rPr>
        <w:t xml:space="preserve"> Journal of Asian Economics, 26: 52- 64.</w:t>
      </w:r>
    </w:p>
    <w:p w:rsidR="00DA5247" w:rsidRPr="00E124B6" w:rsidRDefault="00DA5247" w:rsidP="00DA5247">
      <w:pPr>
        <w:pStyle w:val="ListParagraph"/>
        <w:numPr>
          <w:ilvl w:val="0"/>
          <w:numId w:val="3"/>
        </w:numPr>
        <w:spacing w:before="240" w:after="200" w:line="276" w:lineRule="auto"/>
        <w:jc w:val="both"/>
        <w:rPr>
          <w:rFonts w:ascii="Times New Roman" w:hAnsi="Times New Roman" w:cs="Times New Roman"/>
          <w:lang w:bidi="fa-IR"/>
        </w:rPr>
      </w:pPr>
      <w:r w:rsidRPr="00E124B6">
        <w:rPr>
          <w:rFonts w:ascii="Times New Roman" w:hAnsi="Times New Roman" w:cs="Times New Roman"/>
        </w:rPr>
        <w:t xml:space="preserve">Mahmud S., Shah N. M. and Becker S. </w:t>
      </w:r>
      <w:r>
        <w:rPr>
          <w:rFonts w:ascii="Times New Roman" w:hAnsi="Times New Roman" w:cs="Times New Roman"/>
        </w:rPr>
        <w:t>(</w:t>
      </w:r>
      <w:r w:rsidRPr="00E124B6">
        <w:rPr>
          <w:rFonts w:ascii="Times New Roman" w:hAnsi="Times New Roman" w:cs="Times New Roman"/>
        </w:rPr>
        <w:t>2013</w:t>
      </w:r>
      <w:r>
        <w:rPr>
          <w:rFonts w:ascii="Times New Roman" w:hAnsi="Times New Roman" w:cs="Times New Roman"/>
        </w:rPr>
        <w:t>)</w:t>
      </w:r>
      <w:r w:rsidRPr="00E124B6">
        <w:rPr>
          <w:rFonts w:ascii="Times New Roman" w:hAnsi="Times New Roman" w:cs="Times New Roman"/>
        </w:rPr>
        <w:t>. Measurement of Women’s Empowerment in Rural Bangladesh. World Development, 40(3): 610- 619.</w:t>
      </w:r>
    </w:p>
    <w:p w:rsidR="00DA5247" w:rsidRPr="00E124B6" w:rsidRDefault="00DA5247" w:rsidP="00DA5247">
      <w:pPr>
        <w:pStyle w:val="ListParagraph"/>
        <w:numPr>
          <w:ilvl w:val="0"/>
          <w:numId w:val="3"/>
        </w:numPr>
        <w:spacing w:before="240" w:after="200" w:line="276" w:lineRule="auto"/>
        <w:jc w:val="both"/>
        <w:rPr>
          <w:rFonts w:ascii="Times New Roman" w:hAnsi="Times New Roman" w:cs="Times New Roman"/>
          <w:lang w:bidi="fa-IR"/>
        </w:rPr>
      </w:pPr>
      <w:r w:rsidRPr="00E124B6">
        <w:rPr>
          <w:rFonts w:ascii="Times New Roman" w:hAnsi="Times New Roman" w:cs="Times New Roman"/>
          <w:lang w:bidi="fa-IR"/>
        </w:rPr>
        <w:t xml:space="preserve">Mar D. </w:t>
      </w:r>
      <w:r>
        <w:rPr>
          <w:rFonts w:ascii="Times New Roman" w:hAnsi="Times New Roman" w:cs="Times New Roman"/>
          <w:lang w:bidi="fa-IR"/>
        </w:rPr>
        <w:t>(</w:t>
      </w:r>
      <w:r w:rsidRPr="00E124B6">
        <w:rPr>
          <w:rFonts w:ascii="Times New Roman" w:hAnsi="Times New Roman" w:cs="Times New Roman"/>
          <w:lang w:bidi="fa-IR"/>
        </w:rPr>
        <w:t>2005</w:t>
      </w:r>
      <w:r>
        <w:rPr>
          <w:rFonts w:ascii="Times New Roman" w:hAnsi="Times New Roman" w:cs="Times New Roman"/>
          <w:lang w:bidi="fa-IR"/>
        </w:rPr>
        <w:t>)</w:t>
      </w:r>
      <w:r w:rsidRPr="00E124B6">
        <w:rPr>
          <w:rFonts w:ascii="Times New Roman" w:hAnsi="Times New Roman" w:cs="Times New Roman"/>
          <w:lang w:bidi="fa-IR"/>
        </w:rPr>
        <w:t xml:space="preserve">. </w:t>
      </w:r>
      <w:r w:rsidRPr="00E124B6">
        <w:rPr>
          <w:rFonts w:ascii="Times New Roman" w:hAnsi="Times New Roman" w:cs="Times New Roman"/>
        </w:rPr>
        <w:t>Individual characteristics vs. city structural characteristics: explaining self-employment differences among Chinese, Japanese, and Filipinos in the United States. The Journal of Socio-Economics, 34: 341–359.</w:t>
      </w:r>
    </w:p>
    <w:p w:rsidR="00DA5247" w:rsidRPr="00E124B6" w:rsidRDefault="00DA5247" w:rsidP="00DA5247">
      <w:pPr>
        <w:pStyle w:val="ListParagraph"/>
        <w:numPr>
          <w:ilvl w:val="0"/>
          <w:numId w:val="3"/>
        </w:numPr>
        <w:spacing w:before="240" w:after="200" w:line="276" w:lineRule="auto"/>
        <w:jc w:val="both"/>
        <w:rPr>
          <w:rFonts w:ascii="Times New Roman" w:hAnsi="Times New Roman" w:cs="Times New Roman"/>
          <w:lang w:bidi="fa-IR"/>
        </w:rPr>
      </w:pPr>
      <w:proofErr w:type="spellStart"/>
      <w:r w:rsidRPr="00E124B6">
        <w:rPr>
          <w:rFonts w:ascii="Times New Roman" w:hAnsi="Times New Roman" w:cs="Times New Roman"/>
          <w:lang w:bidi="fa-IR"/>
        </w:rPr>
        <w:t>Mohapatra</w:t>
      </w:r>
      <w:proofErr w:type="spellEnd"/>
      <w:r w:rsidRPr="00E124B6">
        <w:rPr>
          <w:rFonts w:ascii="Times New Roman" w:hAnsi="Times New Roman" w:cs="Times New Roman"/>
          <w:lang w:bidi="fa-IR"/>
        </w:rPr>
        <w:t xml:space="preserve"> S., </w:t>
      </w:r>
      <w:proofErr w:type="spellStart"/>
      <w:r w:rsidRPr="00E124B6">
        <w:rPr>
          <w:rFonts w:ascii="Times New Roman" w:hAnsi="Times New Roman" w:cs="Times New Roman"/>
          <w:lang w:bidi="fa-IR"/>
        </w:rPr>
        <w:t>Rozelle</w:t>
      </w:r>
      <w:proofErr w:type="spellEnd"/>
      <w:r w:rsidRPr="00E124B6">
        <w:rPr>
          <w:rFonts w:ascii="Times New Roman" w:hAnsi="Times New Roman" w:cs="Times New Roman"/>
          <w:lang w:bidi="fa-IR"/>
        </w:rPr>
        <w:t xml:space="preserve"> S.  </w:t>
      </w:r>
      <w:proofErr w:type="gramStart"/>
      <w:r w:rsidRPr="00E124B6">
        <w:rPr>
          <w:rFonts w:ascii="Times New Roman" w:hAnsi="Times New Roman" w:cs="Times New Roman"/>
          <w:lang w:bidi="fa-IR"/>
        </w:rPr>
        <w:t>and</w:t>
      </w:r>
      <w:proofErr w:type="gramEnd"/>
      <w:r w:rsidRPr="00E124B6">
        <w:rPr>
          <w:rFonts w:ascii="Times New Roman" w:hAnsi="Times New Roman" w:cs="Times New Roman"/>
          <w:lang w:bidi="fa-IR"/>
        </w:rPr>
        <w:t xml:space="preserve"> Goodhue R.  </w:t>
      </w:r>
      <w:r>
        <w:rPr>
          <w:rFonts w:ascii="Times New Roman" w:hAnsi="Times New Roman" w:cs="Times New Roman"/>
          <w:lang w:bidi="fa-IR"/>
        </w:rPr>
        <w:t>(</w:t>
      </w:r>
      <w:r w:rsidRPr="00E124B6">
        <w:rPr>
          <w:rFonts w:ascii="Times New Roman" w:hAnsi="Times New Roman" w:cs="Times New Roman"/>
          <w:lang w:bidi="fa-IR"/>
        </w:rPr>
        <w:t>2007</w:t>
      </w:r>
      <w:r>
        <w:rPr>
          <w:rFonts w:ascii="Times New Roman" w:hAnsi="Times New Roman" w:cs="Times New Roman"/>
          <w:lang w:bidi="fa-IR"/>
        </w:rPr>
        <w:t>)</w:t>
      </w:r>
      <w:r w:rsidRPr="00E124B6">
        <w:rPr>
          <w:rFonts w:ascii="Times New Roman" w:hAnsi="Times New Roman" w:cs="Times New Roman"/>
          <w:lang w:bidi="fa-IR"/>
        </w:rPr>
        <w:t xml:space="preserve">. </w:t>
      </w:r>
      <w:r w:rsidRPr="00E124B6">
        <w:rPr>
          <w:rFonts w:ascii="Times New Roman" w:hAnsi="Times New Roman" w:cs="Times New Roman"/>
        </w:rPr>
        <w:t>The Rise of Self-Employment in Rural China: Development or Distress</w:t>
      </w:r>
      <w:proofErr w:type="gramStart"/>
      <w:r w:rsidRPr="00E124B6">
        <w:rPr>
          <w:rFonts w:ascii="Times New Roman" w:hAnsi="Times New Roman" w:cs="Times New Roman"/>
        </w:rPr>
        <w:t>?.</w:t>
      </w:r>
      <w:proofErr w:type="gramEnd"/>
      <w:r w:rsidRPr="00E124B6">
        <w:rPr>
          <w:rFonts w:ascii="Times New Roman" w:hAnsi="Times New Roman" w:cs="Times New Roman"/>
        </w:rPr>
        <w:t xml:space="preserve"> World Development, 35(1): 163- 181. </w:t>
      </w:r>
    </w:p>
    <w:p w:rsidR="00DA5247" w:rsidRPr="00E124B6" w:rsidRDefault="00DA5247" w:rsidP="00DA5247">
      <w:pPr>
        <w:pStyle w:val="ListParagraph"/>
        <w:numPr>
          <w:ilvl w:val="0"/>
          <w:numId w:val="3"/>
        </w:numPr>
        <w:spacing w:before="240" w:after="200" w:line="276" w:lineRule="auto"/>
        <w:jc w:val="both"/>
        <w:rPr>
          <w:rFonts w:ascii="Times New Roman" w:hAnsi="Times New Roman" w:cs="Times New Roman"/>
        </w:rPr>
      </w:pPr>
      <w:proofErr w:type="spellStart"/>
      <w:r w:rsidRPr="00E124B6">
        <w:rPr>
          <w:rFonts w:ascii="Times New Roman" w:hAnsi="Times New Roman" w:cs="Times New Roman"/>
          <w:lang w:bidi="fa-IR"/>
        </w:rPr>
        <w:t>Saridakis</w:t>
      </w:r>
      <w:proofErr w:type="spellEnd"/>
      <w:r w:rsidRPr="00E124B6">
        <w:rPr>
          <w:rFonts w:ascii="Times New Roman" w:hAnsi="Times New Roman" w:cs="Times New Roman"/>
          <w:lang w:bidi="fa-IR"/>
        </w:rPr>
        <w:t xml:space="preserve"> G., Marlow S.  </w:t>
      </w:r>
      <w:proofErr w:type="gramStart"/>
      <w:r w:rsidRPr="00E124B6">
        <w:rPr>
          <w:rFonts w:ascii="Times New Roman" w:hAnsi="Times New Roman" w:cs="Times New Roman"/>
          <w:lang w:bidi="fa-IR"/>
        </w:rPr>
        <w:t>and</w:t>
      </w:r>
      <w:proofErr w:type="gramEnd"/>
      <w:r w:rsidRPr="00E124B6">
        <w:rPr>
          <w:rFonts w:ascii="Times New Roman" w:hAnsi="Times New Roman" w:cs="Times New Roman"/>
          <w:lang w:bidi="fa-IR"/>
        </w:rPr>
        <w:t xml:space="preserve"> Storey D. </w:t>
      </w:r>
      <w:r>
        <w:rPr>
          <w:rFonts w:ascii="Times New Roman" w:hAnsi="Times New Roman" w:cs="Times New Roman"/>
          <w:lang w:bidi="fa-IR"/>
        </w:rPr>
        <w:t>(</w:t>
      </w:r>
      <w:r w:rsidRPr="00E124B6">
        <w:rPr>
          <w:rFonts w:ascii="Times New Roman" w:hAnsi="Times New Roman" w:cs="Times New Roman"/>
          <w:lang w:bidi="fa-IR"/>
        </w:rPr>
        <w:t>2014</w:t>
      </w:r>
      <w:r>
        <w:rPr>
          <w:rFonts w:ascii="Times New Roman" w:hAnsi="Times New Roman" w:cs="Times New Roman"/>
          <w:lang w:bidi="fa-IR"/>
        </w:rPr>
        <w:t>)</w:t>
      </w:r>
      <w:r w:rsidRPr="00E124B6">
        <w:rPr>
          <w:rFonts w:ascii="Times New Roman" w:hAnsi="Times New Roman" w:cs="Times New Roman"/>
          <w:lang w:bidi="fa-IR"/>
        </w:rPr>
        <w:t xml:space="preserve">. </w:t>
      </w:r>
      <w:r w:rsidRPr="00E124B6">
        <w:rPr>
          <w:rFonts w:ascii="Times New Roman" w:hAnsi="Times New Roman" w:cs="Times New Roman"/>
        </w:rPr>
        <w:t>Do different factors explain male and female self-employment rates</w:t>
      </w:r>
      <w:proofErr w:type="gramStart"/>
      <w:r w:rsidRPr="00E124B6">
        <w:rPr>
          <w:rFonts w:ascii="Times New Roman" w:hAnsi="Times New Roman" w:cs="Times New Roman"/>
        </w:rPr>
        <w:t>?.</w:t>
      </w:r>
      <w:proofErr w:type="gramEnd"/>
      <w:r w:rsidRPr="00E124B6">
        <w:rPr>
          <w:rFonts w:ascii="Times New Roman" w:hAnsi="Times New Roman" w:cs="Times New Roman"/>
        </w:rPr>
        <w:t xml:space="preserve"> Journal of Business Venturing, 29: 345- 362. </w:t>
      </w:r>
    </w:p>
    <w:p w:rsidR="00DA5247" w:rsidRPr="00E124B6" w:rsidRDefault="00DA5247" w:rsidP="00DA5247">
      <w:pPr>
        <w:pStyle w:val="ListParagraph"/>
        <w:numPr>
          <w:ilvl w:val="0"/>
          <w:numId w:val="3"/>
        </w:numPr>
        <w:spacing w:before="240" w:after="200" w:line="276" w:lineRule="auto"/>
        <w:jc w:val="both"/>
        <w:rPr>
          <w:rFonts w:ascii="Times New Roman" w:hAnsi="Times New Roman" w:cs="Times New Roman"/>
          <w:lang w:bidi="fa-IR"/>
        </w:rPr>
      </w:pPr>
      <w:r w:rsidRPr="00E124B6">
        <w:rPr>
          <w:rFonts w:ascii="Times New Roman" w:hAnsi="Times New Roman" w:cs="Times New Roman"/>
        </w:rPr>
        <w:t>Wang X.</w:t>
      </w:r>
      <w:proofErr w:type="gramStart"/>
      <w:r w:rsidRPr="00E124B6">
        <w:rPr>
          <w:rFonts w:ascii="Times New Roman" w:hAnsi="Times New Roman" w:cs="Times New Roman"/>
        </w:rPr>
        <w:t>,  Huang</w:t>
      </w:r>
      <w:proofErr w:type="gramEnd"/>
      <w:r w:rsidRPr="00E124B6">
        <w:rPr>
          <w:rFonts w:ascii="Times New Roman" w:hAnsi="Times New Roman" w:cs="Times New Roman"/>
        </w:rPr>
        <w:t xml:space="preserve"> J.,  Zhang L. and </w:t>
      </w:r>
      <w:proofErr w:type="spellStart"/>
      <w:r w:rsidRPr="00E124B6">
        <w:rPr>
          <w:rFonts w:ascii="Times New Roman" w:hAnsi="Times New Roman" w:cs="Times New Roman"/>
        </w:rPr>
        <w:t>Rozelle</w:t>
      </w:r>
      <w:proofErr w:type="spellEnd"/>
      <w:r w:rsidRPr="00E124B6">
        <w:rPr>
          <w:rFonts w:ascii="Times New Roman" w:hAnsi="Times New Roman" w:cs="Times New Roman"/>
        </w:rPr>
        <w:t xml:space="preserve"> S.  </w:t>
      </w:r>
      <w:r>
        <w:rPr>
          <w:rFonts w:ascii="Times New Roman" w:hAnsi="Times New Roman" w:cs="Times New Roman"/>
        </w:rPr>
        <w:t>(</w:t>
      </w:r>
      <w:r w:rsidRPr="00E124B6">
        <w:rPr>
          <w:rFonts w:ascii="Times New Roman" w:hAnsi="Times New Roman" w:cs="Times New Roman"/>
        </w:rPr>
        <w:t>2011</w:t>
      </w:r>
      <w:r>
        <w:rPr>
          <w:rFonts w:ascii="Times New Roman" w:hAnsi="Times New Roman" w:cs="Times New Roman"/>
        </w:rPr>
        <w:t>)</w:t>
      </w:r>
      <w:r w:rsidRPr="00E124B6">
        <w:rPr>
          <w:rFonts w:ascii="Times New Roman" w:hAnsi="Times New Roman" w:cs="Times New Roman"/>
        </w:rPr>
        <w:t xml:space="preserve">. </w:t>
      </w:r>
      <w:proofErr w:type="gramStart"/>
      <w:r w:rsidRPr="00E124B6">
        <w:rPr>
          <w:rFonts w:ascii="Times New Roman" w:hAnsi="Times New Roman" w:cs="Times New Roman"/>
        </w:rPr>
        <w:t>The</w:t>
      </w:r>
      <w:proofErr w:type="gramEnd"/>
      <w:r w:rsidRPr="00E124B6">
        <w:rPr>
          <w:rFonts w:ascii="Times New Roman" w:hAnsi="Times New Roman" w:cs="Times New Roman"/>
        </w:rPr>
        <w:t xml:space="preserve"> rise of migration and the fall of self employment in rural China's labor market. China Economic Review, 22: 573- 584.</w:t>
      </w:r>
    </w:p>
    <w:p w:rsidR="00DA5247" w:rsidRPr="00E124B6" w:rsidRDefault="00DA5247" w:rsidP="00DA5247">
      <w:pPr>
        <w:pStyle w:val="ListParagraph"/>
        <w:numPr>
          <w:ilvl w:val="0"/>
          <w:numId w:val="3"/>
        </w:numPr>
        <w:spacing w:before="240" w:after="200" w:line="276" w:lineRule="auto"/>
        <w:jc w:val="both"/>
        <w:rPr>
          <w:rFonts w:ascii="Times New Roman" w:hAnsi="Times New Roman" w:cs="Times New Roman"/>
        </w:rPr>
      </w:pPr>
      <w:r w:rsidRPr="00E124B6">
        <w:rPr>
          <w:rFonts w:ascii="Times New Roman" w:hAnsi="Times New Roman" w:cs="Times New Roman"/>
          <w:lang w:bidi="fa-IR"/>
        </w:rPr>
        <w:t xml:space="preserve">Zhang Q.  </w:t>
      </w:r>
      <w:proofErr w:type="gramStart"/>
      <w:r w:rsidRPr="00E124B6">
        <w:rPr>
          <w:rFonts w:ascii="Times New Roman" w:hAnsi="Times New Roman" w:cs="Times New Roman"/>
          <w:lang w:bidi="fa-IR"/>
        </w:rPr>
        <w:t>and</w:t>
      </w:r>
      <w:proofErr w:type="gramEnd"/>
      <w:r w:rsidRPr="00E124B6">
        <w:rPr>
          <w:rFonts w:ascii="Times New Roman" w:hAnsi="Times New Roman" w:cs="Times New Roman"/>
          <w:lang w:bidi="fa-IR"/>
        </w:rPr>
        <w:t xml:space="preserve"> Pan Z. </w:t>
      </w:r>
      <w:r>
        <w:rPr>
          <w:rFonts w:ascii="Times New Roman" w:hAnsi="Times New Roman" w:cs="Times New Roman"/>
          <w:lang w:bidi="fa-IR"/>
        </w:rPr>
        <w:t>(</w:t>
      </w:r>
      <w:r w:rsidRPr="00E124B6">
        <w:rPr>
          <w:rFonts w:ascii="Times New Roman" w:hAnsi="Times New Roman" w:cs="Times New Roman"/>
          <w:lang w:bidi="fa-IR"/>
        </w:rPr>
        <w:t>2012</w:t>
      </w:r>
      <w:r>
        <w:rPr>
          <w:rFonts w:ascii="Times New Roman" w:hAnsi="Times New Roman" w:cs="Times New Roman"/>
          <w:lang w:bidi="fa-IR"/>
        </w:rPr>
        <w:t>)</w:t>
      </w:r>
      <w:r w:rsidRPr="00E124B6">
        <w:rPr>
          <w:rFonts w:ascii="Times New Roman" w:hAnsi="Times New Roman" w:cs="Times New Roman"/>
          <w:lang w:bidi="fa-IR"/>
        </w:rPr>
        <w:t xml:space="preserve">. </w:t>
      </w:r>
      <w:r w:rsidRPr="00E124B6">
        <w:rPr>
          <w:rFonts w:ascii="Times New Roman" w:hAnsi="Times New Roman" w:cs="Times New Roman"/>
        </w:rPr>
        <w:t>Women’s Entry into Self-employment in Urban China: The Role of Family in Creating Gendered Mobility Patterns. World Development</w:t>
      </w:r>
      <w:proofErr w:type="gramStart"/>
      <w:r w:rsidRPr="00E124B6">
        <w:rPr>
          <w:rFonts w:ascii="Times New Roman" w:hAnsi="Times New Roman" w:cs="Times New Roman"/>
        </w:rPr>
        <w:t>,  40</w:t>
      </w:r>
      <w:proofErr w:type="gramEnd"/>
      <w:r w:rsidRPr="00E124B6">
        <w:rPr>
          <w:rFonts w:ascii="Times New Roman" w:hAnsi="Times New Roman" w:cs="Times New Roman"/>
        </w:rPr>
        <w:t>( 6): 1201–1212.</w:t>
      </w:r>
    </w:p>
    <w:p w:rsidR="004B0AE7" w:rsidRPr="004B0AE7" w:rsidRDefault="00DA5247" w:rsidP="00DA5247">
      <w:pPr>
        <w:pStyle w:val="ListParagraph"/>
        <w:numPr>
          <w:ilvl w:val="0"/>
          <w:numId w:val="3"/>
        </w:numPr>
        <w:autoSpaceDE w:val="0"/>
        <w:autoSpaceDN w:val="0"/>
        <w:adjustRightInd w:val="0"/>
        <w:spacing w:before="240" w:after="0" w:line="276" w:lineRule="auto"/>
        <w:jc w:val="both"/>
      </w:pPr>
      <w:proofErr w:type="spellStart"/>
      <w:r w:rsidRPr="00E124B6">
        <w:rPr>
          <w:rFonts w:ascii="Times New Roman" w:hAnsi="Times New Roman" w:cs="Times New Roman"/>
        </w:rPr>
        <w:t>Yueh</w:t>
      </w:r>
      <w:proofErr w:type="spellEnd"/>
      <w:r w:rsidRPr="00E124B6">
        <w:rPr>
          <w:rFonts w:ascii="Times New Roman" w:hAnsi="Times New Roman" w:cs="Times New Roman"/>
        </w:rPr>
        <w:t xml:space="preserve"> L. </w:t>
      </w:r>
      <w:r>
        <w:rPr>
          <w:rFonts w:ascii="Times New Roman" w:hAnsi="Times New Roman" w:cs="Times New Roman"/>
        </w:rPr>
        <w:t>(</w:t>
      </w:r>
      <w:r w:rsidRPr="00E124B6">
        <w:rPr>
          <w:rFonts w:ascii="Times New Roman" w:hAnsi="Times New Roman" w:cs="Times New Roman"/>
        </w:rPr>
        <w:t>2009</w:t>
      </w:r>
      <w:r>
        <w:rPr>
          <w:rFonts w:ascii="Times New Roman" w:hAnsi="Times New Roman" w:cs="Times New Roman"/>
        </w:rPr>
        <w:t>)</w:t>
      </w:r>
      <w:r w:rsidRPr="00E124B6">
        <w:rPr>
          <w:rFonts w:ascii="Times New Roman" w:hAnsi="Times New Roman" w:cs="Times New Roman"/>
        </w:rPr>
        <w:t xml:space="preserve">. </w:t>
      </w:r>
      <w:r w:rsidRPr="00E124B6">
        <w:rPr>
          <w:rFonts w:ascii="Times New Roman" w:hAnsi="Times New Roman" w:cs="Times New Roman"/>
          <w:lang w:bidi="fa-IR"/>
        </w:rPr>
        <w:t xml:space="preserve">Self-employment in urban China: Networking in a transition economy. </w:t>
      </w:r>
      <w:r w:rsidRPr="00E124B6">
        <w:rPr>
          <w:rFonts w:ascii="Times New Roman" w:hAnsi="Times New Roman" w:cs="Times New Roman"/>
        </w:rPr>
        <w:t>China Economic Review, 20(3): 471- 484</w:t>
      </w:r>
      <w:r>
        <w:rPr>
          <w:rFonts w:ascii="Times New Roman" w:hAnsi="Times New Roman" w:cs="Times New Roman" w:hint="cs"/>
          <w:rtl/>
        </w:rPr>
        <w:t>.</w:t>
      </w:r>
      <w:r w:rsidRPr="004B0AE7">
        <w:t xml:space="preserve"> </w:t>
      </w:r>
    </w:p>
    <w:sectPr w:rsidR="004B0AE7" w:rsidRPr="004B0AE7" w:rsidSect="00D84715">
      <w:headerReference w:type="default" r:id="rId8"/>
      <w:pgSz w:w="12240" w:h="15840"/>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65E1" w:rsidRDefault="002665E1" w:rsidP="004B0AE7">
      <w:r>
        <w:separator/>
      </w:r>
    </w:p>
  </w:endnote>
  <w:endnote w:type="continuationSeparator" w:id="0">
    <w:p w:rsidR="002665E1" w:rsidRDefault="002665E1" w:rsidP="004B0AE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Lotus">
    <w:panose1 w:val="00000400000000000000"/>
    <w:charset w:val="B2"/>
    <w:family w:val="auto"/>
    <w:pitch w:val="variable"/>
    <w:sig w:usb0="00002001" w:usb1="80000000" w:usb2="00000008" w:usb3="00000000" w:csb0="00000040" w:csb1="00000000"/>
  </w:font>
  <w:font w:name="Calibri Light">
    <w:altName w:val="Calibri"/>
    <w:charset w:val="00"/>
    <w:family w:val="swiss"/>
    <w:pitch w:val="variable"/>
    <w:sig w:usb0="00000001" w:usb1="4000207B" w:usb2="00000000" w:usb3="00000000" w:csb0="0000019F" w:csb1="00000000"/>
  </w:font>
  <w:font w:name="B Mitra">
    <w:panose1 w:val="00000400000000000000"/>
    <w:charset w:val="B2"/>
    <w:family w:val="auto"/>
    <w:pitch w:val="variable"/>
    <w:sig w:usb0="00002001" w:usb1="80000000" w:usb2="00000008"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65E1" w:rsidRDefault="002665E1" w:rsidP="004B0AE7">
      <w:r>
        <w:separator/>
      </w:r>
    </w:p>
  </w:footnote>
  <w:footnote w:type="continuationSeparator" w:id="0">
    <w:p w:rsidR="002665E1" w:rsidRDefault="002665E1" w:rsidP="004B0A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AE7" w:rsidRDefault="00D84715" w:rsidP="004B0AE7">
    <w:pPr>
      <w:pBdr>
        <w:bottom w:val="single" w:sz="4" w:space="1" w:color="auto"/>
      </w:pBdr>
      <w:ind w:left="849"/>
      <w:jc w:val="right"/>
      <w:rPr>
        <w:rFonts w:cs="B Mitra"/>
        <w:sz w:val="18"/>
        <w:szCs w:val="18"/>
        <w:rtl/>
      </w:rPr>
    </w:pPr>
    <w:r w:rsidRPr="004B0AE7">
      <w:rPr>
        <w:noProof/>
      </w:rPr>
      <w:drawing>
        <wp:anchor distT="0" distB="0" distL="114300" distR="114300" simplePos="0" relativeHeight="251660288" behindDoc="1" locked="0" layoutInCell="1" allowOverlap="1">
          <wp:simplePos x="0" y="0"/>
          <wp:positionH relativeFrom="margin">
            <wp:posOffset>5452110</wp:posOffset>
          </wp:positionH>
          <wp:positionV relativeFrom="paragraph">
            <wp:posOffset>-257175</wp:posOffset>
          </wp:positionV>
          <wp:extent cx="600075" cy="495300"/>
          <wp:effectExtent l="19050" t="0" r="9525" b="0"/>
          <wp:wrapNone/>
          <wp:docPr id="1" name="Picture 1" descr="E:\Ph.D\Congress\Posterr\Last\A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h.D\Congress\Posterr\Last\Arm.jpg"/>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0075" cy="495300"/>
                  </a:xfrm>
                  <a:prstGeom prst="rect">
                    <a:avLst/>
                  </a:prstGeom>
                  <a:noFill/>
                  <a:ln>
                    <a:noFill/>
                  </a:ln>
                </pic:spPr>
              </pic:pic>
            </a:graphicData>
          </a:graphic>
        </wp:anchor>
      </w:drawing>
    </w:r>
    <w:r w:rsidR="009A4A1E" w:rsidRPr="009A4A1E">
      <w:rPr>
        <w:noProof/>
        <w:rtl/>
      </w:rPr>
      <w:pict>
        <v:rect id="Rectangle 2" o:spid="_x0000_s4097" style="position:absolute;left:0;text-align:left;margin-left:0;margin-top:-23.25pt;width:326.25pt;height:26.8pt;z-index:251659264;visibility:visible;mso-position-horizontal:center;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" stroked="f">
          <v:textbox style="mso-fit-shape-to-text:t" inset=".5mm,.3mm,.5mm,.3mm">
            <w:txbxContent>
              <w:p w:rsidR="00D84715" w:rsidRPr="00DF6E28" w:rsidRDefault="004B0AE7"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sidR="00DF6E28">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w:t>
                </w:r>
                <w:r w:rsidR="00D84715" w:rsidRPr="00DF6E28">
                  <w:rPr>
                    <w:rFonts w:cs="B Mitra" w:hint="cs"/>
                    <w:b/>
                    <w:bCs/>
                    <w:sz w:val="20"/>
                    <w:szCs w:val="20"/>
                    <w:rtl/>
                  </w:rPr>
                  <w:t xml:space="preserve"> ایران</w:t>
                </w:r>
              </w:p>
              <w:p w:rsidR="00D84715" w:rsidRPr="00DF6E28" w:rsidRDefault="004B0AE7"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4B0AE7" w:rsidRPr="00DF6E28" w:rsidRDefault="004B0AE7"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v:textbox>
          <w10:wrap anchorx="margin"/>
        </v:rect>
      </w:pict>
    </w:r>
  </w:p>
  <w:p w:rsidR="004B0AE7" w:rsidRPr="009F74BE" w:rsidRDefault="009A4A1E" w:rsidP="004B0AE7">
    <w:pPr>
      <w:pBdr>
        <w:bottom w:val="single" w:sz="4" w:space="1" w:color="auto"/>
      </w:pBdr>
      <w:ind w:left="849"/>
      <w:jc w:val="right"/>
      <w:rPr>
        <w:rFonts w:cs="B Mitra"/>
        <w:b/>
        <w:bCs/>
      </w:rPr>
    </w:pPr>
    <w:r w:rsidRPr="009A4A1E">
      <w:rPr>
        <w:rFonts w:cs="B Mitra"/>
      </w:rPr>
      <w:fldChar w:fldCharType="begin"/>
    </w:r>
    <w:r w:rsidR="004B0AE7" w:rsidRPr="009F74BE">
      <w:rPr>
        <w:rFonts w:cs="B Mitra"/>
      </w:rPr>
      <w:instrText xml:space="preserve"> PAGE   \* MERGEFORMAT </w:instrText>
    </w:r>
    <w:r w:rsidRPr="009A4A1E">
      <w:rPr>
        <w:rFonts w:cs="B Mitra"/>
      </w:rPr>
      <w:fldChar w:fldCharType="separate"/>
    </w:r>
    <w:r w:rsidR="006E5CFF" w:rsidRPr="006E5CFF">
      <w:rPr>
        <w:rFonts w:cs="B Mitra"/>
        <w:b/>
        <w:bCs/>
        <w:noProof/>
        <w:rtl/>
      </w:rPr>
      <w:t>1</w:t>
    </w:r>
    <w:r w:rsidRPr="009F74BE">
      <w:rPr>
        <w:rFonts w:cs="B Mitra"/>
        <w:b/>
        <w:bCs/>
        <w:noProof/>
      </w:rPr>
      <w:fldChar w:fldCharType="end"/>
    </w:r>
  </w:p>
  <w:p w:rsidR="004B0AE7" w:rsidRDefault="004B0AE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9627F5"/>
    <w:multiLevelType w:val="hybridMultilevel"/>
    <w:tmpl w:val="19ECD4B0"/>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656233E6"/>
    <w:multiLevelType w:val="hybridMultilevel"/>
    <w:tmpl w:val="8ADA6F38"/>
    <w:lvl w:ilvl="0" w:tplc="2CBEF58C">
      <w:numFmt w:val="bullet"/>
      <w:lvlText w:val="-"/>
      <w:lvlJc w:val="left"/>
      <w:pPr>
        <w:ind w:left="720" w:hanging="360"/>
      </w:pPr>
      <w:rPr>
        <w:rFonts w:ascii="Times New Roman" w:eastAsiaTheme="minorHAnsi"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6A22B5D"/>
    <w:multiLevelType w:val="hybridMultilevel"/>
    <w:tmpl w:val="B21A00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20"/>
  <w:characterSpacingControl w:val="doNotCompress"/>
  <w:hdrShapeDefaults>
    <o:shapedefaults v:ext="edit" spidmax="15362"/>
    <o:shapelayout v:ext="edit">
      <o:idmap v:ext="edit" data="4"/>
    </o:shapelayout>
  </w:hdrShapeDefaults>
  <w:footnotePr>
    <w:footnote w:id="-1"/>
    <w:footnote w:id="0"/>
  </w:footnotePr>
  <w:endnotePr>
    <w:endnote w:id="-1"/>
    <w:endnote w:id="0"/>
  </w:endnotePr>
  <w:compat/>
  <w:rsids>
    <w:rsidRoot w:val="00E61230"/>
    <w:rsid w:val="0000116A"/>
    <w:rsid w:val="000014CC"/>
    <w:rsid w:val="0000392F"/>
    <w:rsid w:val="00004BF5"/>
    <w:rsid w:val="000114EA"/>
    <w:rsid w:val="0001255E"/>
    <w:rsid w:val="00013C24"/>
    <w:rsid w:val="000175B0"/>
    <w:rsid w:val="00020906"/>
    <w:rsid w:val="0002230F"/>
    <w:rsid w:val="0002651A"/>
    <w:rsid w:val="000274B5"/>
    <w:rsid w:val="00030A23"/>
    <w:rsid w:val="0003110C"/>
    <w:rsid w:val="00032F52"/>
    <w:rsid w:val="000332E3"/>
    <w:rsid w:val="00033478"/>
    <w:rsid w:val="00034094"/>
    <w:rsid w:val="000373CA"/>
    <w:rsid w:val="00042725"/>
    <w:rsid w:val="00043A48"/>
    <w:rsid w:val="000470B9"/>
    <w:rsid w:val="0004791B"/>
    <w:rsid w:val="00050D3A"/>
    <w:rsid w:val="0005262B"/>
    <w:rsid w:val="00053A8E"/>
    <w:rsid w:val="000547C6"/>
    <w:rsid w:val="00054C7C"/>
    <w:rsid w:val="00054C94"/>
    <w:rsid w:val="000559E6"/>
    <w:rsid w:val="00055B1A"/>
    <w:rsid w:val="00064193"/>
    <w:rsid w:val="0007044C"/>
    <w:rsid w:val="00070FBB"/>
    <w:rsid w:val="000714A4"/>
    <w:rsid w:val="00071D05"/>
    <w:rsid w:val="00072A02"/>
    <w:rsid w:val="00073B11"/>
    <w:rsid w:val="0007479F"/>
    <w:rsid w:val="000762C6"/>
    <w:rsid w:val="000775B0"/>
    <w:rsid w:val="0008061D"/>
    <w:rsid w:val="00080733"/>
    <w:rsid w:val="00084050"/>
    <w:rsid w:val="00084289"/>
    <w:rsid w:val="000844E2"/>
    <w:rsid w:val="00084815"/>
    <w:rsid w:val="0008741D"/>
    <w:rsid w:val="000874D6"/>
    <w:rsid w:val="00091103"/>
    <w:rsid w:val="000931D1"/>
    <w:rsid w:val="0009738D"/>
    <w:rsid w:val="000A3DA2"/>
    <w:rsid w:val="000A5CF3"/>
    <w:rsid w:val="000B6E5C"/>
    <w:rsid w:val="000C31A0"/>
    <w:rsid w:val="000C355F"/>
    <w:rsid w:val="000C4593"/>
    <w:rsid w:val="000C6E4B"/>
    <w:rsid w:val="000D0FEC"/>
    <w:rsid w:val="000D391E"/>
    <w:rsid w:val="000D41D6"/>
    <w:rsid w:val="000D42CD"/>
    <w:rsid w:val="000D50EF"/>
    <w:rsid w:val="000D740D"/>
    <w:rsid w:val="000D76BF"/>
    <w:rsid w:val="000E0987"/>
    <w:rsid w:val="000E13E9"/>
    <w:rsid w:val="000E22E8"/>
    <w:rsid w:val="000E3AAE"/>
    <w:rsid w:val="000E5E10"/>
    <w:rsid w:val="000F1AAB"/>
    <w:rsid w:val="000F205A"/>
    <w:rsid w:val="000F2C80"/>
    <w:rsid w:val="000F51CA"/>
    <w:rsid w:val="000F5E48"/>
    <w:rsid w:val="000F7F21"/>
    <w:rsid w:val="00101548"/>
    <w:rsid w:val="00101D06"/>
    <w:rsid w:val="0010220D"/>
    <w:rsid w:val="00102F46"/>
    <w:rsid w:val="00103BBA"/>
    <w:rsid w:val="00104346"/>
    <w:rsid w:val="00107748"/>
    <w:rsid w:val="00107FC8"/>
    <w:rsid w:val="00114148"/>
    <w:rsid w:val="00114154"/>
    <w:rsid w:val="00116E66"/>
    <w:rsid w:val="0011765F"/>
    <w:rsid w:val="001238A3"/>
    <w:rsid w:val="00123D6D"/>
    <w:rsid w:val="00124CC7"/>
    <w:rsid w:val="00126390"/>
    <w:rsid w:val="001269B1"/>
    <w:rsid w:val="00127C46"/>
    <w:rsid w:val="001318E8"/>
    <w:rsid w:val="00136254"/>
    <w:rsid w:val="00137E62"/>
    <w:rsid w:val="00140088"/>
    <w:rsid w:val="0014232D"/>
    <w:rsid w:val="0014460A"/>
    <w:rsid w:val="00144E4A"/>
    <w:rsid w:val="00145151"/>
    <w:rsid w:val="00146407"/>
    <w:rsid w:val="00147920"/>
    <w:rsid w:val="00150B3D"/>
    <w:rsid w:val="00152CC2"/>
    <w:rsid w:val="001534C0"/>
    <w:rsid w:val="0015416A"/>
    <w:rsid w:val="00160430"/>
    <w:rsid w:val="00164134"/>
    <w:rsid w:val="001662D1"/>
    <w:rsid w:val="00167F22"/>
    <w:rsid w:val="001735C6"/>
    <w:rsid w:val="001803C5"/>
    <w:rsid w:val="00181C14"/>
    <w:rsid w:val="00186C82"/>
    <w:rsid w:val="00187C4B"/>
    <w:rsid w:val="00190E14"/>
    <w:rsid w:val="00190FFF"/>
    <w:rsid w:val="00193A1D"/>
    <w:rsid w:val="0019452C"/>
    <w:rsid w:val="001A1AF0"/>
    <w:rsid w:val="001A66DD"/>
    <w:rsid w:val="001B326C"/>
    <w:rsid w:val="001B4BBD"/>
    <w:rsid w:val="001B6275"/>
    <w:rsid w:val="001B6601"/>
    <w:rsid w:val="001B7E2E"/>
    <w:rsid w:val="001C6624"/>
    <w:rsid w:val="001C6D8B"/>
    <w:rsid w:val="001D36C9"/>
    <w:rsid w:val="001D51C3"/>
    <w:rsid w:val="001E21EF"/>
    <w:rsid w:val="001E32EE"/>
    <w:rsid w:val="001E59F4"/>
    <w:rsid w:val="001E629E"/>
    <w:rsid w:val="001F5C58"/>
    <w:rsid w:val="001F66AE"/>
    <w:rsid w:val="002028F5"/>
    <w:rsid w:val="0020319C"/>
    <w:rsid w:val="0020719E"/>
    <w:rsid w:val="00211E44"/>
    <w:rsid w:val="0021233C"/>
    <w:rsid w:val="00215D02"/>
    <w:rsid w:val="00224504"/>
    <w:rsid w:val="0022479B"/>
    <w:rsid w:val="0022554E"/>
    <w:rsid w:val="00230F6F"/>
    <w:rsid w:val="00236FB8"/>
    <w:rsid w:val="002415FE"/>
    <w:rsid w:val="002416C0"/>
    <w:rsid w:val="0024389B"/>
    <w:rsid w:val="00251C34"/>
    <w:rsid w:val="002524AB"/>
    <w:rsid w:val="0025254A"/>
    <w:rsid w:val="00255205"/>
    <w:rsid w:val="0025555D"/>
    <w:rsid w:val="002556BA"/>
    <w:rsid w:val="00255891"/>
    <w:rsid w:val="00256F4F"/>
    <w:rsid w:val="002600E5"/>
    <w:rsid w:val="002641C8"/>
    <w:rsid w:val="00264DCA"/>
    <w:rsid w:val="002665E1"/>
    <w:rsid w:val="00267059"/>
    <w:rsid w:val="002700DC"/>
    <w:rsid w:val="00271D67"/>
    <w:rsid w:val="00271FFB"/>
    <w:rsid w:val="002741AC"/>
    <w:rsid w:val="00281C31"/>
    <w:rsid w:val="0029030E"/>
    <w:rsid w:val="00290B96"/>
    <w:rsid w:val="002913BE"/>
    <w:rsid w:val="0029291A"/>
    <w:rsid w:val="00292E00"/>
    <w:rsid w:val="00293117"/>
    <w:rsid w:val="0029344B"/>
    <w:rsid w:val="00296531"/>
    <w:rsid w:val="00296594"/>
    <w:rsid w:val="00296621"/>
    <w:rsid w:val="00297471"/>
    <w:rsid w:val="002A418C"/>
    <w:rsid w:val="002A54C9"/>
    <w:rsid w:val="002A572F"/>
    <w:rsid w:val="002B11C4"/>
    <w:rsid w:val="002B28C2"/>
    <w:rsid w:val="002B6E77"/>
    <w:rsid w:val="002B7000"/>
    <w:rsid w:val="002C2307"/>
    <w:rsid w:val="002C58B9"/>
    <w:rsid w:val="002C6292"/>
    <w:rsid w:val="002D1321"/>
    <w:rsid w:val="002D4E7A"/>
    <w:rsid w:val="002D71B0"/>
    <w:rsid w:val="002E2FDF"/>
    <w:rsid w:val="002E5480"/>
    <w:rsid w:val="002E692C"/>
    <w:rsid w:val="002F3D66"/>
    <w:rsid w:val="002F583D"/>
    <w:rsid w:val="003053BE"/>
    <w:rsid w:val="00307C78"/>
    <w:rsid w:val="00310678"/>
    <w:rsid w:val="00311CEF"/>
    <w:rsid w:val="00313EFA"/>
    <w:rsid w:val="00314E14"/>
    <w:rsid w:val="0031629C"/>
    <w:rsid w:val="0032187C"/>
    <w:rsid w:val="00324837"/>
    <w:rsid w:val="0033241F"/>
    <w:rsid w:val="00332BAD"/>
    <w:rsid w:val="00332DFA"/>
    <w:rsid w:val="00333954"/>
    <w:rsid w:val="00333D0D"/>
    <w:rsid w:val="0033486A"/>
    <w:rsid w:val="00335D38"/>
    <w:rsid w:val="0034063A"/>
    <w:rsid w:val="003509F6"/>
    <w:rsid w:val="0035128A"/>
    <w:rsid w:val="0035328B"/>
    <w:rsid w:val="003536A7"/>
    <w:rsid w:val="00354D5F"/>
    <w:rsid w:val="00355BA2"/>
    <w:rsid w:val="003562BA"/>
    <w:rsid w:val="00356719"/>
    <w:rsid w:val="0036061B"/>
    <w:rsid w:val="00363510"/>
    <w:rsid w:val="003642D1"/>
    <w:rsid w:val="00364806"/>
    <w:rsid w:val="00365202"/>
    <w:rsid w:val="00365FF7"/>
    <w:rsid w:val="00377537"/>
    <w:rsid w:val="00380261"/>
    <w:rsid w:val="00384222"/>
    <w:rsid w:val="0038426F"/>
    <w:rsid w:val="00385B0C"/>
    <w:rsid w:val="00386487"/>
    <w:rsid w:val="00387003"/>
    <w:rsid w:val="00390D9D"/>
    <w:rsid w:val="0039617E"/>
    <w:rsid w:val="003964A8"/>
    <w:rsid w:val="003A15A2"/>
    <w:rsid w:val="003A2D0D"/>
    <w:rsid w:val="003A42AE"/>
    <w:rsid w:val="003A720D"/>
    <w:rsid w:val="003A76F6"/>
    <w:rsid w:val="003B25D7"/>
    <w:rsid w:val="003B2CD6"/>
    <w:rsid w:val="003B304E"/>
    <w:rsid w:val="003B3FA9"/>
    <w:rsid w:val="003B6C1A"/>
    <w:rsid w:val="003B7188"/>
    <w:rsid w:val="003C291B"/>
    <w:rsid w:val="003C47C5"/>
    <w:rsid w:val="003C4D21"/>
    <w:rsid w:val="003C6EF4"/>
    <w:rsid w:val="003D0E2F"/>
    <w:rsid w:val="003D137E"/>
    <w:rsid w:val="003D2D35"/>
    <w:rsid w:val="003E06E3"/>
    <w:rsid w:val="003E0F12"/>
    <w:rsid w:val="003E1261"/>
    <w:rsid w:val="003E205B"/>
    <w:rsid w:val="003E67ED"/>
    <w:rsid w:val="003E6AA9"/>
    <w:rsid w:val="003F0CF5"/>
    <w:rsid w:val="003F154C"/>
    <w:rsid w:val="003F3CC9"/>
    <w:rsid w:val="003F4479"/>
    <w:rsid w:val="00404BEC"/>
    <w:rsid w:val="004050AB"/>
    <w:rsid w:val="004156FB"/>
    <w:rsid w:val="004167CA"/>
    <w:rsid w:val="004212E3"/>
    <w:rsid w:val="00421F7B"/>
    <w:rsid w:val="004239CE"/>
    <w:rsid w:val="004263D2"/>
    <w:rsid w:val="00430A73"/>
    <w:rsid w:val="00434B9A"/>
    <w:rsid w:val="004357AF"/>
    <w:rsid w:val="00443265"/>
    <w:rsid w:val="0044477C"/>
    <w:rsid w:val="00452669"/>
    <w:rsid w:val="00452FC5"/>
    <w:rsid w:val="00454B93"/>
    <w:rsid w:val="00455DD1"/>
    <w:rsid w:val="0046145A"/>
    <w:rsid w:val="00461B93"/>
    <w:rsid w:val="004627E3"/>
    <w:rsid w:val="0046285E"/>
    <w:rsid w:val="004679A5"/>
    <w:rsid w:val="00471933"/>
    <w:rsid w:val="00473B0C"/>
    <w:rsid w:val="004749F2"/>
    <w:rsid w:val="00475431"/>
    <w:rsid w:val="00477157"/>
    <w:rsid w:val="00481A71"/>
    <w:rsid w:val="004839FA"/>
    <w:rsid w:val="004857D1"/>
    <w:rsid w:val="00485AA5"/>
    <w:rsid w:val="00486971"/>
    <w:rsid w:val="00487AF0"/>
    <w:rsid w:val="00487D1D"/>
    <w:rsid w:val="0049173D"/>
    <w:rsid w:val="00492314"/>
    <w:rsid w:val="00492363"/>
    <w:rsid w:val="0049499C"/>
    <w:rsid w:val="00495153"/>
    <w:rsid w:val="004971B7"/>
    <w:rsid w:val="004B0AE7"/>
    <w:rsid w:val="004B3229"/>
    <w:rsid w:val="004B3C25"/>
    <w:rsid w:val="004B3D05"/>
    <w:rsid w:val="004B5460"/>
    <w:rsid w:val="004B68BA"/>
    <w:rsid w:val="004C1FA2"/>
    <w:rsid w:val="004C20B0"/>
    <w:rsid w:val="004C4EB6"/>
    <w:rsid w:val="004C58BF"/>
    <w:rsid w:val="004D0BFD"/>
    <w:rsid w:val="004D407E"/>
    <w:rsid w:val="004D4924"/>
    <w:rsid w:val="004E1410"/>
    <w:rsid w:val="004E1945"/>
    <w:rsid w:val="004E2955"/>
    <w:rsid w:val="004F3FD3"/>
    <w:rsid w:val="004F7882"/>
    <w:rsid w:val="00504763"/>
    <w:rsid w:val="00505BFB"/>
    <w:rsid w:val="00516454"/>
    <w:rsid w:val="00517DF4"/>
    <w:rsid w:val="0052108A"/>
    <w:rsid w:val="0052274C"/>
    <w:rsid w:val="0052679A"/>
    <w:rsid w:val="005273DD"/>
    <w:rsid w:val="005305B4"/>
    <w:rsid w:val="00532111"/>
    <w:rsid w:val="005430D3"/>
    <w:rsid w:val="005433DE"/>
    <w:rsid w:val="00545D90"/>
    <w:rsid w:val="0055717E"/>
    <w:rsid w:val="0056265D"/>
    <w:rsid w:val="00565685"/>
    <w:rsid w:val="0056616B"/>
    <w:rsid w:val="00566CA8"/>
    <w:rsid w:val="00567AED"/>
    <w:rsid w:val="00570765"/>
    <w:rsid w:val="00571E1C"/>
    <w:rsid w:val="005813EA"/>
    <w:rsid w:val="00581AC9"/>
    <w:rsid w:val="00583AFE"/>
    <w:rsid w:val="00585D6E"/>
    <w:rsid w:val="00593F6D"/>
    <w:rsid w:val="005948AC"/>
    <w:rsid w:val="005955B9"/>
    <w:rsid w:val="005A68E7"/>
    <w:rsid w:val="005A753D"/>
    <w:rsid w:val="005B0CB2"/>
    <w:rsid w:val="005B4E4C"/>
    <w:rsid w:val="005B5C0F"/>
    <w:rsid w:val="005B7D3D"/>
    <w:rsid w:val="005C2C33"/>
    <w:rsid w:val="005C4329"/>
    <w:rsid w:val="005C6780"/>
    <w:rsid w:val="005C770A"/>
    <w:rsid w:val="005D0D0C"/>
    <w:rsid w:val="005D2C93"/>
    <w:rsid w:val="005E1902"/>
    <w:rsid w:val="005E5196"/>
    <w:rsid w:val="005E6136"/>
    <w:rsid w:val="005E733B"/>
    <w:rsid w:val="005E7946"/>
    <w:rsid w:val="005E7FB7"/>
    <w:rsid w:val="005F1A6E"/>
    <w:rsid w:val="005F435C"/>
    <w:rsid w:val="005F49AC"/>
    <w:rsid w:val="005F66FE"/>
    <w:rsid w:val="00600F9A"/>
    <w:rsid w:val="006116AB"/>
    <w:rsid w:val="006149EE"/>
    <w:rsid w:val="0061695E"/>
    <w:rsid w:val="00617586"/>
    <w:rsid w:val="00617DA1"/>
    <w:rsid w:val="00625CCF"/>
    <w:rsid w:val="00630E6B"/>
    <w:rsid w:val="00632ABC"/>
    <w:rsid w:val="00633B26"/>
    <w:rsid w:val="0063774E"/>
    <w:rsid w:val="00642D3C"/>
    <w:rsid w:val="006435CB"/>
    <w:rsid w:val="00647D0C"/>
    <w:rsid w:val="00650794"/>
    <w:rsid w:val="00652020"/>
    <w:rsid w:val="0065314E"/>
    <w:rsid w:val="00653967"/>
    <w:rsid w:val="00661095"/>
    <w:rsid w:val="00661505"/>
    <w:rsid w:val="00665536"/>
    <w:rsid w:val="00665F4D"/>
    <w:rsid w:val="006726DA"/>
    <w:rsid w:val="00673E33"/>
    <w:rsid w:val="00674311"/>
    <w:rsid w:val="00675569"/>
    <w:rsid w:val="006829E5"/>
    <w:rsid w:val="00682F60"/>
    <w:rsid w:val="00684618"/>
    <w:rsid w:val="00687363"/>
    <w:rsid w:val="00687C3C"/>
    <w:rsid w:val="0069022F"/>
    <w:rsid w:val="0069304A"/>
    <w:rsid w:val="00693231"/>
    <w:rsid w:val="0069732D"/>
    <w:rsid w:val="00697D02"/>
    <w:rsid w:val="006B0186"/>
    <w:rsid w:val="006B0F33"/>
    <w:rsid w:val="006B0F96"/>
    <w:rsid w:val="006B1AC1"/>
    <w:rsid w:val="006B2740"/>
    <w:rsid w:val="006B355B"/>
    <w:rsid w:val="006B3CDC"/>
    <w:rsid w:val="006B4D22"/>
    <w:rsid w:val="006B720C"/>
    <w:rsid w:val="006B7802"/>
    <w:rsid w:val="006C360E"/>
    <w:rsid w:val="006C4A4C"/>
    <w:rsid w:val="006C4DFB"/>
    <w:rsid w:val="006D1D51"/>
    <w:rsid w:val="006D532A"/>
    <w:rsid w:val="006E0A31"/>
    <w:rsid w:val="006E0DB3"/>
    <w:rsid w:val="006E1884"/>
    <w:rsid w:val="006E21B8"/>
    <w:rsid w:val="006E45C3"/>
    <w:rsid w:val="006E5CFF"/>
    <w:rsid w:val="006E7196"/>
    <w:rsid w:val="006E7F43"/>
    <w:rsid w:val="006F0701"/>
    <w:rsid w:val="006F0D98"/>
    <w:rsid w:val="006F0FB4"/>
    <w:rsid w:val="006F1BB9"/>
    <w:rsid w:val="006F53D9"/>
    <w:rsid w:val="006F63C7"/>
    <w:rsid w:val="006F70C2"/>
    <w:rsid w:val="0070025F"/>
    <w:rsid w:val="00707CFD"/>
    <w:rsid w:val="00711AC5"/>
    <w:rsid w:val="00711E76"/>
    <w:rsid w:val="00714C7D"/>
    <w:rsid w:val="0071634A"/>
    <w:rsid w:val="00717EE7"/>
    <w:rsid w:val="00720528"/>
    <w:rsid w:val="0072103E"/>
    <w:rsid w:val="007236A2"/>
    <w:rsid w:val="00724EF3"/>
    <w:rsid w:val="0073131B"/>
    <w:rsid w:val="00731A4D"/>
    <w:rsid w:val="0073383B"/>
    <w:rsid w:val="00733DA3"/>
    <w:rsid w:val="00735C63"/>
    <w:rsid w:val="00735CAD"/>
    <w:rsid w:val="00736D59"/>
    <w:rsid w:val="00736E08"/>
    <w:rsid w:val="007371D9"/>
    <w:rsid w:val="00737A75"/>
    <w:rsid w:val="00742EF9"/>
    <w:rsid w:val="00744B77"/>
    <w:rsid w:val="00744D76"/>
    <w:rsid w:val="00745EAF"/>
    <w:rsid w:val="00746DC4"/>
    <w:rsid w:val="007471EB"/>
    <w:rsid w:val="00751F59"/>
    <w:rsid w:val="00752D5B"/>
    <w:rsid w:val="00755483"/>
    <w:rsid w:val="007608F8"/>
    <w:rsid w:val="00760CAE"/>
    <w:rsid w:val="00761B36"/>
    <w:rsid w:val="00762280"/>
    <w:rsid w:val="00765622"/>
    <w:rsid w:val="0076624E"/>
    <w:rsid w:val="007670C9"/>
    <w:rsid w:val="00767CBC"/>
    <w:rsid w:val="00770DAE"/>
    <w:rsid w:val="0077209A"/>
    <w:rsid w:val="00773920"/>
    <w:rsid w:val="00776A3F"/>
    <w:rsid w:val="00776B76"/>
    <w:rsid w:val="0078494A"/>
    <w:rsid w:val="00787509"/>
    <w:rsid w:val="00787F87"/>
    <w:rsid w:val="00794DB8"/>
    <w:rsid w:val="0079606C"/>
    <w:rsid w:val="007A108B"/>
    <w:rsid w:val="007A3085"/>
    <w:rsid w:val="007A6317"/>
    <w:rsid w:val="007A6F15"/>
    <w:rsid w:val="007B01FF"/>
    <w:rsid w:val="007B0E0A"/>
    <w:rsid w:val="007B3290"/>
    <w:rsid w:val="007B4E4D"/>
    <w:rsid w:val="007B6861"/>
    <w:rsid w:val="007B7AFC"/>
    <w:rsid w:val="007C123C"/>
    <w:rsid w:val="007D0D84"/>
    <w:rsid w:val="007D1C70"/>
    <w:rsid w:val="007D3D75"/>
    <w:rsid w:val="007D742A"/>
    <w:rsid w:val="007E024E"/>
    <w:rsid w:val="007E1706"/>
    <w:rsid w:val="007E28BE"/>
    <w:rsid w:val="007E2D24"/>
    <w:rsid w:val="007E409B"/>
    <w:rsid w:val="007F1608"/>
    <w:rsid w:val="007F2BB9"/>
    <w:rsid w:val="007F35AF"/>
    <w:rsid w:val="007F6643"/>
    <w:rsid w:val="007F6B27"/>
    <w:rsid w:val="007F71EF"/>
    <w:rsid w:val="008016FB"/>
    <w:rsid w:val="0080177B"/>
    <w:rsid w:val="00803011"/>
    <w:rsid w:val="00803B24"/>
    <w:rsid w:val="00811ADF"/>
    <w:rsid w:val="00811FDD"/>
    <w:rsid w:val="008142E3"/>
    <w:rsid w:val="00815494"/>
    <w:rsid w:val="00816414"/>
    <w:rsid w:val="008205C1"/>
    <w:rsid w:val="00823650"/>
    <w:rsid w:val="0082379F"/>
    <w:rsid w:val="00823CFB"/>
    <w:rsid w:val="00824000"/>
    <w:rsid w:val="00825BA2"/>
    <w:rsid w:val="00826319"/>
    <w:rsid w:val="008267FF"/>
    <w:rsid w:val="0083025D"/>
    <w:rsid w:val="00832D3B"/>
    <w:rsid w:val="00835275"/>
    <w:rsid w:val="008404C7"/>
    <w:rsid w:val="00840E8A"/>
    <w:rsid w:val="008429DF"/>
    <w:rsid w:val="008508B9"/>
    <w:rsid w:val="008535F3"/>
    <w:rsid w:val="00854B93"/>
    <w:rsid w:val="008562A8"/>
    <w:rsid w:val="00856673"/>
    <w:rsid w:val="00857CC0"/>
    <w:rsid w:val="00857DD1"/>
    <w:rsid w:val="008600BB"/>
    <w:rsid w:val="00861E89"/>
    <w:rsid w:val="008637C9"/>
    <w:rsid w:val="00863D98"/>
    <w:rsid w:val="00863EC3"/>
    <w:rsid w:val="00875268"/>
    <w:rsid w:val="008776B2"/>
    <w:rsid w:val="00882262"/>
    <w:rsid w:val="00883468"/>
    <w:rsid w:val="008848CE"/>
    <w:rsid w:val="00885504"/>
    <w:rsid w:val="0088553C"/>
    <w:rsid w:val="0088736C"/>
    <w:rsid w:val="008879F0"/>
    <w:rsid w:val="00892443"/>
    <w:rsid w:val="00894FDA"/>
    <w:rsid w:val="008970C9"/>
    <w:rsid w:val="008A09D5"/>
    <w:rsid w:val="008A3F8D"/>
    <w:rsid w:val="008A4EBD"/>
    <w:rsid w:val="008A6E18"/>
    <w:rsid w:val="008A7461"/>
    <w:rsid w:val="008C1070"/>
    <w:rsid w:val="008C47E4"/>
    <w:rsid w:val="008C5E32"/>
    <w:rsid w:val="008C793E"/>
    <w:rsid w:val="008D12BF"/>
    <w:rsid w:val="008D1A64"/>
    <w:rsid w:val="008D1B29"/>
    <w:rsid w:val="008D75F7"/>
    <w:rsid w:val="008D7807"/>
    <w:rsid w:val="008F0C8A"/>
    <w:rsid w:val="008F0DC2"/>
    <w:rsid w:val="008F2A37"/>
    <w:rsid w:val="008F33CA"/>
    <w:rsid w:val="008F4651"/>
    <w:rsid w:val="0090014E"/>
    <w:rsid w:val="00901E90"/>
    <w:rsid w:val="00913407"/>
    <w:rsid w:val="0091413C"/>
    <w:rsid w:val="009155F8"/>
    <w:rsid w:val="00917399"/>
    <w:rsid w:val="009205AA"/>
    <w:rsid w:val="00921239"/>
    <w:rsid w:val="00924E35"/>
    <w:rsid w:val="009337A3"/>
    <w:rsid w:val="009379C5"/>
    <w:rsid w:val="00940410"/>
    <w:rsid w:val="00940DE9"/>
    <w:rsid w:val="00942E99"/>
    <w:rsid w:val="00945F44"/>
    <w:rsid w:val="00946872"/>
    <w:rsid w:val="00950952"/>
    <w:rsid w:val="0095282F"/>
    <w:rsid w:val="00953EF3"/>
    <w:rsid w:val="009622DD"/>
    <w:rsid w:val="00965544"/>
    <w:rsid w:val="009663E7"/>
    <w:rsid w:val="00970D8A"/>
    <w:rsid w:val="009736D3"/>
    <w:rsid w:val="00974D93"/>
    <w:rsid w:val="00976D4E"/>
    <w:rsid w:val="00980881"/>
    <w:rsid w:val="00983A23"/>
    <w:rsid w:val="00986664"/>
    <w:rsid w:val="009867E7"/>
    <w:rsid w:val="00987521"/>
    <w:rsid w:val="00990B11"/>
    <w:rsid w:val="009921D0"/>
    <w:rsid w:val="009929B4"/>
    <w:rsid w:val="009951CC"/>
    <w:rsid w:val="009A1C30"/>
    <w:rsid w:val="009A3AD6"/>
    <w:rsid w:val="009A4A1E"/>
    <w:rsid w:val="009B07C5"/>
    <w:rsid w:val="009B14DC"/>
    <w:rsid w:val="009B1C50"/>
    <w:rsid w:val="009B4687"/>
    <w:rsid w:val="009B562B"/>
    <w:rsid w:val="009B6C5A"/>
    <w:rsid w:val="009B6EBE"/>
    <w:rsid w:val="009B74B3"/>
    <w:rsid w:val="009C3627"/>
    <w:rsid w:val="009C3A28"/>
    <w:rsid w:val="009C4156"/>
    <w:rsid w:val="009C43CF"/>
    <w:rsid w:val="009C6B33"/>
    <w:rsid w:val="009D15A3"/>
    <w:rsid w:val="009D1C38"/>
    <w:rsid w:val="009D4B3B"/>
    <w:rsid w:val="009D5FEA"/>
    <w:rsid w:val="009E3154"/>
    <w:rsid w:val="009E32EA"/>
    <w:rsid w:val="009E5927"/>
    <w:rsid w:val="009E5E81"/>
    <w:rsid w:val="009E70ED"/>
    <w:rsid w:val="009F0320"/>
    <w:rsid w:val="009F039D"/>
    <w:rsid w:val="009F1155"/>
    <w:rsid w:val="009F3E31"/>
    <w:rsid w:val="009F4012"/>
    <w:rsid w:val="00A00FB1"/>
    <w:rsid w:val="00A02261"/>
    <w:rsid w:val="00A042DB"/>
    <w:rsid w:val="00A05001"/>
    <w:rsid w:val="00A050D5"/>
    <w:rsid w:val="00A05A6E"/>
    <w:rsid w:val="00A06484"/>
    <w:rsid w:val="00A06F8C"/>
    <w:rsid w:val="00A103C7"/>
    <w:rsid w:val="00A151DC"/>
    <w:rsid w:val="00A17315"/>
    <w:rsid w:val="00A17FA6"/>
    <w:rsid w:val="00A20E0C"/>
    <w:rsid w:val="00A220FA"/>
    <w:rsid w:val="00A2409E"/>
    <w:rsid w:val="00A25202"/>
    <w:rsid w:val="00A31013"/>
    <w:rsid w:val="00A325AF"/>
    <w:rsid w:val="00A32D4E"/>
    <w:rsid w:val="00A34C95"/>
    <w:rsid w:val="00A3657E"/>
    <w:rsid w:val="00A37251"/>
    <w:rsid w:val="00A43B7F"/>
    <w:rsid w:val="00A43F27"/>
    <w:rsid w:val="00A44719"/>
    <w:rsid w:val="00A46A80"/>
    <w:rsid w:val="00A50274"/>
    <w:rsid w:val="00A51E6B"/>
    <w:rsid w:val="00A52451"/>
    <w:rsid w:val="00A53FAF"/>
    <w:rsid w:val="00A57F09"/>
    <w:rsid w:val="00A60BCC"/>
    <w:rsid w:val="00A61C9D"/>
    <w:rsid w:val="00A62AD3"/>
    <w:rsid w:val="00A6401E"/>
    <w:rsid w:val="00A6640B"/>
    <w:rsid w:val="00A765EB"/>
    <w:rsid w:val="00A77381"/>
    <w:rsid w:val="00A77DA6"/>
    <w:rsid w:val="00A77F43"/>
    <w:rsid w:val="00A80662"/>
    <w:rsid w:val="00A82DE2"/>
    <w:rsid w:val="00A951F8"/>
    <w:rsid w:val="00A97792"/>
    <w:rsid w:val="00AA10E2"/>
    <w:rsid w:val="00AA30C5"/>
    <w:rsid w:val="00AA3631"/>
    <w:rsid w:val="00AB27F7"/>
    <w:rsid w:val="00AB6916"/>
    <w:rsid w:val="00AB6E7B"/>
    <w:rsid w:val="00AC08EA"/>
    <w:rsid w:val="00AC3888"/>
    <w:rsid w:val="00AC3EB2"/>
    <w:rsid w:val="00AC576E"/>
    <w:rsid w:val="00AC61F7"/>
    <w:rsid w:val="00AD071E"/>
    <w:rsid w:val="00AD0871"/>
    <w:rsid w:val="00AD2908"/>
    <w:rsid w:val="00AD5AFF"/>
    <w:rsid w:val="00AD5D64"/>
    <w:rsid w:val="00AD6F12"/>
    <w:rsid w:val="00AD6F29"/>
    <w:rsid w:val="00AE1D80"/>
    <w:rsid w:val="00AE229F"/>
    <w:rsid w:val="00AE4663"/>
    <w:rsid w:val="00AE5172"/>
    <w:rsid w:val="00AF1FC6"/>
    <w:rsid w:val="00AF384A"/>
    <w:rsid w:val="00AF5245"/>
    <w:rsid w:val="00AF6026"/>
    <w:rsid w:val="00B052B5"/>
    <w:rsid w:val="00B0530E"/>
    <w:rsid w:val="00B10E93"/>
    <w:rsid w:val="00B125E5"/>
    <w:rsid w:val="00B12BCD"/>
    <w:rsid w:val="00B12DB5"/>
    <w:rsid w:val="00B13AF1"/>
    <w:rsid w:val="00B14096"/>
    <w:rsid w:val="00B14723"/>
    <w:rsid w:val="00B20314"/>
    <w:rsid w:val="00B20724"/>
    <w:rsid w:val="00B2290A"/>
    <w:rsid w:val="00B230E0"/>
    <w:rsid w:val="00B246B1"/>
    <w:rsid w:val="00B35C39"/>
    <w:rsid w:val="00B372BC"/>
    <w:rsid w:val="00B42F9C"/>
    <w:rsid w:val="00B47E33"/>
    <w:rsid w:val="00B52824"/>
    <w:rsid w:val="00B53ADE"/>
    <w:rsid w:val="00B54E2A"/>
    <w:rsid w:val="00B571A9"/>
    <w:rsid w:val="00B60BB5"/>
    <w:rsid w:val="00B61673"/>
    <w:rsid w:val="00B62576"/>
    <w:rsid w:val="00B63ED1"/>
    <w:rsid w:val="00B64D9F"/>
    <w:rsid w:val="00B6593E"/>
    <w:rsid w:val="00B66189"/>
    <w:rsid w:val="00B66B95"/>
    <w:rsid w:val="00B671C5"/>
    <w:rsid w:val="00B70B27"/>
    <w:rsid w:val="00B70EB2"/>
    <w:rsid w:val="00B7385C"/>
    <w:rsid w:val="00B7639D"/>
    <w:rsid w:val="00B77F19"/>
    <w:rsid w:val="00B80B2B"/>
    <w:rsid w:val="00B80DB4"/>
    <w:rsid w:val="00B827B1"/>
    <w:rsid w:val="00B872AB"/>
    <w:rsid w:val="00B94259"/>
    <w:rsid w:val="00B950E1"/>
    <w:rsid w:val="00B95960"/>
    <w:rsid w:val="00B9768D"/>
    <w:rsid w:val="00BA3B09"/>
    <w:rsid w:val="00BA5099"/>
    <w:rsid w:val="00BA67F7"/>
    <w:rsid w:val="00BA7FE7"/>
    <w:rsid w:val="00BB0B43"/>
    <w:rsid w:val="00BB2004"/>
    <w:rsid w:val="00BB3D1B"/>
    <w:rsid w:val="00BB3DE8"/>
    <w:rsid w:val="00BB5662"/>
    <w:rsid w:val="00BB5CC2"/>
    <w:rsid w:val="00BB7CE8"/>
    <w:rsid w:val="00BC04E0"/>
    <w:rsid w:val="00BC6D9F"/>
    <w:rsid w:val="00BD0C8D"/>
    <w:rsid w:val="00BD2183"/>
    <w:rsid w:val="00BF2BD6"/>
    <w:rsid w:val="00BF5470"/>
    <w:rsid w:val="00BF55B6"/>
    <w:rsid w:val="00C0111E"/>
    <w:rsid w:val="00C0578F"/>
    <w:rsid w:val="00C05DB8"/>
    <w:rsid w:val="00C132FB"/>
    <w:rsid w:val="00C15107"/>
    <w:rsid w:val="00C16302"/>
    <w:rsid w:val="00C167F8"/>
    <w:rsid w:val="00C16DC0"/>
    <w:rsid w:val="00C2003D"/>
    <w:rsid w:val="00C23558"/>
    <w:rsid w:val="00C27D51"/>
    <w:rsid w:val="00C3502F"/>
    <w:rsid w:val="00C35B23"/>
    <w:rsid w:val="00C37280"/>
    <w:rsid w:val="00C40326"/>
    <w:rsid w:val="00C45A1D"/>
    <w:rsid w:val="00C47DE4"/>
    <w:rsid w:val="00C47E98"/>
    <w:rsid w:val="00C514C8"/>
    <w:rsid w:val="00C51CC6"/>
    <w:rsid w:val="00C52F83"/>
    <w:rsid w:val="00C547B3"/>
    <w:rsid w:val="00C55916"/>
    <w:rsid w:val="00C57127"/>
    <w:rsid w:val="00C571F0"/>
    <w:rsid w:val="00C572F1"/>
    <w:rsid w:val="00C61738"/>
    <w:rsid w:val="00C63A38"/>
    <w:rsid w:val="00C645C1"/>
    <w:rsid w:val="00C6462A"/>
    <w:rsid w:val="00C64A6D"/>
    <w:rsid w:val="00C65102"/>
    <w:rsid w:val="00C67DDF"/>
    <w:rsid w:val="00C71DDE"/>
    <w:rsid w:val="00C71EE4"/>
    <w:rsid w:val="00C76925"/>
    <w:rsid w:val="00C76956"/>
    <w:rsid w:val="00C81223"/>
    <w:rsid w:val="00C83F87"/>
    <w:rsid w:val="00C8403A"/>
    <w:rsid w:val="00C856FC"/>
    <w:rsid w:val="00C87985"/>
    <w:rsid w:val="00C90AFA"/>
    <w:rsid w:val="00C90CDE"/>
    <w:rsid w:val="00CA1422"/>
    <w:rsid w:val="00CA309E"/>
    <w:rsid w:val="00CA351C"/>
    <w:rsid w:val="00CA5823"/>
    <w:rsid w:val="00CA7B64"/>
    <w:rsid w:val="00CB0131"/>
    <w:rsid w:val="00CB05D0"/>
    <w:rsid w:val="00CB3586"/>
    <w:rsid w:val="00CB51D4"/>
    <w:rsid w:val="00CB58E6"/>
    <w:rsid w:val="00CB7CA8"/>
    <w:rsid w:val="00CC0791"/>
    <w:rsid w:val="00CC1554"/>
    <w:rsid w:val="00CC393D"/>
    <w:rsid w:val="00CC405E"/>
    <w:rsid w:val="00CC44B3"/>
    <w:rsid w:val="00CC7966"/>
    <w:rsid w:val="00CC7B69"/>
    <w:rsid w:val="00CC7E1D"/>
    <w:rsid w:val="00CD0658"/>
    <w:rsid w:val="00CD5CB9"/>
    <w:rsid w:val="00CD69A2"/>
    <w:rsid w:val="00CE03F9"/>
    <w:rsid w:val="00CE1773"/>
    <w:rsid w:val="00CE4006"/>
    <w:rsid w:val="00CE4255"/>
    <w:rsid w:val="00CE65A0"/>
    <w:rsid w:val="00CE7106"/>
    <w:rsid w:val="00CF08D4"/>
    <w:rsid w:val="00CF5C61"/>
    <w:rsid w:val="00CF7E0E"/>
    <w:rsid w:val="00D00B0F"/>
    <w:rsid w:val="00D01FE4"/>
    <w:rsid w:val="00D05DDF"/>
    <w:rsid w:val="00D0630B"/>
    <w:rsid w:val="00D11D93"/>
    <w:rsid w:val="00D14191"/>
    <w:rsid w:val="00D144F3"/>
    <w:rsid w:val="00D15293"/>
    <w:rsid w:val="00D15552"/>
    <w:rsid w:val="00D165D1"/>
    <w:rsid w:val="00D16ED1"/>
    <w:rsid w:val="00D1774A"/>
    <w:rsid w:val="00D21F78"/>
    <w:rsid w:val="00D245C3"/>
    <w:rsid w:val="00D27CE1"/>
    <w:rsid w:val="00D30270"/>
    <w:rsid w:val="00D30C74"/>
    <w:rsid w:val="00D31094"/>
    <w:rsid w:val="00D32029"/>
    <w:rsid w:val="00D325FD"/>
    <w:rsid w:val="00D32681"/>
    <w:rsid w:val="00D35DEF"/>
    <w:rsid w:val="00D4015A"/>
    <w:rsid w:val="00D4370B"/>
    <w:rsid w:val="00D44E98"/>
    <w:rsid w:val="00D473F4"/>
    <w:rsid w:val="00D53C93"/>
    <w:rsid w:val="00D53EA0"/>
    <w:rsid w:val="00D54127"/>
    <w:rsid w:val="00D56422"/>
    <w:rsid w:val="00D572D1"/>
    <w:rsid w:val="00D60246"/>
    <w:rsid w:val="00D60774"/>
    <w:rsid w:val="00D6707D"/>
    <w:rsid w:val="00D71558"/>
    <w:rsid w:val="00D73C31"/>
    <w:rsid w:val="00D75E02"/>
    <w:rsid w:val="00D76320"/>
    <w:rsid w:val="00D768CD"/>
    <w:rsid w:val="00D83399"/>
    <w:rsid w:val="00D84715"/>
    <w:rsid w:val="00D847FE"/>
    <w:rsid w:val="00D90D0A"/>
    <w:rsid w:val="00D914F0"/>
    <w:rsid w:val="00D91A97"/>
    <w:rsid w:val="00D93316"/>
    <w:rsid w:val="00D95642"/>
    <w:rsid w:val="00D96003"/>
    <w:rsid w:val="00D968D9"/>
    <w:rsid w:val="00D96ADF"/>
    <w:rsid w:val="00D9704B"/>
    <w:rsid w:val="00DA0909"/>
    <w:rsid w:val="00DA1155"/>
    <w:rsid w:val="00DA229D"/>
    <w:rsid w:val="00DA40B4"/>
    <w:rsid w:val="00DA5247"/>
    <w:rsid w:val="00DA6428"/>
    <w:rsid w:val="00DB09E7"/>
    <w:rsid w:val="00DB0C75"/>
    <w:rsid w:val="00DB1E4E"/>
    <w:rsid w:val="00DB62BE"/>
    <w:rsid w:val="00DC4B92"/>
    <w:rsid w:val="00DC6820"/>
    <w:rsid w:val="00DD16D9"/>
    <w:rsid w:val="00DD1FDD"/>
    <w:rsid w:val="00DD441C"/>
    <w:rsid w:val="00DD7DE8"/>
    <w:rsid w:val="00DE26B4"/>
    <w:rsid w:val="00DE2BF8"/>
    <w:rsid w:val="00DE30EA"/>
    <w:rsid w:val="00DE4128"/>
    <w:rsid w:val="00DE47CD"/>
    <w:rsid w:val="00DE5380"/>
    <w:rsid w:val="00DE609D"/>
    <w:rsid w:val="00DE61DB"/>
    <w:rsid w:val="00DF28EE"/>
    <w:rsid w:val="00DF397B"/>
    <w:rsid w:val="00DF6E28"/>
    <w:rsid w:val="00E0102A"/>
    <w:rsid w:val="00E04CA1"/>
    <w:rsid w:val="00E069F6"/>
    <w:rsid w:val="00E06C74"/>
    <w:rsid w:val="00E11953"/>
    <w:rsid w:val="00E1504B"/>
    <w:rsid w:val="00E157DE"/>
    <w:rsid w:val="00E16B70"/>
    <w:rsid w:val="00E17400"/>
    <w:rsid w:val="00E21F3A"/>
    <w:rsid w:val="00E22037"/>
    <w:rsid w:val="00E22F99"/>
    <w:rsid w:val="00E25A5E"/>
    <w:rsid w:val="00E27F5E"/>
    <w:rsid w:val="00E336C8"/>
    <w:rsid w:val="00E34748"/>
    <w:rsid w:val="00E400FE"/>
    <w:rsid w:val="00E42553"/>
    <w:rsid w:val="00E432F9"/>
    <w:rsid w:val="00E434B9"/>
    <w:rsid w:val="00E52542"/>
    <w:rsid w:val="00E527C3"/>
    <w:rsid w:val="00E52CB0"/>
    <w:rsid w:val="00E53901"/>
    <w:rsid w:val="00E560BB"/>
    <w:rsid w:val="00E57533"/>
    <w:rsid w:val="00E57892"/>
    <w:rsid w:val="00E57D76"/>
    <w:rsid w:val="00E60FD6"/>
    <w:rsid w:val="00E61230"/>
    <w:rsid w:val="00E61654"/>
    <w:rsid w:val="00E70E8C"/>
    <w:rsid w:val="00E72AF4"/>
    <w:rsid w:val="00E73099"/>
    <w:rsid w:val="00E753A4"/>
    <w:rsid w:val="00E77A50"/>
    <w:rsid w:val="00E81A2B"/>
    <w:rsid w:val="00E87ACD"/>
    <w:rsid w:val="00E90F7C"/>
    <w:rsid w:val="00E9367E"/>
    <w:rsid w:val="00E938F6"/>
    <w:rsid w:val="00E9505F"/>
    <w:rsid w:val="00E960BF"/>
    <w:rsid w:val="00EA0171"/>
    <w:rsid w:val="00EA01D3"/>
    <w:rsid w:val="00EA1EAB"/>
    <w:rsid w:val="00EA2535"/>
    <w:rsid w:val="00EA260D"/>
    <w:rsid w:val="00EA5CFA"/>
    <w:rsid w:val="00EA60A6"/>
    <w:rsid w:val="00EB0C97"/>
    <w:rsid w:val="00EB3311"/>
    <w:rsid w:val="00EB6BA7"/>
    <w:rsid w:val="00EC1D1C"/>
    <w:rsid w:val="00EC240B"/>
    <w:rsid w:val="00EC3E9E"/>
    <w:rsid w:val="00EC5A95"/>
    <w:rsid w:val="00EC7671"/>
    <w:rsid w:val="00EC7D18"/>
    <w:rsid w:val="00ED4086"/>
    <w:rsid w:val="00ED5D72"/>
    <w:rsid w:val="00EE2002"/>
    <w:rsid w:val="00EE27C4"/>
    <w:rsid w:val="00EE3204"/>
    <w:rsid w:val="00EF1B32"/>
    <w:rsid w:val="00EF3AB4"/>
    <w:rsid w:val="00EF451C"/>
    <w:rsid w:val="00EF5095"/>
    <w:rsid w:val="00EF50E0"/>
    <w:rsid w:val="00F00199"/>
    <w:rsid w:val="00F0185B"/>
    <w:rsid w:val="00F01D4B"/>
    <w:rsid w:val="00F075A9"/>
    <w:rsid w:val="00F077E2"/>
    <w:rsid w:val="00F12911"/>
    <w:rsid w:val="00F13854"/>
    <w:rsid w:val="00F13FB6"/>
    <w:rsid w:val="00F14413"/>
    <w:rsid w:val="00F17F4E"/>
    <w:rsid w:val="00F20545"/>
    <w:rsid w:val="00F2078A"/>
    <w:rsid w:val="00F25948"/>
    <w:rsid w:val="00F31D93"/>
    <w:rsid w:val="00F31F6C"/>
    <w:rsid w:val="00F3466C"/>
    <w:rsid w:val="00F36538"/>
    <w:rsid w:val="00F40F99"/>
    <w:rsid w:val="00F41F86"/>
    <w:rsid w:val="00F41F94"/>
    <w:rsid w:val="00F43981"/>
    <w:rsid w:val="00F43DFD"/>
    <w:rsid w:val="00F442E0"/>
    <w:rsid w:val="00F454D0"/>
    <w:rsid w:val="00F5068F"/>
    <w:rsid w:val="00F51BB5"/>
    <w:rsid w:val="00F568F9"/>
    <w:rsid w:val="00F572FD"/>
    <w:rsid w:val="00F62C7C"/>
    <w:rsid w:val="00F63F82"/>
    <w:rsid w:val="00F6557F"/>
    <w:rsid w:val="00F66532"/>
    <w:rsid w:val="00F66D3F"/>
    <w:rsid w:val="00F71E22"/>
    <w:rsid w:val="00F720A5"/>
    <w:rsid w:val="00F7477F"/>
    <w:rsid w:val="00F75BCD"/>
    <w:rsid w:val="00F7637E"/>
    <w:rsid w:val="00F7656A"/>
    <w:rsid w:val="00F77FF4"/>
    <w:rsid w:val="00F80B94"/>
    <w:rsid w:val="00F81E1C"/>
    <w:rsid w:val="00F81F1A"/>
    <w:rsid w:val="00F82402"/>
    <w:rsid w:val="00F843F4"/>
    <w:rsid w:val="00F868AE"/>
    <w:rsid w:val="00F95F02"/>
    <w:rsid w:val="00F96502"/>
    <w:rsid w:val="00FA6081"/>
    <w:rsid w:val="00FA621B"/>
    <w:rsid w:val="00FA719A"/>
    <w:rsid w:val="00FB12F2"/>
    <w:rsid w:val="00FB2575"/>
    <w:rsid w:val="00FB3E44"/>
    <w:rsid w:val="00FB761B"/>
    <w:rsid w:val="00FC1F45"/>
    <w:rsid w:val="00FC3408"/>
    <w:rsid w:val="00FC56B3"/>
    <w:rsid w:val="00FC691C"/>
    <w:rsid w:val="00FD0E2E"/>
    <w:rsid w:val="00FD226D"/>
    <w:rsid w:val="00FD56A9"/>
    <w:rsid w:val="00FD6348"/>
    <w:rsid w:val="00FD7105"/>
    <w:rsid w:val="00FE36A8"/>
    <w:rsid w:val="00FE3916"/>
    <w:rsid w:val="00FE5E46"/>
    <w:rsid w:val="00FE6E2F"/>
    <w:rsid w:val="00FF0F84"/>
    <w:rsid w:val="00FF180E"/>
    <w:rsid w:val="00FF4B30"/>
    <w:rsid w:val="00FF5A5F"/>
    <w:rsid w:val="00FF6434"/>
    <w:rsid w:val="00FF7F0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table" w:styleId="TableGrid">
    <w:name w:val="Table Grid"/>
    <w:basedOn w:val="TableNormal"/>
    <w:uiPriority w:val="59"/>
    <w:rsid w:val="00DA5247"/>
    <w:pPr>
      <w:spacing w:after="0" w:line="240" w:lineRule="auto"/>
    </w:pPr>
    <w:rPr>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DA5247"/>
    <w:pPr>
      <w:bidi w:val="0"/>
      <w:spacing w:after="120" w:line="360" w:lineRule="auto"/>
      <w:ind w:left="720"/>
      <w:contextualSpacing/>
      <w:jc w:val="right"/>
    </w:pPr>
    <w:rPr>
      <w:rFonts w:ascii="B Nazanin" w:eastAsiaTheme="minorHAnsi" w:hAnsi="B Nazanin" w:cs="B Nazani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1CB51-521D-4A25-A8C4-D40926E31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3052</Words>
  <Characters>17401</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20413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MRT</cp:lastModifiedBy>
  <cp:revision>12</cp:revision>
  <dcterms:created xsi:type="dcterms:W3CDTF">2016-03-20T05:53:00Z</dcterms:created>
  <dcterms:modified xsi:type="dcterms:W3CDTF">2016-03-20T12:35:00Z</dcterms:modified>
</cp:coreProperties>
</file>