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103" w:rsidRPr="00EA6103" w:rsidRDefault="00EA6103" w:rsidP="00EA6103">
      <w:pPr>
        <w:jc w:val="center"/>
        <w:rPr>
          <w:rFonts w:cs="B Nazanin"/>
          <w:noProof/>
          <w:sz w:val="28"/>
          <w:szCs w:val="28"/>
        </w:rPr>
      </w:pPr>
      <w:r w:rsidRPr="00EA6103">
        <w:rPr>
          <w:rFonts w:cs="B Nazanin"/>
          <w:noProof/>
          <w:sz w:val="28"/>
          <w:szCs w:val="28"/>
          <w:rtl/>
        </w:rPr>
        <w:t>باسمه تعالي</w:t>
      </w:r>
    </w:p>
    <w:p w:rsidR="00EA6103" w:rsidRPr="00EA6103" w:rsidRDefault="00EA6103" w:rsidP="00EA6103">
      <w:pPr>
        <w:jc w:val="center"/>
        <w:rPr>
          <w:rFonts w:cs="B Nazanin"/>
          <w:noProof/>
          <w:sz w:val="28"/>
          <w:szCs w:val="28"/>
        </w:rPr>
      </w:pPr>
      <w:r w:rsidRPr="00EA6103">
        <w:rPr>
          <w:rFonts w:cs="B Nazanin"/>
          <w:noProof/>
          <w:sz w:val="28"/>
          <w:szCs w:val="28"/>
          <w:rtl/>
        </w:rPr>
        <w:t>نظريه "مبادي هدايت رفتار" -  مهر</w:t>
      </w:r>
    </w:p>
    <w:p w:rsidR="00EA6103" w:rsidRPr="00EA6103" w:rsidRDefault="00EA6103" w:rsidP="00EA6103">
      <w:pPr>
        <w:jc w:val="both"/>
        <w:rPr>
          <w:rFonts w:cs="B Nazanin"/>
          <w:noProof/>
          <w:sz w:val="28"/>
          <w:szCs w:val="28"/>
        </w:rPr>
      </w:pPr>
      <w:r w:rsidRPr="00EA6103">
        <w:rPr>
          <w:rFonts w:cs="B Nazanin"/>
          <w:noProof/>
          <w:sz w:val="28"/>
          <w:szCs w:val="28"/>
          <w:rtl/>
        </w:rPr>
        <w:t>چكيده</w:t>
      </w:r>
    </w:p>
    <w:p w:rsidR="00EA6103" w:rsidRPr="00EA6103" w:rsidRDefault="00EA6103" w:rsidP="00EA6103">
      <w:pPr>
        <w:jc w:val="both"/>
        <w:rPr>
          <w:rFonts w:cs="B Nazanin"/>
          <w:noProof/>
          <w:sz w:val="28"/>
          <w:szCs w:val="28"/>
        </w:rPr>
      </w:pPr>
      <w:r w:rsidRPr="00EA6103">
        <w:rPr>
          <w:rFonts w:cs="B Nazanin"/>
          <w:noProof/>
          <w:sz w:val="28"/>
          <w:szCs w:val="28"/>
          <w:rtl/>
        </w:rPr>
        <w:t xml:space="preserve">مطالعه و پیش بینی رفتار انسان همواره مورد توجه دانشمندان علوم رفتاري بوده و در اين خصوص نظريه هاي فراواني مطرح شده است. از آنجا كه پيش بيني عوامل و عناصر مقدماتي مؤثر بر رفتار امكان برنامه ريزي و تدارك اوليه فعاليت هاي آموزشي از جمله برنامه هاي ترويجي را فراهم مي آورد اين امر مورد توجه دانش پژوهان اين رشته نيز قرار گرفته است. در سال هاي اخير پژوهش های فراوانی مبتنی بر بنیان های نظری غربی در ايران اجرا شده است، كه با توجه به  اهمیَت موضوع نیاز به تدوین نظریه ای سازگار با فرهنگ بومی احساس گردید. اين تحقيق تلاش كرد تا برمبناي آموزه هاي مذهبي و منابع فرهنگي بومي الگويي را طراحي وبا بررسي  تجربيات نظريه پردازان غربي آن را تكميل نمايد. مباحث و مقولات داخلي بيشتر تحت عنوان  “مبادي رفتار” و رايج ترين نظريه بيگانه  “نظريه رفتار برنامه ريزي شده” آيزن مورد استفاده قرارگرفت. با واكاوي  منابع مرتبط با اين دو جريان و نقد علمي آنها توانمندي و نقاط ضعف آنها مشخص گرديد و در طراحي الگوي مطلوب بكار گرفته شد. اين الگو كه الگوي “مبادي هدايت رفتار” ناميده شد از چند نظام علَي يا مقدماتي‏، شناختي، انگيزشي </w:t>
      </w:r>
      <w:r w:rsidRPr="00EA6103">
        <w:rPr>
          <w:rFonts w:hint="cs"/>
          <w:noProof/>
          <w:sz w:val="28"/>
          <w:szCs w:val="28"/>
          <w:rtl/>
        </w:rPr>
        <w:t>–</w:t>
      </w:r>
      <w:r w:rsidRPr="00EA6103">
        <w:rPr>
          <w:rFonts w:cs="B Nazanin"/>
          <w:noProof/>
          <w:sz w:val="28"/>
          <w:szCs w:val="28"/>
          <w:rtl/>
        </w:rPr>
        <w:t xml:space="preserve"> </w:t>
      </w:r>
      <w:r w:rsidRPr="00EA6103">
        <w:rPr>
          <w:rFonts w:cs="B Nazanin" w:hint="cs"/>
          <w:noProof/>
          <w:sz w:val="28"/>
          <w:szCs w:val="28"/>
          <w:rtl/>
        </w:rPr>
        <w:t>احساسي،</w:t>
      </w:r>
      <w:r w:rsidRPr="00EA6103">
        <w:rPr>
          <w:rFonts w:cs="B Nazanin"/>
          <w:noProof/>
          <w:sz w:val="28"/>
          <w:szCs w:val="28"/>
          <w:rtl/>
        </w:rPr>
        <w:t xml:space="preserve"> </w:t>
      </w:r>
      <w:r w:rsidRPr="00EA6103">
        <w:rPr>
          <w:rFonts w:cs="B Nazanin" w:hint="cs"/>
          <w:noProof/>
          <w:sz w:val="28"/>
          <w:szCs w:val="28"/>
          <w:rtl/>
        </w:rPr>
        <w:t>ارادي،</w:t>
      </w:r>
      <w:r w:rsidRPr="00EA6103">
        <w:rPr>
          <w:rFonts w:cs="B Nazanin"/>
          <w:noProof/>
          <w:sz w:val="28"/>
          <w:szCs w:val="28"/>
          <w:rtl/>
        </w:rPr>
        <w:t xml:space="preserve"> </w:t>
      </w:r>
      <w:r w:rsidRPr="00EA6103">
        <w:rPr>
          <w:rFonts w:cs="B Nazanin" w:hint="cs"/>
          <w:noProof/>
          <w:sz w:val="28"/>
          <w:szCs w:val="28"/>
          <w:rtl/>
        </w:rPr>
        <w:t>و</w:t>
      </w:r>
      <w:r w:rsidRPr="00EA6103">
        <w:rPr>
          <w:rFonts w:cs="B Nazanin"/>
          <w:noProof/>
          <w:sz w:val="28"/>
          <w:szCs w:val="28"/>
          <w:rtl/>
        </w:rPr>
        <w:t xml:space="preserve"> </w:t>
      </w:r>
      <w:r w:rsidRPr="00EA6103">
        <w:rPr>
          <w:rFonts w:cs="B Nazanin" w:hint="cs"/>
          <w:noProof/>
          <w:sz w:val="28"/>
          <w:szCs w:val="28"/>
          <w:rtl/>
        </w:rPr>
        <w:t>رفتاري</w:t>
      </w:r>
      <w:r w:rsidRPr="00EA6103">
        <w:rPr>
          <w:rFonts w:cs="B Nazanin"/>
          <w:noProof/>
          <w:sz w:val="28"/>
          <w:szCs w:val="28"/>
          <w:rtl/>
        </w:rPr>
        <w:t xml:space="preserve"> </w:t>
      </w:r>
      <w:r w:rsidRPr="00EA6103">
        <w:rPr>
          <w:rFonts w:hint="cs"/>
          <w:noProof/>
          <w:sz w:val="28"/>
          <w:szCs w:val="28"/>
          <w:rtl/>
        </w:rPr>
        <w:t>–</w:t>
      </w:r>
      <w:r w:rsidRPr="00EA6103">
        <w:rPr>
          <w:rFonts w:cs="B Nazanin"/>
          <w:noProof/>
          <w:sz w:val="28"/>
          <w:szCs w:val="28"/>
          <w:rtl/>
        </w:rPr>
        <w:t xml:space="preserve"> </w:t>
      </w:r>
      <w:r w:rsidRPr="00EA6103">
        <w:rPr>
          <w:rFonts w:cs="B Nazanin" w:hint="cs"/>
          <w:noProof/>
          <w:sz w:val="28"/>
          <w:szCs w:val="28"/>
          <w:rtl/>
        </w:rPr>
        <w:t>كنشي</w:t>
      </w:r>
      <w:r w:rsidRPr="00EA6103">
        <w:rPr>
          <w:rFonts w:cs="B Nazanin"/>
          <w:noProof/>
          <w:sz w:val="28"/>
          <w:szCs w:val="28"/>
          <w:rtl/>
        </w:rPr>
        <w:t xml:space="preserve"> </w:t>
      </w:r>
      <w:r w:rsidRPr="00EA6103">
        <w:rPr>
          <w:rFonts w:cs="B Nazanin" w:hint="cs"/>
          <w:noProof/>
          <w:sz w:val="28"/>
          <w:szCs w:val="28"/>
          <w:rtl/>
        </w:rPr>
        <w:t>تركيب</w:t>
      </w:r>
      <w:r w:rsidRPr="00EA6103">
        <w:rPr>
          <w:rFonts w:cs="B Nazanin"/>
          <w:noProof/>
          <w:sz w:val="28"/>
          <w:szCs w:val="28"/>
          <w:rtl/>
        </w:rPr>
        <w:t xml:space="preserve"> </w:t>
      </w:r>
      <w:r w:rsidRPr="00EA6103">
        <w:rPr>
          <w:rFonts w:cs="B Nazanin" w:hint="cs"/>
          <w:noProof/>
          <w:sz w:val="28"/>
          <w:szCs w:val="28"/>
          <w:rtl/>
        </w:rPr>
        <w:t>شده</w:t>
      </w:r>
      <w:r w:rsidRPr="00EA6103">
        <w:rPr>
          <w:rFonts w:cs="B Nazanin"/>
          <w:noProof/>
          <w:sz w:val="28"/>
          <w:szCs w:val="28"/>
          <w:rtl/>
        </w:rPr>
        <w:t xml:space="preserve"> </w:t>
      </w:r>
      <w:r w:rsidRPr="00EA6103">
        <w:rPr>
          <w:rFonts w:cs="B Nazanin" w:hint="cs"/>
          <w:noProof/>
          <w:sz w:val="28"/>
          <w:szCs w:val="28"/>
          <w:rtl/>
        </w:rPr>
        <w:t>ا</w:t>
      </w:r>
      <w:r w:rsidRPr="00EA6103">
        <w:rPr>
          <w:rFonts w:cs="B Nazanin"/>
          <w:noProof/>
          <w:sz w:val="28"/>
          <w:szCs w:val="28"/>
          <w:rtl/>
        </w:rPr>
        <w:t>ست. براي تعيين كارآمدي و توانمندي آن ، بويژه تعيين روابط و همبستگي بين عناصر آن، لازم بود افزون بر توجيه هاي منطقي خاص نظرات مبادي رفتار از مطالعات تجربي معمول در تحقيقات نظريه رفتاربرنامه ريزي شده نيز استفاده گردد. براي اين منظور در چند سال اخير تعدادي از طرح هاي تحقيقاتي دانشجويان ارشد و دكتري با بكار گيري تمام يا قسمتي از اين الگو اجرا گرديد، كه در اين مطالعه 11 مورد انتخاب و با انجام يك فرا تحلبل نسبت به تبيين عناصر هر يك از نظام هاي مذكور، و تاييد و اعتبار يابي الگو اقدام گردید، كه نتايج این بررسی رضايتبخش تلقي شد. لذا ضمن معرفي اين نظريه و الگو به جامعه علمي كشور، توصيه ميشود كه محققين وپژوهشگران ايراني با توجه به موضوع مورد تحقيق و ديگر شرايط،عناصر و عوامل ذيربط الگوي مطلوب خود را از الگوي “مهر” استخراج و مبناي كار مطالعاتي قراردهند و با ارايه تجربيات ميداني و نقدهاي عالمانه خود در روند تكاملي اين الگو مشاركت فرمايند.</w:t>
      </w:r>
    </w:p>
    <w:p w:rsidR="00EA6103" w:rsidRPr="00EA6103" w:rsidRDefault="00EA6103" w:rsidP="00EA6103">
      <w:pPr>
        <w:jc w:val="both"/>
        <w:rPr>
          <w:rFonts w:cs="B Nazanin"/>
          <w:noProof/>
          <w:sz w:val="28"/>
          <w:szCs w:val="28"/>
        </w:rPr>
      </w:pPr>
      <w:r w:rsidRPr="00EA6103">
        <w:rPr>
          <w:rFonts w:cs="B Nazanin"/>
          <w:noProof/>
          <w:sz w:val="28"/>
          <w:szCs w:val="28"/>
          <w:rtl/>
        </w:rPr>
        <w:t>كلمات كليدي:مبادي رفتار، نظريه رفتار برنامه ريزي شده، تغيير رفتار، عوامل شكل دهنده رفتار.</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bidi w:val="0"/>
        <w:jc w:val="both"/>
        <w:rPr>
          <w:rFonts w:cs="B Nazanin"/>
          <w:noProof/>
          <w:sz w:val="28"/>
          <w:szCs w:val="28"/>
        </w:rPr>
      </w:pPr>
      <w:r w:rsidRPr="00EA6103">
        <w:rPr>
          <w:rFonts w:cs="B Nazanin"/>
          <w:noProof/>
          <w:sz w:val="28"/>
          <w:szCs w:val="28"/>
        </w:rPr>
        <w:lastRenderedPageBreak/>
        <w:t>Theory of Behavioral Guidance Foundations</w:t>
      </w:r>
    </w:p>
    <w:p w:rsidR="00EA6103" w:rsidRPr="00EA6103" w:rsidRDefault="00EA6103" w:rsidP="00EA6103">
      <w:pPr>
        <w:bidi w:val="0"/>
        <w:jc w:val="both"/>
        <w:rPr>
          <w:rFonts w:cs="B Nazanin"/>
          <w:noProof/>
          <w:sz w:val="28"/>
          <w:szCs w:val="28"/>
        </w:rPr>
      </w:pPr>
      <w:r w:rsidRPr="00EA6103">
        <w:rPr>
          <w:rFonts w:cs="B Nazanin"/>
          <w:noProof/>
          <w:sz w:val="28"/>
          <w:szCs w:val="28"/>
        </w:rPr>
        <w:t>Abstract</w:t>
      </w:r>
    </w:p>
    <w:p w:rsidR="00EA6103" w:rsidRPr="00EA6103" w:rsidRDefault="00EA6103" w:rsidP="00EA6103">
      <w:pPr>
        <w:bidi w:val="0"/>
        <w:jc w:val="both"/>
        <w:rPr>
          <w:rFonts w:cs="B Nazanin"/>
          <w:noProof/>
          <w:sz w:val="28"/>
          <w:szCs w:val="28"/>
        </w:rPr>
      </w:pPr>
      <w:r w:rsidRPr="00EA6103">
        <w:rPr>
          <w:rFonts w:cs="B Nazanin"/>
          <w:noProof/>
          <w:sz w:val="28"/>
          <w:szCs w:val="28"/>
        </w:rPr>
        <w:t>Behvioral changes have been interested to the behvioral scientists, and many theories have been proposed in this regards. Since the predicted primary elements affects the behvior modification planning and provision of educational activities, including extension programs, this area of studies has received high attention by scholars. This research project attempted to review some internal literature and resources on the basis of Islamic doctrine, and using the outcomes to initiate a primary model. This model was completed by infusing the experiences of western Theorists. The internal thoughts are known as “Principles of Conduct”, and the most common western theory as “Theory of Planned Behavior” by Eijen were used. Then, by exploring the academic resources related to these streams, and determining the strengths and weaknesses of their elements, the proposed model was completed and named: Theory of Behavioral Guidance Foundations”.  To verify the capability and effectiveness of this model in predicting the behaviour, the logical reasoning of “Principle of Conduct” and field experiences of Theory of Planned Bahavior were applied as major criteria</w:t>
      </w:r>
      <w:r w:rsidRPr="00EA6103">
        <w:rPr>
          <w:rFonts w:cs="B Nazanin"/>
          <w:noProof/>
          <w:sz w:val="28"/>
          <w:szCs w:val="28"/>
          <w:rtl/>
        </w:rPr>
        <w:t>.</w:t>
      </w:r>
    </w:p>
    <w:p w:rsidR="00EA6103" w:rsidRPr="00EA6103" w:rsidRDefault="00EA6103" w:rsidP="00EA6103">
      <w:pPr>
        <w:bidi w:val="0"/>
        <w:jc w:val="both"/>
        <w:rPr>
          <w:rFonts w:cs="B Nazanin"/>
          <w:noProof/>
          <w:sz w:val="28"/>
          <w:szCs w:val="28"/>
        </w:rPr>
      </w:pPr>
      <w:r w:rsidRPr="00EA6103">
        <w:rPr>
          <w:rFonts w:cs="B Nazanin"/>
          <w:noProof/>
          <w:sz w:val="28"/>
          <w:szCs w:val="28"/>
        </w:rPr>
        <w:t>This model includes: casual – primary factors, cognitive, affective – motivational, intentional, and action systems. To validate the model, 11 theses used this model were selected for Meta analysis, and the results confirm its strength in predicting the aimed behaviour</w:t>
      </w:r>
      <w:r w:rsidRPr="00EA6103">
        <w:rPr>
          <w:rFonts w:cs="B Nazanin"/>
          <w:noProof/>
          <w:sz w:val="28"/>
          <w:szCs w:val="28"/>
          <w:rtl/>
        </w:rPr>
        <w:t>.</w:t>
      </w:r>
    </w:p>
    <w:p w:rsidR="00EA6103" w:rsidRPr="00EA6103" w:rsidRDefault="00EA6103" w:rsidP="00EA6103">
      <w:pPr>
        <w:bidi w:val="0"/>
        <w:jc w:val="both"/>
        <w:rPr>
          <w:rFonts w:cs="B Nazanin"/>
          <w:noProof/>
          <w:sz w:val="28"/>
          <w:szCs w:val="28"/>
        </w:rPr>
      </w:pPr>
      <w:r w:rsidRPr="00EA6103">
        <w:rPr>
          <w:rFonts w:cs="B Nazanin"/>
          <w:noProof/>
          <w:sz w:val="28"/>
          <w:szCs w:val="28"/>
        </w:rPr>
        <w:t>So, this theory /model is presented to the scholars for studying the behvior of target groups especially in agricultural and rural areas. It is also, requested and highly appreciated their critiques and contributions to enhance this nationalized theory</w:t>
      </w:r>
      <w:r w:rsidRPr="00EA6103">
        <w:rPr>
          <w:rFonts w:cs="B Nazanin"/>
          <w:noProof/>
          <w:sz w:val="28"/>
          <w:szCs w:val="28"/>
          <w:rtl/>
        </w:rPr>
        <w:t>.</w:t>
      </w:r>
    </w:p>
    <w:p w:rsidR="00EA6103" w:rsidRPr="00EA6103" w:rsidRDefault="00EA6103" w:rsidP="00EA6103">
      <w:pPr>
        <w:bidi w:val="0"/>
        <w:jc w:val="both"/>
        <w:rPr>
          <w:rFonts w:cs="B Nazanin"/>
          <w:noProof/>
          <w:sz w:val="28"/>
          <w:szCs w:val="28"/>
        </w:rPr>
      </w:pPr>
      <w:r w:rsidRPr="00EA6103">
        <w:rPr>
          <w:rFonts w:cs="B Nazanin"/>
          <w:noProof/>
          <w:sz w:val="28"/>
          <w:szCs w:val="28"/>
        </w:rPr>
        <w:t>Key words: Theory of planned behaviour, principles of conduct, Behavior change, Factors shaping behaviour</w:t>
      </w:r>
      <w:r w:rsidRPr="00EA6103">
        <w:rPr>
          <w:rFonts w:cs="B Nazanin"/>
          <w:noProof/>
          <w:sz w:val="28"/>
          <w:szCs w:val="28"/>
          <w:rtl/>
        </w:rPr>
        <w:t xml:space="preserve">. </w:t>
      </w:r>
    </w:p>
    <w:p w:rsidR="00EA6103" w:rsidRPr="00EA6103" w:rsidRDefault="00EA6103" w:rsidP="00EA6103">
      <w:pPr>
        <w:bidi w:val="0"/>
        <w:jc w:val="both"/>
        <w:rPr>
          <w:rFonts w:cs="B Nazanin"/>
          <w:noProof/>
          <w:sz w:val="28"/>
          <w:szCs w:val="28"/>
        </w:rPr>
      </w:pPr>
    </w:p>
    <w:p w:rsidR="00EA6103" w:rsidRPr="00EA6103" w:rsidRDefault="00EA6103" w:rsidP="00EA6103">
      <w:pPr>
        <w:bidi w:val="0"/>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bookmarkStart w:id="0" w:name="_GoBack"/>
      <w:bookmarkEnd w:id="0"/>
    </w:p>
    <w:p w:rsidR="00EA6103" w:rsidRPr="00EA6103" w:rsidRDefault="00EA6103" w:rsidP="00EA6103">
      <w:pPr>
        <w:jc w:val="both"/>
        <w:rPr>
          <w:rFonts w:cs="B Nazanin"/>
          <w:noProof/>
          <w:sz w:val="28"/>
          <w:szCs w:val="28"/>
        </w:rPr>
      </w:pPr>
      <w:r w:rsidRPr="00EA6103">
        <w:rPr>
          <w:rFonts w:cs="B Nazanin"/>
          <w:noProof/>
          <w:sz w:val="28"/>
          <w:szCs w:val="28"/>
          <w:rtl/>
        </w:rPr>
        <w:lastRenderedPageBreak/>
        <w:t>مقدمه</w:t>
      </w:r>
    </w:p>
    <w:p w:rsidR="00EA6103" w:rsidRPr="00EA6103" w:rsidRDefault="00EA6103" w:rsidP="00EA6103">
      <w:pPr>
        <w:jc w:val="both"/>
        <w:rPr>
          <w:rFonts w:cs="B Nazanin"/>
          <w:noProof/>
          <w:sz w:val="28"/>
          <w:szCs w:val="28"/>
        </w:rPr>
      </w:pPr>
      <w:r w:rsidRPr="00EA6103">
        <w:rPr>
          <w:rFonts w:cs="B Nazanin"/>
          <w:noProof/>
          <w:sz w:val="28"/>
          <w:szCs w:val="28"/>
          <w:rtl/>
        </w:rPr>
        <w:t xml:space="preserve">رفتار و اعمال انسان مبتني است بر مقدمات یا علت هايي كه آنها را مبادي رفتار گويند  بعبارت ديگر، هر رفتاري كه از انسان سر مي زند بر پايه مقدمات و عواملي قبل از بروز آن استوار است.  شناخت آن مقدمات و شرايط در پيش بيني پذيري رفتار بسيار كمك مي كند. بگونه ای که مي توان با فراهم كردن آن شرايط، مقدمات بروز رفتار خاصي را از فرد يا گروهي از افراد  انتظار داشت. مثلا در غرب براي اينكه افراد جامعه كالاي خاصي را خريداري كنند، يا در انتخابات به فردي رأي دهند، يا نسبت به يك جريان فكري و سياسي موضع مثبت يا منفي اتخاذ نمايند مقدمات مربوط به آن موضوع  را بررسي و با دستكاري و آماده سازي شرايط لازم، افراد را به سمت رفتار مورد نظر سوق مي دهند. در اين صورت حتي فرد تصور نمي كند كه چگونه جرياني وي را به اين رفتار متمايل كرده است. كاربرد مثبت و مفيد آن نيز رايج است، از جمله در تربيت و پرورش گروههاي مختلف اجتماعي،  در ترغيب افراد به انجام رفتار حسنه و اعمال نيك و غيره. </w:t>
      </w:r>
    </w:p>
    <w:p w:rsidR="00EA6103" w:rsidRPr="00EA6103" w:rsidRDefault="00EA6103" w:rsidP="00EA6103">
      <w:pPr>
        <w:jc w:val="both"/>
        <w:rPr>
          <w:rFonts w:cs="B Nazanin"/>
          <w:noProof/>
          <w:sz w:val="28"/>
          <w:szCs w:val="28"/>
        </w:rPr>
      </w:pPr>
      <w:r w:rsidRPr="00EA6103">
        <w:rPr>
          <w:rFonts w:cs="B Nazanin"/>
          <w:noProof/>
          <w:sz w:val="28"/>
          <w:szCs w:val="28"/>
          <w:rtl/>
        </w:rPr>
        <w:t xml:space="preserve">لذا با توجه به کاربرد نظریه های مختلفی که در این راستا مطرح شده -بویژه در آموزش و ترویج کشاورزی و پژوهش های مربوطه </w:t>
      </w:r>
      <w:r w:rsidRPr="00EA6103">
        <w:rPr>
          <w:rFonts w:ascii="Arial" w:hAnsi="Arial" w:cs="Arial" w:hint="cs"/>
          <w:noProof/>
          <w:sz w:val="28"/>
          <w:szCs w:val="28"/>
          <w:rtl/>
        </w:rPr>
        <w:t>–</w:t>
      </w:r>
      <w:r w:rsidRPr="00EA6103">
        <w:rPr>
          <w:rFonts w:cs="B Nazanin" w:hint="cs"/>
          <w:noProof/>
          <w:sz w:val="28"/>
          <w:szCs w:val="28"/>
          <w:rtl/>
        </w:rPr>
        <w:t>اين</w:t>
      </w:r>
      <w:r w:rsidRPr="00EA6103">
        <w:rPr>
          <w:rFonts w:cs="B Nazanin"/>
          <w:noProof/>
          <w:sz w:val="28"/>
          <w:szCs w:val="28"/>
          <w:rtl/>
        </w:rPr>
        <w:t xml:space="preserve"> </w:t>
      </w:r>
      <w:r w:rsidRPr="00EA6103">
        <w:rPr>
          <w:rFonts w:cs="B Nazanin" w:hint="cs"/>
          <w:noProof/>
          <w:sz w:val="28"/>
          <w:szCs w:val="28"/>
          <w:rtl/>
        </w:rPr>
        <w:t>مطالعه</w:t>
      </w:r>
      <w:r w:rsidRPr="00EA6103">
        <w:rPr>
          <w:rFonts w:cs="B Nazanin"/>
          <w:noProof/>
          <w:sz w:val="28"/>
          <w:szCs w:val="28"/>
          <w:rtl/>
        </w:rPr>
        <w:t xml:space="preserve"> </w:t>
      </w:r>
      <w:r w:rsidRPr="00EA6103">
        <w:rPr>
          <w:rFonts w:cs="B Nazanin" w:hint="cs"/>
          <w:noProof/>
          <w:sz w:val="28"/>
          <w:szCs w:val="28"/>
          <w:rtl/>
        </w:rPr>
        <w:t>با</w:t>
      </w:r>
      <w:r w:rsidRPr="00EA6103">
        <w:rPr>
          <w:rFonts w:cs="B Nazanin"/>
          <w:noProof/>
          <w:sz w:val="28"/>
          <w:szCs w:val="28"/>
          <w:rtl/>
        </w:rPr>
        <w:t xml:space="preserve"> </w:t>
      </w:r>
      <w:r w:rsidRPr="00EA6103">
        <w:rPr>
          <w:rFonts w:cs="B Nazanin" w:hint="cs"/>
          <w:noProof/>
          <w:sz w:val="28"/>
          <w:szCs w:val="28"/>
          <w:rtl/>
        </w:rPr>
        <w:t>هدف</w:t>
      </w:r>
      <w:r w:rsidRPr="00EA6103">
        <w:rPr>
          <w:rFonts w:cs="B Nazanin"/>
          <w:noProof/>
          <w:sz w:val="28"/>
          <w:szCs w:val="28"/>
          <w:rtl/>
        </w:rPr>
        <w:t xml:space="preserve"> </w:t>
      </w:r>
      <w:r w:rsidRPr="00EA6103">
        <w:rPr>
          <w:rFonts w:cs="B Nazanin" w:hint="cs"/>
          <w:noProof/>
          <w:sz w:val="28"/>
          <w:szCs w:val="28"/>
          <w:rtl/>
        </w:rPr>
        <w:t>بررس</w:t>
      </w:r>
      <w:r w:rsidRPr="00EA6103">
        <w:rPr>
          <w:rFonts w:cs="B Nazanin"/>
          <w:noProof/>
          <w:sz w:val="28"/>
          <w:szCs w:val="28"/>
          <w:rtl/>
        </w:rPr>
        <w:t>ی منابع اسلامی و بومی وهمچنین منابع علمي روز نسبت به ارایه یک نظریه و الگوي جامع متناسب با فرهنگ اسلامی- ایرانی و با تاکید بر کاربردی بودن در برنامه های آموزشی و پژوهشی  ترویج وآموزش کشاورزی طراحي و اجرا گرديد. در این نوشتار پس از معرفی و بحث مختصری از برخی منابع از دیدگاه اندیشمندان مسلمان، به نقد کوتاهی از دو نظریه مطرح غربی پرداخته و سپس نظریه "مبادی هدایت رفتار"(مهر) عرضه و شرح داده میشود.</w:t>
      </w:r>
    </w:p>
    <w:p w:rsidR="00EA6103" w:rsidRPr="00EA6103" w:rsidRDefault="00EA6103" w:rsidP="00EA6103">
      <w:pPr>
        <w:jc w:val="both"/>
        <w:rPr>
          <w:rFonts w:cs="B Nazanin"/>
          <w:noProof/>
          <w:sz w:val="28"/>
          <w:szCs w:val="28"/>
        </w:rPr>
      </w:pPr>
      <w:r w:rsidRPr="00EA6103">
        <w:rPr>
          <w:rFonts w:cs="B Nazanin"/>
          <w:noProof/>
          <w:sz w:val="28"/>
          <w:szCs w:val="28"/>
          <w:rtl/>
        </w:rPr>
        <w:t>روش شناسي پژوهش</w:t>
      </w:r>
    </w:p>
    <w:p w:rsidR="00EA6103" w:rsidRPr="00EA6103" w:rsidRDefault="00EA6103" w:rsidP="00EA6103">
      <w:pPr>
        <w:jc w:val="both"/>
        <w:rPr>
          <w:rFonts w:cs="B Nazanin"/>
          <w:noProof/>
          <w:sz w:val="28"/>
          <w:szCs w:val="28"/>
        </w:rPr>
      </w:pPr>
      <w:r w:rsidRPr="00EA6103">
        <w:rPr>
          <w:rFonts w:cs="B Nazanin"/>
          <w:noProof/>
          <w:sz w:val="28"/>
          <w:szCs w:val="28"/>
          <w:rtl/>
        </w:rPr>
        <w:t>متناسب با اهداف اين تحقيق از روش هاي اسنادي و كتابخانه اي در جمع آوري داده ها و اطلاعات مورد نياز استفاده شد. الگوي مقدماتي با بهره گيري از منابع بومي-اسلامي و اصول الگوسازي و نظريه پردازي طراحي و با لحاظ كردن عوامل و عناصري مناسب كه از مرور منابع خارجي بدست آمده بود تكميل گرديد.  سپس با انتخاب هدفمند، 11 رساله و پايان نامه دانشجويان دوره هاي عالي كه بطور كامل يا تا حدي از الگوي مبادي هدايت رفتار در تحقيق خود استفاده كرده بودند، مورد واکاوی و یافته های مرتبط با این پژوهش از آنها استخراج و ثبت گردید. سپس با انجام فرا تحليل  نسبت به اعتبار يابي روابط بين متغيرها و تأييد الگو اقدام شد.</w:t>
      </w:r>
    </w:p>
    <w:p w:rsidR="00EA6103" w:rsidRPr="00EA6103" w:rsidRDefault="00EA6103" w:rsidP="00EA6103">
      <w:pPr>
        <w:jc w:val="both"/>
        <w:rPr>
          <w:rFonts w:cs="B Nazanin"/>
          <w:noProof/>
          <w:sz w:val="28"/>
          <w:szCs w:val="28"/>
        </w:rPr>
      </w:pPr>
      <w:r w:rsidRPr="00EA6103">
        <w:rPr>
          <w:rFonts w:cs="B Nazanin"/>
          <w:noProof/>
          <w:sz w:val="28"/>
          <w:szCs w:val="28"/>
          <w:rtl/>
        </w:rPr>
        <w:t>نظرات انديشمندان مسلمان پیرامون مبادي رفتار</w:t>
      </w:r>
    </w:p>
    <w:p w:rsidR="00EA6103" w:rsidRPr="00EA6103" w:rsidRDefault="00EA6103" w:rsidP="00EA6103">
      <w:pPr>
        <w:jc w:val="both"/>
        <w:rPr>
          <w:rFonts w:cs="B Nazanin"/>
          <w:noProof/>
          <w:sz w:val="28"/>
          <w:szCs w:val="28"/>
        </w:rPr>
      </w:pPr>
      <w:r w:rsidRPr="00EA6103">
        <w:rPr>
          <w:rFonts w:cs="B Nazanin"/>
          <w:noProof/>
          <w:sz w:val="28"/>
          <w:szCs w:val="28"/>
          <w:rtl/>
        </w:rPr>
        <w:t>از ديرباز علما و انديشمندان مسلمان پيرامون چگونگي شكل گيري رفتار و عوامل موثر بر آن تحليل و نكات ارزنده اي ارائه نموده اند. در اين بخش به طور مختصر به برخی از آن نظرات اشاره مي شود.</w:t>
      </w:r>
    </w:p>
    <w:p w:rsidR="00EA6103" w:rsidRPr="00EA6103" w:rsidRDefault="00EA6103" w:rsidP="00EA6103">
      <w:pPr>
        <w:jc w:val="both"/>
        <w:rPr>
          <w:rFonts w:cs="B Nazanin"/>
          <w:noProof/>
          <w:sz w:val="28"/>
          <w:szCs w:val="28"/>
        </w:rPr>
      </w:pPr>
      <w:r w:rsidRPr="00EA6103">
        <w:rPr>
          <w:rFonts w:cs="B Nazanin"/>
          <w:noProof/>
          <w:sz w:val="28"/>
          <w:szCs w:val="28"/>
          <w:rtl/>
        </w:rPr>
        <w:t xml:space="preserve">استاد شهيد مطهري (1387)اعمال انسان را به غير ارادي (طبيعي)و ارادي تقسيم كرده و اعمال ارادي را مبتني بر نيروي عزم و اراده دانسته و قوه تميز و تشخيص و قوه اراده و تصميم را در تكوين اعمال ارادي دخيل مي داند. ايشان آزادي انسان در انتخاب همراه با عملكرد قوه عقل كه مسئوليت تميز دادن نيك و بد يا خير و شر را داراست مورد تاكيد </w:t>
      </w:r>
      <w:r w:rsidRPr="00EA6103">
        <w:rPr>
          <w:rFonts w:cs="B Nazanin"/>
          <w:noProof/>
          <w:sz w:val="28"/>
          <w:szCs w:val="28"/>
          <w:rtl/>
        </w:rPr>
        <w:lastRenderedPageBreak/>
        <w:t>قرار مي دهند. همچنین، دخالت غرايز )مانند محرك هاي انگيزشي طبيعي(،‌ اثرگذاري عادات، تفاوت هاي فردي (آيه 84اسرا)را نيز در اين راستا موثر مي دانند. ايشان پيرامون چگونگي شكل گيري رفتار مي فرمايند (نمودار ١):</w:t>
      </w:r>
    </w:p>
    <w:p w:rsidR="00EA6103" w:rsidRPr="00EA6103" w:rsidRDefault="00EA6103" w:rsidP="00EA6103">
      <w:pPr>
        <w:jc w:val="both"/>
        <w:rPr>
          <w:rFonts w:cs="B Nazanin"/>
          <w:noProof/>
          <w:sz w:val="28"/>
          <w:szCs w:val="28"/>
        </w:rPr>
      </w:pPr>
      <w:r w:rsidRPr="00EA6103">
        <w:rPr>
          <w:rFonts w:cs="B Nazanin"/>
          <w:noProof/>
          <w:sz w:val="28"/>
          <w:szCs w:val="28"/>
          <w:rtl/>
        </w:rPr>
        <w:t>"هر كاري را كه انسان با اختيار خودش انجام ميدهد مثل راه رفتن و غذا خوردن و سخن گفتن و غيره اينها، ابتدائاً‌ مراحلي در باطن و ضمير طي مي كند تا به مرحله عمل مي رسد، ‌يعني اول فكر و انديشه اين كار در ضمير پيدا مي شود و بعد ميل غريزي تحريك مي شود و پس از آن به مرحله عزم و تصميم و اراده مي رسد و منجر به عمل مي شود".</w:t>
      </w:r>
    </w:p>
    <w:p w:rsidR="00EA6103" w:rsidRPr="00EA6103" w:rsidRDefault="00EA6103" w:rsidP="00EA6103">
      <w:pPr>
        <w:jc w:val="both"/>
        <w:rPr>
          <w:rFonts w:cs="B Nazanin"/>
          <w:noProof/>
          <w:sz w:val="28"/>
          <w:szCs w:val="28"/>
        </w:rPr>
      </w:pPr>
      <w:r w:rsidRPr="00EA6103">
        <w:rPr>
          <w:rFonts w:cs="B Nazanin"/>
          <w:noProof/>
          <w:sz w:val="28"/>
          <w:szCs w:val="28"/>
          <w:rtl/>
        </w:rPr>
        <w:t xml:space="preserve"> </w:t>
      </w:r>
    </w:p>
    <w:p w:rsidR="00EA6103" w:rsidRPr="00EA6103" w:rsidRDefault="00EA6103" w:rsidP="00EA6103">
      <w:pPr>
        <w:jc w:val="both"/>
        <w:rPr>
          <w:rFonts w:cs="B Nazanin"/>
          <w:noProof/>
          <w:sz w:val="28"/>
          <w:szCs w:val="28"/>
        </w:rPr>
      </w:pPr>
      <w:r w:rsidRPr="00EA6103">
        <w:rPr>
          <w:rFonts w:cs="B Nazanin"/>
          <w:noProof/>
          <w:sz w:val="28"/>
          <w:szCs w:val="28"/>
          <w:rtl/>
        </w:rPr>
        <w:t>در بررسی رفتار بویژه مبادی آن علل بروز رفتارهای تعريف شده نيز مورد واکاوی قرارمیگیرد. در اين رابطه برخي از انديشمندان (اكثراً فلاسفه) مبدأ رفتار را نفس انسان مي دانند یعنی از طريق قواي انسانی كارها به انجام مي رسد. ولي علماي اخلاق صفات را كه در اثر تكرار رفتار ها به صورت ملكه در مي آيد، و روانشناسان انگيزش را مبدأ رفتار معرفي مي كنند. موسوي نسب (1393)در نهايت هر سه رويكرد را در ايمان كه هم بعد شناختي و گرايشي را شامل و هم متاثر از اخلاق بوده تا اراده و شوق انساني را هدايت  كند جمع‌بندي و معرفي مي نمايند.</w:t>
      </w:r>
    </w:p>
    <w:p w:rsidR="00EA6103" w:rsidRPr="00EA6103" w:rsidRDefault="00EA6103" w:rsidP="00EA6103">
      <w:pPr>
        <w:jc w:val="both"/>
        <w:rPr>
          <w:rFonts w:cs="B Nazanin"/>
          <w:noProof/>
          <w:sz w:val="28"/>
          <w:szCs w:val="28"/>
        </w:rPr>
      </w:pPr>
      <w:r w:rsidRPr="00EA6103">
        <w:rPr>
          <w:rFonts w:cs="B Nazanin"/>
          <w:noProof/>
          <w:sz w:val="28"/>
          <w:szCs w:val="28"/>
          <w:rtl/>
        </w:rPr>
        <w:t xml:space="preserve"> موسوي نسب (1393) نظرات فلاسفه را پيرامون فرايند مبادي رفتار به شرح زير خلاصه مي كند: وقتي مي خواهيم كاري را انجام دهيم، ابتدا آن را تصور مي كنيم و سپس فوايدش را تصديق مي كنيم. همه اينها علم و آگاهي است. در كنار اينها، يك كيف يا حالت نفساني ديگر در نفس ما تحقق پيدا مي كند و آن "ميل و شوق" است  كه پس از تصديق به فايده مندي، رفتار مورد نظر حاصل مي شود. به دنبال ميل و شوق، اگر شرايط براي عمل آماده باشد شوق مؤكد مي شود و اراده به انجام رفتار تعلق مي گيرد. قوه عامل عضلات را به حركت در مي آورد و در نتيجه، رفتار صادر مي شود. اين فرآيند را مي توان در نمودار زير خلاصه كرد.</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استاد طلعتي در مصاحبه حضوری با مؤلف، نظرات علامه شیخ محمدرضا مظفر از كتاب اصول فقه مظفر(1386) پيرامون شكل گيري اراده را به شرح زير توضيح داده اند:</w:t>
      </w:r>
    </w:p>
    <w:p w:rsidR="00EA6103" w:rsidRPr="00EA6103" w:rsidRDefault="00EA6103" w:rsidP="00EA6103">
      <w:pPr>
        <w:jc w:val="both"/>
        <w:rPr>
          <w:rFonts w:cs="B Nazanin"/>
          <w:noProof/>
          <w:sz w:val="28"/>
          <w:szCs w:val="28"/>
        </w:rPr>
      </w:pPr>
      <w:r w:rsidRPr="00EA6103">
        <w:rPr>
          <w:rFonts w:cs="B Nazanin"/>
          <w:noProof/>
          <w:sz w:val="28"/>
          <w:szCs w:val="28"/>
          <w:rtl/>
        </w:rPr>
        <w:t>"امر فعل آمر است،‌ هر امري كه صادر مي شود از اراده آمر نشأت گرفته است، و اين اراده مسبوق است به شوق. شوق ايجاد شده براي انجام يك رفتار تشديد مي شود مانند گرمايي كه مرتباً به آب مي رسد تا بالاخره به درجه جوش برسد، و در اين حالت شوق مؤكد شكل گرفته كه موجب بروز اراده براي انجام كاري مي شود".</w:t>
      </w:r>
    </w:p>
    <w:p w:rsidR="00EA6103" w:rsidRPr="00EA6103" w:rsidRDefault="00EA6103" w:rsidP="00EA6103">
      <w:pPr>
        <w:jc w:val="both"/>
        <w:rPr>
          <w:rFonts w:cs="B Nazanin"/>
          <w:noProof/>
          <w:sz w:val="28"/>
          <w:szCs w:val="28"/>
        </w:rPr>
      </w:pPr>
      <w:r w:rsidRPr="00EA6103">
        <w:rPr>
          <w:rFonts w:cs="B Nazanin"/>
          <w:noProof/>
          <w:sz w:val="28"/>
          <w:szCs w:val="28"/>
          <w:rtl/>
        </w:rPr>
        <w:t>مصباح و گرايي (1389)نظرات فلاسفه بوي‍ژه ملاصدرا را در بحث معرفت نفس با تبيين مبادي افعال اختياري انسان و چگونگي صدور فعل، واكاوي نموده اند كه خلاصه اي از نوشتار آنان به شرح زير است:</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"انسان موجودي مختار است و در تحقق افعالش تصميم و اراده او تاثيرگذار است و آدمي اين را با علم حضوري در مي يابد ...فعلي اختياري شمرده مي شود كه ناشي از دو عضو علم و حب باشد. آنچه اين مهم را براي انسان فراهم مي كند، از طرفي وجود قواي ادراكي و قواي شوقي در نفس انساني، و از طرف ديگر اميال و گرايش هاي فطري در وجود اوست....در انسان كمالات و استعدادهايي است كه تشنه به فعليت رساندن آنهاست.....لذا پيش از كار، ‌آن را تصورو مفيد كمال بودن آن را تصديق مي كند. به دنبال تصديق به مفيد بودن، شوق به انجام آن كار در نفس پديد مي آيد و در صورت شدت يافتن شوق، ‌آن را اراده مي كند و پس از اراده قواي عامل كه حركت دهنده عضلات هستند، فعل را انجام مي دهد".  بنابراين مراحل انجام افعال ارادي به گونه زير است:</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صدرالمتالهين شیرازی مبادي افعال اختياري انسان را چنين برمي شمرد: "تصور فعل و مراحلي كه بعد از آن ظاهر مي شوند كه عبارتند از اعتقاد به وجود منفعت در آن فعل، ‌سپس برانگيخته شدن شوق از قوه شوقيه، سپس تاكيد و شدت يافتن آن شوق تا جائي كه اجماع كه اراده ناميده مي شود، حاصل شود، مبادي افعال ارادي قصدي در ما هستند" (مصباح و گرائي‏، 1389).</w:t>
      </w:r>
    </w:p>
    <w:p w:rsidR="00EA6103" w:rsidRPr="00EA6103" w:rsidRDefault="00EA6103" w:rsidP="00EA6103">
      <w:pPr>
        <w:jc w:val="both"/>
        <w:rPr>
          <w:rFonts w:cs="B Nazanin"/>
          <w:noProof/>
          <w:sz w:val="28"/>
          <w:szCs w:val="28"/>
        </w:rPr>
      </w:pPr>
      <w:r w:rsidRPr="00EA6103">
        <w:rPr>
          <w:rFonts w:cs="B Nazanin"/>
          <w:noProof/>
          <w:sz w:val="28"/>
          <w:szCs w:val="28"/>
          <w:rtl/>
        </w:rPr>
        <w:t>علامه طباطبايي در اين زمينه، بعد از مقدماتي مي فرمايند:“مبادي فعل ارادي در ما، ‌علم و شوق و اراده و قوه عامله محركه است و اين مطلب را مي توانيم در وجود خود، ‌در مورد افعال ارادي بيابيم (همان).</w:t>
      </w:r>
    </w:p>
    <w:p w:rsidR="00EA6103" w:rsidRPr="00EA6103" w:rsidRDefault="00EA6103" w:rsidP="00EA6103">
      <w:pPr>
        <w:jc w:val="both"/>
        <w:rPr>
          <w:rFonts w:cs="B Nazanin"/>
          <w:noProof/>
          <w:sz w:val="28"/>
          <w:szCs w:val="28"/>
        </w:rPr>
      </w:pPr>
      <w:r w:rsidRPr="00EA6103">
        <w:rPr>
          <w:rFonts w:cs="B Nazanin"/>
          <w:noProof/>
          <w:sz w:val="28"/>
          <w:szCs w:val="28"/>
          <w:rtl/>
        </w:rPr>
        <w:t>از ديدگاه امام خميني (ره) هر كار و عمل اختياري كه از انسان سر مي زند پيش از بروز ابتدا به گونه اي  مورد تصور واقع و فايده آن عمل تصديق مي شود. اگر آن كار و عمل موافق با ميل نفساني باشد نسبت به آن شوق ايجاد شده كه شدت مرتبه شوق با شدت موافق بودن آن كار با ميل نفس تناسب مستقيم دارد. پس از آنكه شوق در فرد پيدا شد چه بسا كه آن كار را اختيار مي كند و تصميم مي گيرد كه انجامش دهد و اگر با ميل او موافق نباشد، اما عقل او تشخيص دهد كه انجام دادن آن كار به صلاح نزديك تر است تصميم بر انجامش مي گيرد .از نظر امام (ره)اراده به معناي شوق موكد نيست بلكه يك حالت تصميم گيري متصل به صدور كار و عمل است.</w:t>
      </w:r>
    </w:p>
    <w:p w:rsidR="00EA6103" w:rsidRPr="00EA6103" w:rsidRDefault="00EA6103" w:rsidP="00EA6103">
      <w:pPr>
        <w:jc w:val="both"/>
        <w:rPr>
          <w:rFonts w:cs="B Nazanin"/>
          <w:noProof/>
          <w:sz w:val="28"/>
          <w:szCs w:val="28"/>
        </w:rPr>
      </w:pPr>
      <w:r w:rsidRPr="00EA6103">
        <w:rPr>
          <w:rFonts w:cs="B Nazanin"/>
          <w:noProof/>
          <w:sz w:val="28"/>
          <w:szCs w:val="28"/>
          <w:rtl/>
        </w:rPr>
        <w:t>با وجود تفاوت های شکلی محتوایی در نظرات مختلف می توان دیدگاه کلی اندیشمندان مسلمان پیرامون مقدمات و مبادی هر عمل و رفتار را در بیان زیر بطور خلاصه دید.</w:t>
      </w:r>
    </w:p>
    <w:p w:rsidR="00EA6103" w:rsidRPr="00EA6103" w:rsidRDefault="00EA6103" w:rsidP="00EA6103">
      <w:pPr>
        <w:jc w:val="both"/>
        <w:rPr>
          <w:rFonts w:cs="B Nazanin"/>
          <w:noProof/>
          <w:sz w:val="28"/>
          <w:szCs w:val="28"/>
        </w:rPr>
      </w:pPr>
      <w:r w:rsidRPr="00EA6103">
        <w:rPr>
          <w:rFonts w:cs="B Nazanin"/>
          <w:noProof/>
          <w:sz w:val="28"/>
          <w:szCs w:val="28"/>
          <w:rtl/>
        </w:rPr>
        <w:t xml:space="preserve">برنجکار (1393) در تحلیل جایگاه اراده بر مبادی عمل به نظر برخی از علما پیرامون فرآیند شکل گیری فعل و عمل چنین اشاره می کند که انسان ابتدا فعل را تصور می کند، پس از آن ، فایده ای را که از فعل به او می رسد تصدیق می </w:t>
      </w:r>
      <w:r w:rsidRPr="00EA6103">
        <w:rPr>
          <w:rFonts w:cs="B Nazanin"/>
          <w:noProof/>
          <w:sz w:val="28"/>
          <w:szCs w:val="28"/>
          <w:rtl/>
        </w:rPr>
        <w:lastRenderedPageBreak/>
        <w:t>کند. این تصدیق، شوق انسان را به انجام فعل بر می انگیزاند. اگر این شوق قوی باشد، اراده صادر میشود، قوه محرکه عضلات بکار می افتد و فعل تحقق مییابد.</w:t>
      </w:r>
    </w:p>
    <w:p w:rsidR="00EA6103" w:rsidRPr="00EA6103" w:rsidRDefault="00EA6103" w:rsidP="00EA6103">
      <w:pPr>
        <w:jc w:val="both"/>
        <w:rPr>
          <w:rFonts w:cs="B Nazanin"/>
          <w:noProof/>
          <w:sz w:val="28"/>
          <w:szCs w:val="28"/>
        </w:rPr>
      </w:pPr>
      <w:r w:rsidRPr="00EA6103">
        <w:rPr>
          <w:rFonts w:cs="B Nazanin"/>
          <w:noProof/>
          <w:sz w:val="28"/>
          <w:szCs w:val="28"/>
          <w:rtl/>
        </w:rPr>
        <w:t>نقدی بر نظرات اندیشمندان مسلمان:</w:t>
      </w:r>
    </w:p>
    <w:p w:rsidR="00EA6103" w:rsidRPr="00EA6103" w:rsidRDefault="00EA6103" w:rsidP="00EA6103">
      <w:pPr>
        <w:jc w:val="both"/>
        <w:rPr>
          <w:rFonts w:cs="B Nazanin"/>
          <w:noProof/>
          <w:sz w:val="28"/>
          <w:szCs w:val="28"/>
        </w:rPr>
      </w:pPr>
      <w:r w:rsidRPr="00EA6103">
        <w:rPr>
          <w:rFonts w:cs="B Nazanin"/>
          <w:noProof/>
          <w:sz w:val="28"/>
          <w:szCs w:val="28"/>
          <w:rtl/>
        </w:rPr>
        <w:t>اندیشه گذشتگان پیرامون مبادی رفتار برخوردار از جامعیت و عمق علمی است، لکن در محافل دانشگاهی شناخته شده نیست. بی اطلاعی از این منابع غنی و گرانبها که اکثراً مبتنی بر وحی و حدیث بوده و طی قرون با تحلیل متفکران اسلامی پالایش و تکامل یافته است ناشی از عدم تلاش روانشناسان و اساتید علوم تربیتی برای دسترسی و بهره گیری از این منابع و از سوی دیگر عدم عرضه کاربردی آن اندیشه ها در شرایط روز به جامعه،  موجب محروم ماندن و عدم توسعه کمی و کیفی این نظرات شده است.</w:t>
      </w:r>
    </w:p>
    <w:p w:rsidR="00EA6103" w:rsidRPr="00EA6103" w:rsidRDefault="00EA6103" w:rsidP="00EA6103">
      <w:pPr>
        <w:jc w:val="both"/>
        <w:rPr>
          <w:rFonts w:cs="B Nazanin"/>
          <w:noProof/>
          <w:sz w:val="28"/>
          <w:szCs w:val="28"/>
        </w:rPr>
      </w:pPr>
      <w:r w:rsidRPr="00EA6103">
        <w:rPr>
          <w:rFonts w:cs="B Nazanin"/>
          <w:noProof/>
          <w:sz w:val="28"/>
          <w:szCs w:val="28"/>
          <w:rtl/>
        </w:rPr>
        <w:t>از سوی دیگر هر چند این نظریه ها بر تحلیل های منطقی استوار است، ولی از تجربیات میدانی در شرح و تفصیل آنها استفاده نشده است. این نظریه ها معمولاً با عامل شناخت (تصور)شروع می شود ولی اینکه چه شرایطی و چگونه موجب بروز این تصور می شود مسکوت است. نکته دیگر چگونگی تشدید شوق و تبدیل آن به شوق مؤکد و نهایتاً اراده و تأثیر گذاری سایر عوامل تقویت کننده مساعد و یا موانع کُندکننده و سهم هر یک از این عوامل  در بروز رفتار بحثی نشده است و گزارشی از استفاده عملی از این نظریه ها مشاهده نگردیده است.</w:t>
      </w:r>
    </w:p>
    <w:p w:rsidR="00EA6103" w:rsidRPr="00EA6103" w:rsidRDefault="00EA6103" w:rsidP="00EA6103">
      <w:pPr>
        <w:jc w:val="both"/>
        <w:rPr>
          <w:rFonts w:cs="B Nazanin"/>
          <w:noProof/>
          <w:sz w:val="28"/>
          <w:szCs w:val="28"/>
        </w:rPr>
      </w:pPr>
      <w:r w:rsidRPr="00EA6103">
        <w:rPr>
          <w:rFonts w:cs="B Nazanin"/>
          <w:noProof/>
          <w:sz w:val="28"/>
          <w:szCs w:val="28"/>
          <w:rtl/>
        </w:rPr>
        <w:t>واكاوي نظريه رفتار برنامه ريزي شده</w:t>
      </w:r>
    </w:p>
    <w:p w:rsidR="00EA6103" w:rsidRPr="00EA6103" w:rsidRDefault="00EA6103" w:rsidP="00EA6103">
      <w:pPr>
        <w:jc w:val="both"/>
        <w:rPr>
          <w:rFonts w:cs="B Nazanin"/>
          <w:noProof/>
          <w:sz w:val="28"/>
          <w:szCs w:val="28"/>
        </w:rPr>
      </w:pPr>
      <w:r w:rsidRPr="00EA6103">
        <w:rPr>
          <w:rFonts w:cs="B Nazanin"/>
          <w:noProof/>
          <w:sz w:val="28"/>
          <w:szCs w:val="28"/>
          <w:rtl/>
        </w:rPr>
        <w:t>نظريه رفتار برنامه ريزي شده(</w:t>
      </w:r>
      <w:r w:rsidRPr="00EA6103">
        <w:rPr>
          <w:rFonts w:cs="B Nazanin"/>
          <w:noProof/>
          <w:sz w:val="28"/>
          <w:szCs w:val="28"/>
        </w:rPr>
        <w:t>TPB</w:t>
      </w:r>
      <w:r w:rsidRPr="00EA6103">
        <w:rPr>
          <w:rFonts w:cs="B Nazanin"/>
          <w:noProof/>
          <w:sz w:val="28"/>
          <w:szCs w:val="28"/>
          <w:rtl/>
        </w:rPr>
        <w:t>)  در دهه 1980به عنوان شکل تکامل یافته نظريه" اقدام منطقي " (</w:t>
      </w:r>
      <w:r w:rsidRPr="00EA6103">
        <w:rPr>
          <w:rFonts w:cs="B Nazanin"/>
          <w:noProof/>
          <w:sz w:val="28"/>
          <w:szCs w:val="28"/>
        </w:rPr>
        <w:t>TRA</w:t>
      </w:r>
      <w:r w:rsidRPr="00EA6103">
        <w:rPr>
          <w:rFonts w:cs="B Nazanin"/>
          <w:noProof/>
          <w:sz w:val="28"/>
          <w:szCs w:val="28"/>
          <w:rtl/>
        </w:rPr>
        <w:t>) که توسط آیزن و فیشبین در سال 1975مطرح شده بود ارایه گردید. اين دو نظريه که انتظار توانائی پیش بینی" رفتار" بر اساس مقدمات و شرايط ما قبل رفتار از آنها می رود، مورد توجه پژوهشگران قرار گرفته است. نظريه</w:t>
      </w:r>
      <w:r w:rsidRPr="00EA6103">
        <w:rPr>
          <w:rFonts w:cs="B Nazanin"/>
          <w:noProof/>
          <w:sz w:val="28"/>
          <w:szCs w:val="28"/>
        </w:rPr>
        <w:t>TRA</w:t>
      </w:r>
      <w:r w:rsidRPr="00EA6103">
        <w:rPr>
          <w:rFonts w:cs="B Nazanin"/>
          <w:noProof/>
          <w:sz w:val="28"/>
          <w:szCs w:val="28"/>
          <w:rtl/>
        </w:rPr>
        <w:t xml:space="preserve"> معتقد بود كه رفتار منحصراً تحت تاثير قصد و نيت است. اين نظريه فقط محدود به رفتارهاي ارادي مي شد و لذا رفتارهايي كه نيازمند مهارت،‌ منابع، و‌فرصت ها باشند در اين نظريه مورد توجه نبوده و براحتي نمي توان براساس آن رفتاري را پيش بيني نمود. فرض اوليه اين بود كه افراد آگاهانه و به صورت داوطلبانه رفتار خود را بروز مي دهند، كه مطالعات بعدي نشان داد كه تمام عوامل موثر بر رفتار، داوطلبانه و در كنترل فرد عامل نمي باشد. اين امر موجب اضافه شدن عنصر ديگري به اين نظريه تحت عنوان كنترل رفتار درك شده (</w:t>
      </w:r>
      <w:r w:rsidRPr="00EA6103">
        <w:rPr>
          <w:rFonts w:cs="B Nazanin"/>
          <w:noProof/>
          <w:sz w:val="28"/>
          <w:szCs w:val="28"/>
        </w:rPr>
        <w:t>PBC</w:t>
      </w:r>
      <w:r w:rsidRPr="00EA6103">
        <w:rPr>
          <w:rFonts w:cs="B Nazanin"/>
          <w:noProof/>
          <w:sz w:val="28"/>
          <w:szCs w:val="28"/>
          <w:rtl/>
        </w:rPr>
        <w:t>)گرديد و نظريه رفتار برنامه ريزي شده ناميده شد. اين نظريه توانايي پيش بيني رفتارهاي عمدي و ارادي كه با برنامه ريزي اوليه بروز مي نمایند را مي تواند داشته باشد.</w:t>
      </w:r>
    </w:p>
    <w:p w:rsidR="00EA6103" w:rsidRPr="00EA6103" w:rsidRDefault="00EA6103" w:rsidP="00EA6103">
      <w:pPr>
        <w:jc w:val="both"/>
        <w:rPr>
          <w:rFonts w:cs="B Nazanin"/>
          <w:noProof/>
          <w:sz w:val="28"/>
          <w:szCs w:val="28"/>
        </w:rPr>
      </w:pPr>
      <w:r w:rsidRPr="00EA6103">
        <w:rPr>
          <w:rFonts w:cs="B Nazanin"/>
          <w:noProof/>
          <w:sz w:val="28"/>
          <w:szCs w:val="28"/>
          <w:rtl/>
        </w:rPr>
        <w:t>فيشبين (1993) رفتار ارادي را بر اساس و پايه نگرش و سپس شكل گيري نيت و قصد معرفي مي كند. ايشان مولفه درك انسان از توانمندي و كنترل رفتار خود(</w:t>
      </w:r>
      <w:r w:rsidRPr="00EA6103">
        <w:rPr>
          <w:rFonts w:cs="B Nazanin"/>
          <w:noProof/>
          <w:sz w:val="28"/>
          <w:szCs w:val="28"/>
        </w:rPr>
        <w:t>PBC</w:t>
      </w:r>
      <w:r w:rsidRPr="00EA6103">
        <w:rPr>
          <w:rFonts w:cs="B Nazanin"/>
          <w:noProof/>
          <w:sz w:val="28"/>
          <w:szCs w:val="28"/>
          <w:rtl/>
        </w:rPr>
        <w:t>) را نيز به مدل رفتاري اضافه كرد كه در آن فرد بر اساس توانمندي خود به تحليل ميزان سهولت و سختي رفتار پيش رو  مي پردازد. مولفه ديگري كه آيزن و فيشبين به مدل اضافه كردند هنجارهاي ذهني بود كه در آن فرد تا چه حد اعتقاد دارد و اهميت مي دهد به ديدگاه ديگران كه خود بايستی يا نبايستی در رفتار مورد نظر ورود پيدا كند(نمودار شماره4).</w:t>
      </w:r>
    </w:p>
    <w:p w:rsidR="00EA6103" w:rsidRPr="00EA6103" w:rsidRDefault="00EA6103" w:rsidP="00EA6103">
      <w:pPr>
        <w:jc w:val="both"/>
        <w:rPr>
          <w:rFonts w:cs="B Nazanin"/>
          <w:noProof/>
          <w:sz w:val="28"/>
          <w:szCs w:val="28"/>
        </w:rPr>
      </w:pPr>
      <w:r w:rsidRPr="00EA6103">
        <w:rPr>
          <w:rFonts w:cs="B Nazanin"/>
          <w:noProof/>
          <w:sz w:val="28"/>
          <w:szCs w:val="28"/>
          <w:rtl/>
        </w:rPr>
        <w:t xml:space="preserve"> </w:t>
      </w:r>
    </w:p>
    <w:p w:rsidR="00EA6103" w:rsidRPr="00EA6103" w:rsidRDefault="00EA6103" w:rsidP="00EA6103">
      <w:pPr>
        <w:jc w:val="both"/>
        <w:rPr>
          <w:rFonts w:cs="B Nazanin"/>
          <w:noProof/>
          <w:sz w:val="28"/>
          <w:szCs w:val="28"/>
        </w:rPr>
      </w:pPr>
      <w:r w:rsidRPr="00EA6103">
        <w:rPr>
          <w:rFonts w:cs="B Nazanin"/>
          <w:noProof/>
          <w:sz w:val="28"/>
          <w:szCs w:val="28"/>
          <w:rtl/>
        </w:rPr>
        <w:t>نمودار شماره 4-تئوری رفتار برنامه ریزی شده</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 xml:space="preserve">قبل از واكاوي نظريه " رفتار برنامه ريزي شده"  بايستی تلاش نظريه پردازان در توسعه و نشر آن نظريه را مورد تمجيد و تقدير قرار داد؛ بويژه به همراهي جمع كثيري از محققين كه ابعاد و مولفه هاي آن نظريه را در زمينه هاي مختلف اجتماعي (پزشكي، ‌تجارت و خريد‌ و علوم رفتاري) با مطالعات ميداني و يا نقدهاي عالمانه کمک به ارتقاء كيفي آن كرده اند، ‌بايستی ارج نهاد( </w:t>
      </w:r>
      <w:r w:rsidRPr="00EA6103">
        <w:rPr>
          <w:rFonts w:cs="B Nazanin"/>
          <w:noProof/>
          <w:sz w:val="28"/>
          <w:szCs w:val="28"/>
        </w:rPr>
        <w:t>Bayard &amp; Jolly, 2007 ; Wauters, 2010; Clark &amp; Finley,2007; Lynne, 1995</w:t>
      </w:r>
      <w:r w:rsidRPr="00EA6103">
        <w:rPr>
          <w:rFonts w:cs="B Nazanin"/>
          <w:noProof/>
          <w:sz w:val="28"/>
          <w:szCs w:val="28"/>
          <w:rtl/>
        </w:rPr>
        <w:t>). آنچه در اين نوشتار مطرح مي گردد براي رد يا تضعيف نظريه فوق نيست بلكه براي درك عميق تر به منظور طراحي يك نظريه و الگوي بومي مفيدتر است.</w:t>
      </w:r>
    </w:p>
    <w:p w:rsidR="00EA6103" w:rsidRPr="00EA6103" w:rsidRDefault="00EA6103" w:rsidP="00EA6103">
      <w:pPr>
        <w:jc w:val="both"/>
        <w:rPr>
          <w:rFonts w:cs="B Nazanin"/>
          <w:noProof/>
          <w:sz w:val="28"/>
          <w:szCs w:val="28"/>
        </w:rPr>
      </w:pPr>
      <w:r w:rsidRPr="00EA6103">
        <w:rPr>
          <w:rFonts w:cs="B Nazanin"/>
          <w:noProof/>
          <w:sz w:val="28"/>
          <w:szCs w:val="28"/>
          <w:rtl/>
        </w:rPr>
        <w:t xml:space="preserve">اسنیهوتا (2009) نظریه کنش منطقی را مورد واکاوی قرارداده و معتقد است سهم اندکی در دستاوردهای علمی در علوم تغیر رفتار داشته است، که بیشتر بدلیل عدم ارایه وسیله و راهکاری برای تغیير بعد شناختی ویا ضعف در عرضه فنون تغیر رفتار می باشد. در نقد نظريه رفتار برنامه ريزي شده نكات بسياري مطرح شده و مي توان گفت كه در اين مختصر به گوشه اي از آن ها اشاره مي شود.‌ درضمن ‌آيزن (1991) خود نیز به برخي از نارسايي هاي نظريه اش اذعان داشته و آمادگي خود را براي پذيرش پيش بيني كننده هاي ديگر رفتار را اعلام داشته است. </w:t>
      </w:r>
    </w:p>
    <w:p w:rsidR="00EA6103" w:rsidRPr="00EA6103" w:rsidRDefault="00EA6103" w:rsidP="00EA6103">
      <w:pPr>
        <w:jc w:val="both"/>
        <w:rPr>
          <w:rFonts w:cs="B Nazanin"/>
          <w:noProof/>
          <w:sz w:val="28"/>
          <w:szCs w:val="28"/>
        </w:rPr>
      </w:pPr>
      <w:r w:rsidRPr="00EA6103">
        <w:rPr>
          <w:rFonts w:cs="B Nazanin"/>
          <w:noProof/>
          <w:sz w:val="28"/>
          <w:szCs w:val="28"/>
          <w:rtl/>
        </w:rPr>
        <w:t>كانر و آرميتاژ (</w:t>
      </w:r>
      <w:r w:rsidRPr="00EA6103">
        <w:rPr>
          <w:rFonts w:cs="B Nazanin"/>
          <w:noProof/>
          <w:sz w:val="28"/>
          <w:szCs w:val="28"/>
        </w:rPr>
        <w:t>Conner and Armitage, 1998</w:t>
      </w:r>
      <w:r w:rsidRPr="00EA6103">
        <w:rPr>
          <w:rFonts w:cs="B Nazanin"/>
          <w:noProof/>
          <w:sz w:val="28"/>
          <w:szCs w:val="28"/>
          <w:rtl/>
        </w:rPr>
        <w:t>) پس از يك مرور و فراتحليل بر تحقيقات انجام شده در زمینه " نظريه رفتار برنامه ريزي شده" معتقدند كه گرچه برخي به قدرت پيش بيني اين نظريه تاكيد دارند لكن گزارش ها حاكي از آن است كه عوامل موثر بر قصد و نيت حدود41 درصداز تغييرات، ‌و عوامل موثر بر رفتار 34 درصداز تغييرات را تبيين مي كنند و سپس ايشان اضافه مي كنند كه تحقيقات انجام شده بر اساس ارائه ديدگاه آزمودني ها بوده كه اگر بر اساس بعد علّي معلولي موضوع دنبال شود ميزان هاي فوق ضعيف تر نيز خواهند بود و لذا عواملي كه بقيه تغييرات را معرفي كنند شناخته نشده و اين نظريه در معرفی آنها نارسا است. محققين مذكور معتقدند كه اكثر آزمون ها و فرم هاي تحقيقاتي تهيه شده براي سنجش و تحليل فرآيند نيت-رفتار بر مبناي همبستگي استوار است و توانمندي تاثير سنجي علّي معلولي را ندارد. این محققین(</w:t>
      </w:r>
      <w:r w:rsidRPr="00EA6103">
        <w:rPr>
          <w:rFonts w:cs="B Nazanin"/>
          <w:noProof/>
          <w:sz w:val="28"/>
          <w:szCs w:val="28"/>
        </w:rPr>
        <w:t>Armitage &amp; Conner,2001</w:t>
      </w:r>
      <w:r w:rsidRPr="00EA6103">
        <w:rPr>
          <w:rFonts w:cs="B Nazanin"/>
          <w:noProof/>
          <w:sz w:val="28"/>
          <w:szCs w:val="28"/>
          <w:rtl/>
        </w:rPr>
        <w:t>)دریک مطالعه با روش فرا تحلیل روی 185تحقیق مستقل که از نظریه رفتار برنامه ریزی شده استفاده شده بود دریافتند که هنجارهای ذهنی پیش بینی کننده ضعیفی برای نیَت به انجام کار است. پژوهشگران دیگری (</w:t>
      </w:r>
      <w:r w:rsidRPr="00EA6103">
        <w:rPr>
          <w:rFonts w:cs="B Nazanin"/>
          <w:noProof/>
          <w:sz w:val="28"/>
          <w:szCs w:val="28"/>
        </w:rPr>
        <w:t>Davies et al., 2002</w:t>
      </w:r>
      <w:r w:rsidRPr="00EA6103">
        <w:rPr>
          <w:rFonts w:cs="B Nazanin"/>
          <w:noProof/>
          <w:sz w:val="28"/>
          <w:szCs w:val="28"/>
          <w:rtl/>
        </w:rPr>
        <w:t xml:space="preserve">) به نارساییهایی که محققین دیگر در نظریه های </w:t>
      </w:r>
      <w:r w:rsidRPr="00EA6103">
        <w:rPr>
          <w:rFonts w:cs="B Nazanin"/>
          <w:noProof/>
          <w:sz w:val="28"/>
          <w:szCs w:val="28"/>
        </w:rPr>
        <w:t>TPB</w:t>
      </w:r>
      <w:r w:rsidRPr="00EA6103">
        <w:rPr>
          <w:rFonts w:cs="B Nazanin"/>
          <w:noProof/>
          <w:sz w:val="28"/>
          <w:szCs w:val="28"/>
          <w:rtl/>
        </w:rPr>
        <w:t xml:space="preserve"> و</w:t>
      </w:r>
      <w:r w:rsidRPr="00EA6103">
        <w:rPr>
          <w:rFonts w:cs="B Nazanin"/>
          <w:noProof/>
          <w:sz w:val="28"/>
          <w:szCs w:val="28"/>
        </w:rPr>
        <w:t>TRA</w:t>
      </w:r>
      <w:r w:rsidRPr="00EA6103">
        <w:rPr>
          <w:rFonts w:cs="B Nazanin"/>
          <w:noProof/>
          <w:sz w:val="28"/>
          <w:szCs w:val="28"/>
          <w:rtl/>
        </w:rPr>
        <w:t xml:space="preserve">  یافته اند اشاره داشته و در تحقیق خود نیز دریافتند که نیّت نمیتواند پیش بینی کننده رفتار باشد.</w:t>
      </w:r>
    </w:p>
    <w:p w:rsidR="00EA6103" w:rsidRPr="00EA6103" w:rsidRDefault="00EA6103" w:rsidP="00EA6103">
      <w:pPr>
        <w:jc w:val="both"/>
        <w:rPr>
          <w:rFonts w:cs="B Nazanin"/>
          <w:noProof/>
          <w:sz w:val="28"/>
          <w:szCs w:val="28"/>
        </w:rPr>
      </w:pPr>
      <w:r w:rsidRPr="00EA6103">
        <w:rPr>
          <w:rFonts w:cs="B Nazanin"/>
          <w:noProof/>
          <w:sz w:val="28"/>
          <w:szCs w:val="28"/>
          <w:rtl/>
        </w:rPr>
        <w:t xml:space="preserve">از ضعف هاي ديگر نظريه "رفتار برنامه ريزي شده"  ارتباط باورها با نيَت و رفتار است. باورهاي بسيار متنوعي وجود دارد كه نمي توان تمامي آن ها را برشمرد و در مدل دخالت داد . فيشبين و آيزن(1975) بين 5تا 9باور بارز و شفاف را پيشنهاد مي كنند ولي تشخيص و تعيين باورهاي عمده و بارز كاري ساده نيست. افزون بر آن اكثر آزمون ها در حيطه شناختي مطرح مي شود در حاليكه نگرش و باور در حيطه عاطفي مطرح اند و سنجش آنها كار مشكلي است. بديهي است كه عادت ها و تجربيات گذشته بر بروز هر رفتار موثر است كه در نظريه رفتار برنامه ريزي شده به نحو مشخصي گنجانده نشده است. </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-ايگلي و چايكن(</w:t>
      </w:r>
      <w:r w:rsidRPr="00EA6103">
        <w:rPr>
          <w:rFonts w:cs="B Nazanin"/>
          <w:noProof/>
          <w:sz w:val="28"/>
          <w:szCs w:val="28"/>
        </w:rPr>
        <w:t>Eagly and Chaiken, 1993</w:t>
      </w:r>
      <w:r w:rsidRPr="00EA6103">
        <w:rPr>
          <w:rFonts w:cs="B Nazanin"/>
          <w:noProof/>
          <w:sz w:val="28"/>
          <w:szCs w:val="28"/>
          <w:rtl/>
        </w:rPr>
        <w:t>)  معتقدند كه در نظريه رفتار برنامه ريزي شده به طور وضوح رابطه بين نيَت و رفتار تبيين نشده، و فقط صرفاً ‌به وجود همبستگي پرداخته كه آن هم در حد ضعيفي (مثلاً 38درصد)وجود دارد.</w:t>
      </w:r>
    </w:p>
    <w:p w:rsidR="00EA6103" w:rsidRPr="00EA6103" w:rsidRDefault="00EA6103" w:rsidP="00EA6103">
      <w:pPr>
        <w:jc w:val="both"/>
        <w:rPr>
          <w:rFonts w:cs="B Nazanin"/>
          <w:noProof/>
          <w:sz w:val="28"/>
          <w:szCs w:val="28"/>
        </w:rPr>
      </w:pPr>
      <w:r w:rsidRPr="00EA6103">
        <w:rPr>
          <w:rFonts w:cs="B Nazanin"/>
          <w:noProof/>
          <w:sz w:val="28"/>
          <w:szCs w:val="28"/>
          <w:rtl/>
        </w:rPr>
        <w:t>- از مؤلفه هاي عمده نظریه رفتار برنامه ريزي شده «كنترل رفتار درك شده(</w:t>
      </w:r>
      <w:r w:rsidRPr="00EA6103">
        <w:rPr>
          <w:rFonts w:cs="B Nazanin"/>
          <w:noProof/>
          <w:sz w:val="28"/>
          <w:szCs w:val="28"/>
        </w:rPr>
        <w:t>PBC</w:t>
      </w:r>
      <w:r w:rsidRPr="00EA6103">
        <w:rPr>
          <w:rFonts w:cs="B Nazanin"/>
          <w:noProof/>
          <w:sz w:val="28"/>
          <w:szCs w:val="28"/>
          <w:rtl/>
        </w:rPr>
        <w:t>) می باشد که عبارت است از این که فرد تا چه حد در خود احساس قدرت مي كند كه بر رفتار مطلوب و مورد نظر تسلط و كنترل دارد. اين مؤلفه خود تحت تاثير سازه هايي است؛ چون درك از توانمندي خويشتن بر كنترل و مديريت عملياتي كردن رفتار،‌درك از سختي و سهولت رفتار مورد نظر با توجه به توان فرد،‌ و درك از كفايت و اعتمادي كه فرد در خود احساس مي كند. برخي از محققين اين سازه ها را مورد مطالعه قرار داده اند و نقش آنها را در پيش بيني احتمال بروز رفتار واكاوي كرده اند، مثلاً‌كرافت و همكاران (</w:t>
      </w:r>
      <w:r w:rsidRPr="00EA6103">
        <w:rPr>
          <w:rFonts w:cs="B Nazanin"/>
          <w:noProof/>
          <w:sz w:val="28"/>
          <w:szCs w:val="28"/>
        </w:rPr>
        <w:t>Kraft et al., 2005</w:t>
      </w:r>
      <w:r w:rsidRPr="00EA6103">
        <w:rPr>
          <w:rFonts w:cs="B Nazanin"/>
          <w:noProof/>
          <w:sz w:val="28"/>
          <w:szCs w:val="28"/>
          <w:rtl/>
        </w:rPr>
        <w:t>) در تحقيق خود اشاره دارند كه در نقش «كنترل رفتار درك شده» به عنوان پيش بيني كننده نيّت و قصد بیش از حد اغراق شده است در حالي كه نقش نگرش با اهميت كمتري مورد توجه قرار گرفته است.اينان معتقدند كه</w:t>
      </w:r>
      <w:r w:rsidRPr="00EA6103">
        <w:rPr>
          <w:rFonts w:cs="B Nazanin"/>
          <w:noProof/>
          <w:sz w:val="28"/>
          <w:szCs w:val="28"/>
        </w:rPr>
        <w:t>PBC</w:t>
      </w:r>
      <w:r w:rsidRPr="00EA6103">
        <w:rPr>
          <w:rFonts w:cs="B Nazanin"/>
          <w:noProof/>
          <w:sz w:val="28"/>
          <w:szCs w:val="28"/>
          <w:rtl/>
        </w:rPr>
        <w:t xml:space="preserve">  يك مؤلفه چند بعدي است كه نمي توان از آن بعنوان يك سازه در فرآيند پيش بيني رفتار در نظريه رفتار برنامه ريزي شده(</w:t>
      </w:r>
      <w:r w:rsidRPr="00EA6103">
        <w:rPr>
          <w:rFonts w:cs="B Nazanin"/>
          <w:noProof/>
          <w:sz w:val="28"/>
          <w:szCs w:val="28"/>
        </w:rPr>
        <w:t>TPB</w:t>
      </w:r>
      <w:r w:rsidRPr="00EA6103">
        <w:rPr>
          <w:rFonts w:cs="B Nazanin"/>
          <w:noProof/>
          <w:sz w:val="28"/>
          <w:szCs w:val="28"/>
          <w:rtl/>
        </w:rPr>
        <w:t>) نام برد.</w:t>
      </w:r>
    </w:p>
    <w:p w:rsidR="00EA6103" w:rsidRPr="00EA6103" w:rsidRDefault="00EA6103" w:rsidP="00EA6103">
      <w:pPr>
        <w:jc w:val="both"/>
        <w:rPr>
          <w:rFonts w:cs="B Nazanin"/>
          <w:noProof/>
          <w:sz w:val="28"/>
          <w:szCs w:val="28"/>
        </w:rPr>
      </w:pPr>
      <w:r w:rsidRPr="00EA6103">
        <w:rPr>
          <w:rFonts w:cs="B Nazanin"/>
          <w:noProof/>
          <w:sz w:val="28"/>
          <w:szCs w:val="28"/>
          <w:rtl/>
        </w:rPr>
        <w:t>- از نقدهاي ديگري كه بر نظريه رفتار برنامه ريزي شده مطرح گرديده مواردي چون: هنجارهاي اخلاقي كه واقعاً فرد در انتخاب رفتار«خوب و بد»آن را مورد توجه قرار مي دهد و در نظريه به طور مستقل و شفاف لحاظ نگرديده است.</w:t>
      </w:r>
    </w:p>
    <w:p w:rsidR="00EA6103" w:rsidRPr="00EA6103" w:rsidRDefault="00EA6103" w:rsidP="00EA6103">
      <w:pPr>
        <w:jc w:val="both"/>
        <w:rPr>
          <w:rFonts w:cs="B Nazanin"/>
          <w:noProof/>
          <w:sz w:val="28"/>
          <w:szCs w:val="28"/>
        </w:rPr>
      </w:pPr>
      <w:r w:rsidRPr="00EA6103">
        <w:rPr>
          <w:rFonts w:cs="B Nazanin"/>
          <w:noProof/>
          <w:sz w:val="28"/>
          <w:szCs w:val="28"/>
          <w:rtl/>
        </w:rPr>
        <w:t>- از آنجا كه از زمان بروز و احساس نياز تا زمان ظهور رفتار مدتي سپري مي شود و گذر زمان بر نگرش و مآلاً‌بر نوع و شدت رفتار تاثير خواهد گذاشت، اين امر در تئوري مذكور مغفول مانده است.</w:t>
      </w:r>
    </w:p>
    <w:p w:rsidR="00EA6103" w:rsidRPr="00EA6103" w:rsidRDefault="00EA6103" w:rsidP="00EA6103">
      <w:pPr>
        <w:jc w:val="both"/>
        <w:rPr>
          <w:rFonts w:cs="B Nazanin"/>
          <w:noProof/>
          <w:sz w:val="28"/>
          <w:szCs w:val="28"/>
        </w:rPr>
      </w:pPr>
      <w:r w:rsidRPr="00EA6103">
        <w:rPr>
          <w:rFonts w:cs="B Nazanin"/>
          <w:noProof/>
          <w:sz w:val="28"/>
          <w:szCs w:val="28"/>
          <w:rtl/>
        </w:rPr>
        <w:t>- در نظريه رفتار برنامه ريزي شده بايستي چگونگي بهره گيري از فرصت ها، عوامل مساعد و امكانات لازم كه در به انجام رسيدن رفتار مؤثرند مورد توجه قرار گيرد. عواملي چون تلاش عامل يا عاملين، ‌تعهد و جديت، استمرار و مداومت برنامه، ‌صبر و پشتكار، لحاظ كردن تفاوت هاي فردي و وي‍ژگي هاي تيپ هاي مختلف شخصيتي، ‌و غيره نيز  دخالت دارند.</w:t>
      </w:r>
    </w:p>
    <w:p w:rsidR="00EA6103" w:rsidRPr="00EA6103" w:rsidRDefault="00EA6103" w:rsidP="00EA6103">
      <w:pPr>
        <w:jc w:val="both"/>
        <w:rPr>
          <w:rFonts w:cs="B Nazanin"/>
          <w:noProof/>
          <w:sz w:val="28"/>
          <w:szCs w:val="28"/>
        </w:rPr>
      </w:pPr>
      <w:r w:rsidRPr="00EA6103">
        <w:rPr>
          <w:rFonts w:cs="B Nazanin"/>
          <w:noProof/>
          <w:sz w:val="28"/>
          <w:szCs w:val="28"/>
          <w:rtl/>
        </w:rPr>
        <w:t>- در فرآيند انتقال از نيّت به رفتار، توجهي به عوامل مزاحم،‌ مشكلات اجرايي،‌ و موانع واقعي در نظريه نشده است. در صورتی که ‌اين عوامل، بروز رفتار را كُند يا غير محتمل كرده و در پيش بيني رفتار بسيار موثرند.</w:t>
      </w:r>
    </w:p>
    <w:p w:rsidR="00EA6103" w:rsidRPr="00EA6103" w:rsidRDefault="00EA6103" w:rsidP="00EA6103">
      <w:pPr>
        <w:jc w:val="both"/>
        <w:rPr>
          <w:rFonts w:cs="B Nazanin"/>
          <w:noProof/>
          <w:sz w:val="28"/>
          <w:szCs w:val="28"/>
        </w:rPr>
      </w:pPr>
      <w:r w:rsidRPr="00EA6103">
        <w:rPr>
          <w:rFonts w:cs="B Nazanin"/>
          <w:noProof/>
          <w:sz w:val="28"/>
          <w:szCs w:val="28"/>
          <w:rtl/>
        </w:rPr>
        <w:t>- و بالاخره تلاش نظريه پردازان</w:t>
      </w:r>
      <w:r w:rsidRPr="00EA6103">
        <w:rPr>
          <w:rFonts w:cs="B Nazanin"/>
          <w:noProof/>
          <w:sz w:val="28"/>
          <w:szCs w:val="28"/>
        </w:rPr>
        <w:t>TPB</w:t>
      </w:r>
      <w:r w:rsidRPr="00EA6103">
        <w:rPr>
          <w:rFonts w:cs="B Nazanin"/>
          <w:noProof/>
          <w:sz w:val="28"/>
          <w:szCs w:val="28"/>
          <w:rtl/>
        </w:rPr>
        <w:t>اين بوده است كه با تجربيات ميداني صحت و كارايي نظريه را اثبات كنند.مثلاً‌امر بديهي رابطه قصد و نيّت با رفتار؛‌ كه مسلم است هيچ رفتار ارادي بدون هدف و نيّتي محقق نمي شود.لكن با محاسبه همبستگي هاي آماري سعي بر اثبات منطقي بودن يا علمي بودن نظريه را دارند.در اين خصوص،‌ توجه به ديدگاه انديشمندان مسلمان ما را به جامعيتي عميق تر رهنمون مي سازد.نكات زير برداشتي از منابع مذكور (مصباح يزدي، 1376)در اين خصوص است :</w:t>
      </w:r>
    </w:p>
    <w:p w:rsidR="00EA6103" w:rsidRPr="00EA6103" w:rsidRDefault="00EA6103" w:rsidP="00EA6103">
      <w:pPr>
        <w:jc w:val="both"/>
        <w:rPr>
          <w:rFonts w:cs="B Nazanin"/>
          <w:noProof/>
          <w:sz w:val="28"/>
          <w:szCs w:val="28"/>
        </w:rPr>
      </w:pPr>
      <w:r w:rsidRPr="00EA6103">
        <w:rPr>
          <w:rFonts w:cs="B Nazanin"/>
          <w:noProof/>
          <w:sz w:val="28"/>
          <w:szCs w:val="28"/>
          <w:rtl/>
        </w:rPr>
        <w:t xml:space="preserve"> "دانشمندان غربي آنچه (مبادي رفتار و حالات و ملكات نفساني)كه قابل آزمايش و تجربه حسي و اندازه گيري نباشد را از موضوع روانشناسي خارج دانسته و برخي از آنان اين مباحث را به فلسفه علم نفس مرتبط كرده اند. در صورتي كه در هر بحث يا موضوع اگر باور يقين از هر طريق چه حسي يا غير آن حاصل آيد نتيجه آن باور علم است و علمي".</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اگر بتوان پديده اي را با اطلاعات حسي و يا منابع ديگر شناخت(عقل، شهود و وحي)تبيين كرد و مورد بهره برداري قرار داد، كاري است موجه و عقلائي.</w:t>
      </w:r>
    </w:p>
    <w:p w:rsidR="00EA6103" w:rsidRPr="00EA6103" w:rsidRDefault="00EA6103" w:rsidP="00EA6103">
      <w:pPr>
        <w:jc w:val="both"/>
        <w:rPr>
          <w:rFonts w:cs="B Nazanin"/>
          <w:noProof/>
          <w:sz w:val="28"/>
          <w:szCs w:val="28"/>
        </w:rPr>
      </w:pPr>
      <w:r w:rsidRPr="00EA6103">
        <w:rPr>
          <w:rFonts w:cs="B Nazanin"/>
          <w:noProof/>
          <w:sz w:val="28"/>
          <w:szCs w:val="28"/>
          <w:rtl/>
        </w:rPr>
        <w:t>نظریه مبادی هدایت رفتار (مهر)</w:t>
      </w:r>
    </w:p>
    <w:p w:rsidR="00EA6103" w:rsidRPr="00EA6103" w:rsidRDefault="00EA6103" w:rsidP="00EA6103">
      <w:pPr>
        <w:jc w:val="both"/>
        <w:rPr>
          <w:rFonts w:cs="B Nazanin"/>
          <w:noProof/>
          <w:sz w:val="28"/>
          <w:szCs w:val="28"/>
        </w:rPr>
      </w:pPr>
      <w:r w:rsidRPr="00EA6103">
        <w:rPr>
          <w:rFonts w:cs="B Nazanin"/>
          <w:noProof/>
          <w:sz w:val="28"/>
          <w:szCs w:val="28"/>
          <w:rtl/>
        </w:rPr>
        <w:t>تعریف:</w:t>
      </w:r>
    </w:p>
    <w:p w:rsidR="00EA6103" w:rsidRPr="00EA6103" w:rsidRDefault="00EA6103" w:rsidP="00EA6103">
      <w:pPr>
        <w:jc w:val="both"/>
        <w:rPr>
          <w:rFonts w:cs="B Nazanin"/>
          <w:noProof/>
          <w:sz w:val="28"/>
          <w:szCs w:val="28"/>
        </w:rPr>
      </w:pPr>
      <w:r w:rsidRPr="00EA6103">
        <w:rPr>
          <w:rFonts w:cs="B Nazanin"/>
          <w:noProof/>
          <w:sz w:val="28"/>
          <w:szCs w:val="28"/>
          <w:rtl/>
        </w:rPr>
        <w:t>شکل گیری و بروز هر رفتار مقدمات و مبناهایی دارد که از درک فاصله بین وضعیت فرد با مطلوبی که متأثر از عوامل محيطي و شرایط روانی او است آغاز شده و راهبردی اجمالی برای رفع این فاصله تصور می گردد.این تصور در تعامل بین دو نظام شناختی و احساسي -انگیزشی فرد متحول و تکوین یافته تا در زیر نظام عقلی شرایط عملی بودن و عوامل و معیارهای مؤثر را واکاوی و نهایتاً رفتار پاسخگو به فاصله درک شده معیَن گردد.رفتار تعیین شده متأثر از شدت شوق به انجام رسیدن، شکل گیری اراده و نیٌت را موجب گشته که با فراهم شدن شرایط لازم محیطی، منجر به بروز رفتار خواهد شد.</w:t>
      </w:r>
    </w:p>
    <w:p w:rsidR="00EA6103" w:rsidRPr="00EA6103" w:rsidRDefault="00EA6103" w:rsidP="00EA6103">
      <w:pPr>
        <w:jc w:val="both"/>
        <w:rPr>
          <w:rFonts w:cs="B Nazanin"/>
          <w:noProof/>
          <w:sz w:val="28"/>
          <w:szCs w:val="28"/>
        </w:rPr>
      </w:pPr>
      <w:r w:rsidRPr="00EA6103">
        <w:rPr>
          <w:rFonts w:cs="B Nazanin"/>
          <w:noProof/>
          <w:sz w:val="28"/>
          <w:szCs w:val="28"/>
          <w:rtl/>
        </w:rPr>
        <w:t>پیش زمینه های نظریه مهر</w:t>
      </w:r>
    </w:p>
    <w:p w:rsidR="00EA6103" w:rsidRPr="00EA6103" w:rsidRDefault="00EA6103" w:rsidP="00EA6103">
      <w:pPr>
        <w:jc w:val="both"/>
        <w:rPr>
          <w:rFonts w:cs="B Nazanin"/>
          <w:noProof/>
          <w:sz w:val="28"/>
          <w:szCs w:val="28"/>
        </w:rPr>
      </w:pPr>
      <w:r w:rsidRPr="00EA6103">
        <w:rPr>
          <w:rFonts w:cs="B Nazanin"/>
          <w:noProof/>
          <w:sz w:val="28"/>
          <w:szCs w:val="28"/>
          <w:rtl/>
        </w:rPr>
        <w:t>هر نظریه معمولاً با فرض هائی چند و ذکر محدوده و محدودیت هائی ارائه می گردد.برخی از این پیش فرض ها برای نظریه مهر بشرح زیراند:</w:t>
      </w:r>
    </w:p>
    <w:p w:rsidR="00EA6103" w:rsidRPr="00EA6103" w:rsidRDefault="00EA6103" w:rsidP="00EA6103">
      <w:pPr>
        <w:jc w:val="both"/>
        <w:rPr>
          <w:rFonts w:cs="B Nazanin"/>
          <w:noProof/>
          <w:sz w:val="28"/>
          <w:szCs w:val="28"/>
        </w:rPr>
      </w:pPr>
      <w:r w:rsidRPr="00EA6103">
        <w:rPr>
          <w:rFonts w:ascii="Arial" w:hAnsi="Arial" w:cs="Arial" w:hint="cs"/>
          <w:noProof/>
          <w:sz w:val="28"/>
          <w:szCs w:val="28"/>
          <w:rtl/>
        </w:rPr>
        <w:t>•</w:t>
      </w:r>
      <w:r w:rsidRPr="00EA6103">
        <w:rPr>
          <w:rFonts w:cs="B Nazanin"/>
          <w:noProof/>
          <w:sz w:val="28"/>
          <w:szCs w:val="28"/>
          <w:rtl/>
        </w:rPr>
        <w:tab/>
        <w:t>نظریه های مبادی رفتار هیچگونه پیش بینی از بروز رفتار مورد نظر ندارد و در نظریه رفتار برنامه ریزی شده نیز براساس فراتحلیل صورت گرفته می توان حدود 35 درصد بروز رفتار را پیش بینی کرد. در این نظریه نیز انتظار میرود  این توانمندی به بالای 50 درصدافزایش یابد، لکن نبایستی انتظار پیش بینی بالاتر از 70 درصد از آن را داشت.این امر ممكن است بدلیل وجود عوامل مزاحم و موانعی که طی زمان در مسیر عملی شدن اراده تا بروز رفتار مطرح شده و یا تأثیرگذاری عوامل مساعدی باشد که بنحو مطلوب وارد معادله نمیشوند.</w:t>
      </w:r>
    </w:p>
    <w:p w:rsidR="00EA6103" w:rsidRPr="00EA6103" w:rsidRDefault="00EA6103" w:rsidP="00EA6103">
      <w:pPr>
        <w:jc w:val="both"/>
        <w:rPr>
          <w:rFonts w:cs="B Nazanin"/>
          <w:noProof/>
          <w:sz w:val="28"/>
          <w:szCs w:val="28"/>
        </w:rPr>
      </w:pPr>
      <w:r w:rsidRPr="00EA6103">
        <w:rPr>
          <w:rFonts w:cs="B Nazanin"/>
          <w:noProof/>
          <w:sz w:val="28"/>
          <w:szCs w:val="28"/>
          <w:rtl/>
        </w:rPr>
        <w:t>موسایی(1374) چنین پدیده ای را ناشی از ماهیت نظام های اجتماعی میداند که برخلاف نظام های طبیعی که با مشخص بودن شرایط و عوامل مقدماتی میتوان برآورد کرد که چه نتایجی حاصل میشود، ولی در نظام های اجتماعی روابط افراد متأثر از اختیار و اراده آنهاست و اختیار و عدم حاکمیت جبر براراده انسان به عدم قطعیت در پیش بینی نوع و شدت رفتار می انجامد.</w:t>
      </w:r>
    </w:p>
    <w:p w:rsidR="00EA6103" w:rsidRPr="00EA6103" w:rsidRDefault="00EA6103" w:rsidP="00EA6103">
      <w:pPr>
        <w:jc w:val="both"/>
        <w:rPr>
          <w:rFonts w:cs="B Nazanin"/>
          <w:noProof/>
          <w:sz w:val="28"/>
          <w:szCs w:val="28"/>
        </w:rPr>
      </w:pPr>
      <w:r w:rsidRPr="00EA6103">
        <w:rPr>
          <w:rFonts w:ascii="Arial" w:hAnsi="Arial" w:cs="Arial" w:hint="cs"/>
          <w:noProof/>
          <w:sz w:val="28"/>
          <w:szCs w:val="28"/>
          <w:rtl/>
        </w:rPr>
        <w:t>•</w:t>
      </w:r>
      <w:r w:rsidRPr="00EA6103">
        <w:rPr>
          <w:rFonts w:cs="B Nazanin"/>
          <w:noProof/>
          <w:sz w:val="28"/>
          <w:szCs w:val="28"/>
          <w:rtl/>
        </w:rPr>
        <w:tab/>
        <w:t xml:space="preserve">این نظریه از نظرات و دیدگاه های اندیشمندان مسلمان بهره فراوان برده و در تکمیل و طراحی از نظریه </w:t>
      </w:r>
      <w:r w:rsidRPr="00EA6103">
        <w:rPr>
          <w:rFonts w:cs="B Nazanin"/>
          <w:noProof/>
          <w:sz w:val="28"/>
          <w:szCs w:val="28"/>
        </w:rPr>
        <w:t>TPB</w:t>
      </w:r>
      <w:r w:rsidRPr="00EA6103">
        <w:rPr>
          <w:rFonts w:cs="B Nazanin"/>
          <w:noProof/>
          <w:sz w:val="28"/>
          <w:szCs w:val="28"/>
          <w:rtl/>
        </w:rPr>
        <w:t>نیز استفاده کرده است، ولی در قسمت هائی مانند اولین مرحله طرح نیاز و غیره براساس مطالعات و تجربیات شخصی ارائه دهنده تکمیل گردیده است.</w:t>
      </w:r>
    </w:p>
    <w:p w:rsidR="00EA6103" w:rsidRPr="00EA6103" w:rsidRDefault="00EA6103" w:rsidP="00EA6103">
      <w:pPr>
        <w:jc w:val="both"/>
        <w:rPr>
          <w:rFonts w:cs="B Nazanin"/>
          <w:noProof/>
          <w:sz w:val="28"/>
          <w:szCs w:val="28"/>
        </w:rPr>
      </w:pPr>
      <w:r w:rsidRPr="00EA6103">
        <w:rPr>
          <w:rFonts w:ascii="Arial" w:hAnsi="Arial" w:cs="Arial" w:hint="cs"/>
          <w:noProof/>
          <w:sz w:val="28"/>
          <w:szCs w:val="28"/>
          <w:rtl/>
        </w:rPr>
        <w:t>•</w:t>
      </w:r>
      <w:r w:rsidRPr="00EA6103">
        <w:rPr>
          <w:rFonts w:cs="B Nazanin"/>
          <w:noProof/>
          <w:sz w:val="28"/>
          <w:szCs w:val="28"/>
          <w:rtl/>
        </w:rPr>
        <w:tab/>
        <w:t xml:space="preserve">این نظریه نه صرفاً تجربی بوده که صحت و کارآئی آن منحصراَ با سنجش همبستگی بین مؤلفه های مربوط تأیید گردد (مانند نظریه </w:t>
      </w:r>
      <w:r w:rsidRPr="00EA6103">
        <w:rPr>
          <w:rFonts w:cs="B Nazanin"/>
          <w:noProof/>
          <w:sz w:val="28"/>
          <w:szCs w:val="28"/>
        </w:rPr>
        <w:t>TPB</w:t>
      </w:r>
      <w:r w:rsidRPr="00EA6103">
        <w:rPr>
          <w:rFonts w:cs="B Nazanin"/>
          <w:noProof/>
          <w:sz w:val="28"/>
          <w:szCs w:val="28"/>
          <w:rtl/>
        </w:rPr>
        <w:t>) و نه فقط منطقی است که با استدلال، روابط بین مؤلفه ها مورد قبول واقع شود. بلکه از هر دو رویکرد در طراحی نظریه استفاده و در عمل بکار گرفته شده است.</w:t>
      </w:r>
    </w:p>
    <w:p w:rsidR="00EA6103" w:rsidRPr="00EA6103" w:rsidRDefault="00EA6103" w:rsidP="00EA6103">
      <w:pPr>
        <w:jc w:val="both"/>
        <w:rPr>
          <w:rFonts w:cs="B Nazanin"/>
          <w:noProof/>
          <w:sz w:val="28"/>
          <w:szCs w:val="28"/>
        </w:rPr>
      </w:pPr>
      <w:r w:rsidRPr="00EA6103">
        <w:rPr>
          <w:rFonts w:ascii="Arial" w:hAnsi="Arial" w:cs="Arial" w:hint="cs"/>
          <w:noProof/>
          <w:sz w:val="28"/>
          <w:szCs w:val="28"/>
          <w:rtl/>
        </w:rPr>
        <w:lastRenderedPageBreak/>
        <w:t>•</w:t>
      </w:r>
      <w:r w:rsidRPr="00EA6103">
        <w:rPr>
          <w:rFonts w:cs="B Nazanin"/>
          <w:noProof/>
          <w:sz w:val="28"/>
          <w:szCs w:val="28"/>
          <w:rtl/>
        </w:rPr>
        <w:tab/>
        <w:t>کارآئی هر نظریه به جامع بودن آن از یک سو و سادگی استفاده و قابلیت سنجش آن بستگی دارد. لذا از گنجاندن تمام عوامل و سازه های ممکن (که معمولا در شکل گیری و بروز رفتارهای انسانی بسيارند)برای سهولت در استفاده عملی از نظریه «مهر»پرهیز شده است.</w:t>
      </w:r>
    </w:p>
    <w:p w:rsidR="00EA6103" w:rsidRPr="00EA6103" w:rsidRDefault="00EA6103" w:rsidP="00EA6103">
      <w:pPr>
        <w:jc w:val="both"/>
        <w:rPr>
          <w:rFonts w:cs="B Nazanin"/>
          <w:noProof/>
          <w:sz w:val="28"/>
          <w:szCs w:val="28"/>
        </w:rPr>
      </w:pPr>
      <w:r w:rsidRPr="00EA6103">
        <w:rPr>
          <w:rFonts w:ascii="Arial" w:hAnsi="Arial" w:cs="Arial" w:hint="cs"/>
          <w:noProof/>
          <w:sz w:val="28"/>
          <w:szCs w:val="28"/>
          <w:rtl/>
        </w:rPr>
        <w:t>•</w:t>
      </w:r>
      <w:r w:rsidRPr="00EA6103">
        <w:rPr>
          <w:rFonts w:cs="B Nazanin"/>
          <w:noProof/>
          <w:sz w:val="28"/>
          <w:szCs w:val="28"/>
          <w:rtl/>
        </w:rPr>
        <w:tab/>
        <w:t>هر یک از مؤلفه ها و عناصری که در پیش بینی بروز رفتار شناخته و معرفی میشوند از مفاهیم علمی و پشتوانه تحقیقاتی متنوعی برخوردارند، و در این نوشتار منحصراً مطرح و بایستی در مطالعات بعدی هر یک بطور مستقل و همچنین در ارتباط با سایر عناصر و با دیدی کلان نگر مورد بررسی ژرف و عمیق واقع شوند.</w:t>
      </w:r>
    </w:p>
    <w:p w:rsidR="00EA6103" w:rsidRPr="00EA6103" w:rsidRDefault="00EA6103" w:rsidP="00EA6103">
      <w:pPr>
        <w:jc w:val="both"/>
        <w:rPr>
          <w:rFonts w:cs="B Nazanin"/>
          <w:noProof/>
          <w:sz w:val="28"/>
          <w:szCs w:val="28"/>
        </w:rPr>
      </w:pPr>
      <w:r w:rsidRPr="00EA6103">
        <w:rPr>
          <w:rFonts w:cs="B Nazanin"/>
          <w:noProof/>
          <w:sz w:val="28"/>
          <w:szCs w:val="28"/>
          <w:rtl/>
        </w:rPr>
        <w:t>شرح نظریه مبادی هدایت رفتار</w:t>
      </w:r>
    </w:p>
    <w:p w:rsidR="00EA6103" w:rsidRPr="00EA6103" w:rsidRDefault="00EA6103" w:rsidP="00EA6103">
      <w:pPr>
        <w:jc w:val="both"/>
        <w:rPr>
          <w:rFonts w:cs="B Nazanin"/>
          <w:noProof/>
          <w:sz w:val="28"/>
          <w:szCs w:val="28"/>
        </w:rPr>
      </w:pPr>
      <w:r w:rsidRPr="00EA6103">
        <w:rPr>
          <w:rFonts w:cs="B Nazanin"/>
          <w:noProof/>
          <w:sz w:val="28"/>
          <w:szCs w:val="28"/>
          <w:rtl/>
        </w:rPr>
        <w:t>در این قسمت ابتدا شمائی کلی از الگوی نظریه "مهر"  ارائه و سپس هر مؤلفه، نظام و زیر نظام های مربوطه تشریح خواهد شد. نمودار شماره 5  بیانگر آن است که نظریه "مهر" شامل چهار نظام بشرح زیر می باشد:</w:t>
      </w:r>
    </w:p>
    <w:p w:rsidR="00EA6103" w:rsidRPr="00EA6103" w:rsidRDefault="00EA6103" w:rsidP="00EA6103">
      <w:pPr>
        <w:jc w:val="both"/>
        <w:rPr>
          <w:rFonts w:cs="B Nazanin"/>
          <w:noProof/>
          <w:sz w:val="28"/>
          <w:szCs w:val="28"/>
        </w:rPr>
      </w:pPr>
      <w:r w:rsidRPr="00EA6103">
        <w:rPr>
          <w:rFonts w:cs="B Nazanin"/>
          <w:noProof/>
          <w:sz w:val="28"/>
          <w:szCs w:val="28"/>
          <w:rtl/>
        </w:rPr>
        <w:t>الف: نظام علٌی یا مقدماتی</w:t>
      </w:r>
    </w:p>
    <w:p w:rsidR="00EA6103" w:rsidRPr="00EA6103" w:rsidRDefault="00EA6103" w:rsidP="00EA6103">
      <w:pPr>
        <w:jc w:val="both"/>
        <w:rPr>
          <w:rFonts w:cs="B Nazanin"/>
          <w:noProof/>
          <w:sz w:val="28"/>
          <w:szCs w:val="28"/>
        </w:rPr>
      </w:pPr>
      <w:r w:rsidRPr="00EA6103">
        <w:rPr>
          <w:rFonts w:cs="B Nazanin"/>
          <w:noProof/>
          <w:sz w:val="28"/>
          <w:szCs w:val="28"/>
          <w:rtl/>
        </w:rPr>
        <w:t>ب: نظام شناختی</w:t>
      </w:r>
    </w:p>
    <w:p w:rsidR="00EA6103" w:rsidRPr="00EA6103" w:rsidRDefault="00EA6103" w:rsidP="00EA6103">
      <w:pPr>
        <w:jc w:val="both"/>
        <w:rPr>
          <w:rFonts w:cs="B Nazanin"/>
          <w:noProof/>
          <w:sz w:val="28"/>
          <w:szCs w:val="28"/>
        </w:rPr>
      </w:pPr>
      <w:r w:rsidRPr="00EA6103">
        <w:rPr>
          <w:rFonts w:cs="B Nazanin"/>
          <w:noProof/>
          <w:sz w:val="28"/>
          <w:szCs w:val="28"/>
          <w:rtl/>
        </w:rPr>
        <w:t>ج: نظام احساسي - انگیزشی</w:t>
      </w:r>
    </w:p>
    <w:p w:rsidR="00EA6103" w:rsidRPr="00EA6103" w:rsidRDefault="00EA6103" w:rsidP="00EA6103">
      <w:pPr>
        <w:jc w:val="both"/>
        <w:rPr>
          <w:rFonts w:cs="B Nazanin"/>
          <w:noProof/>
          <w:sz w:val="28"/>
          <w:szCs w:val="28"/>
        </w:rPr>
      </w:pPr>
      <w:r w:rsidRPr="00EA6103">
        <w:rPr>
          <w:rFonts w:cs="B Nazanin"/>
          <w:noProof/>
          <w:sz w:val="28"/>
          <w:szCs w:val="28"/>
          <w:rtl/>
        </w:rPr>
        <w:t>د: نظام رفتاری (ارادي -كنشي)</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نمودار شماره5- الگوی کلی نظریه مبادی هدایت رفتار</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الف -  نظام علِّی</w:t>
      </w:r>
    </w:p>
    <w:p w:rsidR="00EA6103" w:rsidRPr="00EA6103" w:rsidRDefault="00EA6103" w:rsidP="00EA6103">
      <w:pPr>
        <w:jc w:val="both"/>
        <w:rPr>
          <w:rFonts w:cs="B Nazanin"/>
          <w:noProof/>
          <w:sz w:val="28"/>
          <w:szCs w:val="28"/>
        </w:rPr>
      </w:pPr>
      <w:r w:rsidRPr="00EA6103">
        <w:rPr>
          <w:rFonts w:cs="B Nazanin"/>
          <w:noProof/>
          <w:sz w:val="28"/>
          <w:szCs w:val="28"/>
          <w:rtl/>
        </w:rPr>
        <w:t>انسان و همچنين جهان پیرامونی در حال تغییر مستمر و پویائی است.تغییرات درونی و بیرونی در انسان ایجاد احساس عدم تعادل می کند. ولی گرایش طبیعی انسان بسمت تعادل و آرامش است، و مرتباً وی را به اقدام و تلاش برای رسیدن به کمال تعادل فرا می خواند.لذا احساس عدم تعادل (وضعیت موجود)با خواست و گرایش انسان به یافتن ثبات و تعادل (وضعیت مطلوب)فاصله ای دارد که آنرا «نیاز»می نامیم. این نیاز منشاء و مبداء اصلی حرکت و شکل گیری رفتاری است که انسان تصور می کند پاسخگوی رفع آن و رسیدن به وضعیت مطلوب باشد. مراتب در نمودار شماره 6ترسیم شده است.</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نمودار شماره 6- الگوی احساس نیاز</w:t>
      </w:r>
    </w:p>
    <w:p w:rsidR="00EA6103" w:rsidRPr="00EA6103" w:rsidRDefault="00EA6103" w:rsidP="00EA6103">
      <w:pPr>
        <w:jc w:val="both"/>
        <w:rPr>
          <w:rFonts w:cs="B Nazanin"/>
          <w:noProof/>
          <w:sz w:val="28"/>
          <w:szCs w:val="28"/>
        </w:rPr>
      </w:pPr>
      <w:r w:rsidRPr="00EA6103">
        <w:rPr>
          <w:rFonts w:cs="B Nazanin"/>
          <w:noProof/>
          <w:sz w:val="28"/>
          <w:szCs w:val="28"/>
          <w:rtl/>
        </w:rPr>
        <w:t>لذا رفتاری که بتواند نیاز عدم تعادل را رفع کند و انسان را به کمال مطلوب خود برساند در تعامل دو زیر نظام درونی (شرایط فردی)و بیرونی (شرایط محیطی)به تصور فرد در آمده و نطفه ی آن بسته می شود.</w:t>
      </w:r>
    </w:p>
    <w:p w:rsidR="00EA6103" w:rsidRPr="00EA6103" w:rsidRDefault="00EA6103" w:rsidP="00EA6103">
      <w:pPr>
        <w:jc w:val="both"/>
        <w:rPr>
          <w:rFonts w:cs="B Nazanin"/>
          <w:noProof/>
          <w:sz w:val="28"/>
          <w:szCs w:val="28"/>
        </w:rPr>
      </w:pPr>
      <w:r w:rsidRPr="00EA6103">
        <w:rPr>
          <w:rFonts w:cs="B Nazanin"/>
          <w:noProof/>
          <w:sz w:val="28"/>
          <w:szCs w:val="28"/>
          <w:rtl/>
        </w:rPr>
        <w:t>زیرنظام درونی یا شرایط فردی شامل تجربیات و عملکرد گذشته فرد در زمینه های مشابه، علائق، احساس توانمندی ها، آرمان ها، شرایط اقتصادی، هنجارهای ذهنی و گرایشی، گونه شناسی شخصیتی و خُلق و خوی، دانش، و مهارت ها و غیره می باشد.</w:t>
      </w:r>
    </w:p>
    <w:p w:rsidR="00EA6103" w:rsidRPr="00EA6103" w:rsidRDefault="00EA6103" w:rsidP="00EA6103">
      <w:pPr>
        <w:jc w:val="both"/>
        <w:rPr>
          <w:rFonts w:cs="B Nazanin"/>
          <w:noProof/>
          <w:sz w:val="28"/>
          <w:szCs w:val="28"/>
        </w:rPr>
      </w:pPr>
      <w:r w:rsidRPr="00EA6103">
        <w:rPr>
          <w:rFonts w:cs="B Nazanin"/>
          <w:noProof/>
          <w:sz w:val="28"/>
          <w:szCs w:val="28"/>
          <w:rtl/>
        </w:rPr>
        <w:t>زیرنظام بیرونی یا شرایط محیطی نیز مجموعه ای از شرایط جغرافیائی (آب و هوا وغیره)، اجتماعی، وضعیت اقتصادی جامعه، ساختاری و قانونی، فرهنگی، سیاسی و بطورکلی آنچه در زمینه مورد نظر در محیط پیرامونی در جریان باشد.</w:t>
      </w:r>
    </w:p>
    <w:p w:rsidR="00EA6103" w:rsidRPr="00EA6103" w:rsidRDefault="00EA6103" w:rsidP="00EA6103">
      <w:pPr>
        <w:jc w:val="both"/>
        <w:rPr>
          <w:rFonts w:cs="B Nazanin"/>
          <w:noProof/>
          <w:sz w:val="28"/>
          <w:szCs w:val="28"/>
        </w:rPr>
      </w:pPr>
      <w:r w:rsidRPr="00EA6103">
        <w:rPr>
          <w:rFonts w:cs="B Nazanin"/>
          <w:noProof/>
          <w:sz w:val="28"/>
          <w:szCs w:val="28"/>
          <w:rtl/>
        </w:rPr>
        <w:t>نکته:پس از احساس نیاز و تصور یک رفتار نسبتاّ مناسب ابتدایی،  دو نظام شناختی و احساسي -انگیزشی در تعامل با یکدیگر وارد عمل می شوند، که در این نوشتار هر کدام مستقلا معرفی می گردد.این معنی توسط آیت ا... مصباح یزدی (1391) بخوبی بشرح زیر تبيين گردیده است:</w:t>
      </w:r>
    </w:p>
    <w:p w:rsidR="00EA6103" w:rsidRPr="00EA6103" w:rsidRDefault="00EA6103" w:rsidP="00EA6103">
      <w:pPr>
        <w:jc w:val="both"/>
        <w:rPr>
          <w:rFonts w:cs="B Nazanin"/>
          <w:noProof/>
          <w:sz w:val="28"/>
          <w:szCs w:val="28"/>
        </w:rPr>
      </w:pPr>
      <w:r w:rsidRPr="00EA6103">
        <w:rPr>
          <w:rFonts w:cs="B Nazanin"/>
          <w:noProof/>
          <w:sz w:val="28"/>
          <w:szCs w:val="28"/>
          <w:rtl/>
        </w:rPr>
        <w:t>«افعال اختیاری انسان بطور کلی از هر یک از دو مبداء نفسانی به وجود می آید: 1)بینش ها و شناخت ها، 2) تمایلات و گرایش ها... . این دو نوع مبداء نفسانی نسبت به انجام فعل دو اثر متفاوت دارند که یکی فقط روشنگری می کند و اثرش کشف واقعیت ها است، و دیگری تحریک کننده است و انسان را به طرف انجام کار بر می انگیزد که البته این انگیزش با حالات و کیفیاتی نفسانی مثل ترس و امید توآم است که در نتیجه در بسیاری از موارد به فعالیت بدنی منتهی میشود و در مواردی نیز صرفآ یک فعل درونی تحقق می یابد...».</w:t>
      </w:r>
    </w:p>
    <w:p w:rsidR="00EA6103" w:rsidRPr="00EA6103" w:rsidRDefault="00EA6103" w:rsidP="00EA6103">
      <w:pPr>
        <w:jc w:val="both"/>
        <w:rPr>
          <w:rFonts w:cs="B Nazanin"/>
          <w:noProof/>
          <w:sz w:val="28"/>
          <w:szCs w:val="28"/>
        </w:rPr>
      </w:pPr>
      <w:r w:rsidRPr="00EA6103">
        <w:rPr>
          <w:rFonts w:cs="B Nazanin"/>
          <w:noProof/>
          <w:sz w:val="28"/>
          <w:szCs w:val="28"/>
          <w:rtl/>
        </w:rPr>
        <w:t>ب -  نظام شناختی:</w:t>
      </w:r>
    </w:p>
    <w:p w:rsidR="00EA6103" w:rsidRPr="00EA6103" w:rsidRDefault="00EA6103" w:rsidP="00EA6103">
      <w:pPr>
        <w:jc w:val="both"/>
        <w:rPr>
          <w:rFonts w:cs="B Nazanin"/>
          <w:noProof/>
          <w:sz w:val="28"/>
          <w:szCs w:val="28"/>
        </w:rPr>
      </w:pPr>
      <w:r w:rsidRPr="00EA6103">
        <w:rPr>
          <w:rFonts w:cs="B Nazanin"/>
          <w:noProof/>
          <w:sz w:val="28"/>
          <w:szCs w:val="28"/>
          <w:rtl/>
        </w:rPr>
        <w:t>در نظام شناختی فرد به تجزیه و تحلیل منطقی پیرامون موضوع پرداخته و سعی می کند مبتنی بر اطلاعات جمع آوری شده تصمیمی مناسب اتخاذ کند که چه کاری یا فعلی را انجام دهد. چگونگی عملیاتی کردن بهترین تصمیم و برنامه اجرائی مؤثر برای انجام رفتاری که پاسخگویی نیاز او باشد مورد توجه قرار میدهد.این نظام شامل دو زیر نظام فکری و عقلی می باشد.</w:t>
      </w:r>
    </w:p>
    <w:p w:rsidR="00EA6103" w:rsidRPr="00EA6103" w:rsidRDefault="00EA6103" w:rsidP="00EA6103">
      <w:pPr>
        <w:jc w:val="both"/>
        <w:rPr>
          <w:rFonts w:cs="B Nazanin"/>
          <w:noProof/>
          <w:sz w:val="28"/>
          <w:szCs w:val="28"/>
        </w:rPr>
      </w:pPr>
      <w:r w:rsidRPr="00EA6103">
        <w:rPr>
          <w:rFonts w:cs="B Nazanin"/>
          <w:noProof/>
          <w:sz w:val="28"/>
          <w:szCs w:val="28"/>
          <w:rtl/>
        </w:rPr>
        <w:t xml:space="preserve">زیر نظام فکری که پس از تجزیه و تحلیل و مقایسه وضعیت درونی فرد، با شرایط مطلوب خویش آغاز شده بود در این مرحله به تبیین نیاز می پردازد. از جمله اقدامات مهم در این مرحله کسب اطلاعات لازم، تحلیل و ریشه یابی، و بررسی رویکردی برای رفع نیاز است. لذا از عناصر و مؤلفه های مهم که می تواند در پیش بینی بروز رفتار مؤثر باشد درک نیاز است که در سایر نظریه ها مغفول مانده است. سپس فعل و رفتار پاسخگو به این نیاز مورد تصور فرد واقع شده و واکاوی های او اگر به مفید بودن این رفتار حکم دهد (تصدیق)تعامل با نظام انگیزشی و شوقی آغاز می گردد، و گرنه فرآیند در اینجا خاتمه و یا به بررسی رفتاری دیگر روی آورده میشود.نهایتاً در این زیر نظام فرد به تصمیم سازی و تصمیم گیری </w:t>
      </w:r>
      <w:r w:rsidRPr="00EA6103">
        <w:rPr>
          <w:rFonts w:cs="B Nazanin"/>
          <w:noProof/>
          <w:sz w:val="28"/>
          <w:szCs w:val="28"/>
          <w:rtl/>
        </w:rPr>
        <w:lastRenderedPageBreak/>
        <w:t>نسبتاً مشخص و تعریف شده ای می رسد. لذا از عوامل مؤثر دیگر در پیش بینی بروز رفتار، مشخص بودن اجمالی هدف و تصمیم فرد می باشد، و به عبارتی در این مرحله محتوای رفتار تعیین می گردد .</w:t>
      </w:r>
    </w:p>
    <w:p w:rsidR="00EA6103" w:rsidRPr="00EA6103" w:rsidRDefault="00EA6103" w:rsidP="00EA6103">
      <w:pPr>
        <w:jc w:val="both"/>
        <w:rPr>
          <w:rFonts w:cs="B Nazanin"/>
          <w:noProof/>
          <w:sz w:val="28"/>
          <w:szCs w:val="28"/>
        </w:rPr>
      </w:pPr>
      <w:r w:rsidRPr="00EA6103">
        <w:rPr>
          <w:rFonts w:cs="B Nazanin"/>
          <w:noProof/>
          <w:sz w:val="28"/>
          <w:szCs w:val="28"/>
          <w:rtl/>
        </w:rPr>
        <w:t>زیر نظام عقلی انسان آنچه را که از زیر نظام فکری نتیجه گیری شده و به نظام احساسي -انگیزشی و شوقی وی سپرده گشته و برای آن در این نظام شور و هیجان لازم برای عملی کردن رفتار مورد نظر را ایجاد کرده است مورد ارزیابی و عملیاتی شدن قرار می دهد(در بحث بعد عملکرد نظام احساسي -انگیزشی توضیح داده می شود). در زیر نظام عقلی  تمیز مناسب از نامناسب، خوب از بد، مفید و مؤثر از غیر مفید و نامؤثر و غیره پیرامون رفتار مورد نظر با معیارها و شاخصه های متعددی مورد سنجش قرار می گیرد، و قالب رفتار شکل می گیرد. فارسي نژاد(1389) نظر فخر رازي را (المطالب العليه ج3، ص9)اينگونه بيان ميدارد كه: "علم و ظن و اعتقاد به مصلحت راجح را داعي فعل، و علم و ظن و اعتقاد به مفسده راجح را داعي ترك ميباشد." بعبارت ديگر وقتي عقل (علم و ظن و اعتقاد)به مصلحت بودن را ترجيح ميدهد به انجام فعل دعوت ميكند، ولي اگر مفسده وزيان موضوع را بيشتر تشخيص دهد ترك انجام فعل را تاييد خواهد كرد. فهرست برخی از این شاخصه های مؤثر در آماده سازی نیَت و اراده برای شکل گیری و بروز رفتار که حاصل بررسی و مطالعات مختلف هستند بشرح زير عرضه مي گردند. لازم به ذکر است که در بررسی های تحقیقاتی برای پیش بینی بروز رفتار حسب مورد ممکن است چند شاخصه بعنوان پیش بینی کننده رفتار انتخاب گردد:</w:t>
      </w:r>
    </w:p>
    <w:p w:rsidR="00EA6103" w:rsidRPr="00EA6103" w:rsidRDefault="00EA6103" w:rsidP="00EA6103">
      <w:pPr>
        <w:jc w:val="both"/>
        <w:rPr>
          <w:rFonts w:cs="B Nazanin"/>
          <w:noProof/>
          <w:sz w:val="28"/>
          <w:szCs w:val="28"/>
        </w:rPr>
      </w:pPr>
      <w:r w:rsidRPr="00EA6103">
        <w:rPr>
          <w:rFonts w:cs="B Nazanin"/>
          <w:noProof/>
          <w:sz w:val="28"/>
          <w:szCs w:val="28"/>
          <w:rtl/>
        </w:rPr>
        <w:t>1-فایده مندی و نافعیَت فعل مورد نظر</w:t>
      </w:r>
    </w:p>
    <w:p w:rsidR="00EA6103" w:rsidRPr="00EA6103" w:rsidRDefault="00EA6103" w:rsidP="00EA6103">
      <w:pPr>
        <w:jc w:val="both"/>
        <w:rPr>
          <w:rFonts w:cs="B Nazanin"/>
          <w:noProof/>
          <w:sz w:val="28"/>
          <w:szCs w:val="28"/>
        </w:rPr>
      </w:pPr>
      <w:r w:rsidRPr="00EA6103">
        <w:rPr>
          <w:rFonts w:cs="B Nazanin"/>
          <w:noProof/>
          <w:sz w:val="28"/>
          <w:szCs w:val="28"/>
          <w:rtl/>
        </w:rPr>
        <w:t>2- امکان پذیری و اجرایی بودن</w:t>
      </w:r>
    </w:p>
    <w:p w:rsidR="00EA6103" w:rsidRPr="00EA6103" w:rsidRDefault="00EA6103" w:rsidP="00EA6103">
      <w:pPr>
        <w:jc w:val="both"/>
        <w:rPr>
          <w:rFonts w:cs="B Nazanin"/>
          <w:noProof/>
          <w:sz w:val="28"/>
          <w:szCs w:val="28"/>
        </w:rPr>
      </w:pPr>
      <w:r w:rsidRPr="00EA6103">
        <w:rPr>
          <w:rFonts w:cs="B Nazanin"/>
          <w:noProof/>
          <w:sz w:val="28"/>
          <w:szCs w:val="28"/>
          <w:rtl/>
        </w:rPr>
        <w:t>3- میزان سهولت و سختی پیاده سازی رفتار</w:t>
      </w:r>
    </w:p>
    <w:p w:rsidR="00EA6103" w:rsidRPr="00EA6103" w:rsidRDefault="00EA6103" w:rsidP="00EA6103">
      <w:pPr>
        <w:jc w:val="both"/>
        <w:rPr>
          <w:rFonts w:cs="B Nazanin"/>
          <w:noProof/>
          <w:sz w:val="28"/>
          <w:szCs w:val="28"/>
        </w:rPr>
      </w:pPr>
      <w:r w:rsidRPr="00EA6103">
        <w:rPr>
          <w:rFonts w:cs="B Nazanin"/>
          <w:noProof/>
          <w:sz w:val="28"/>
          <w:szCs w:val="28"/>
          <w:rtl/>
        </w:rPr>
        <w:t>4- توانمندی و آمادگی فرد برای رفتار(توانمندی های فیزیکی، جسمی، روانی، اقتصادی، مهارتی، دانشی، وغیره و زیر بخش های هر کدام، بطور مثال توانمندی مهارتی به سرعت، دقت، وسعت عمل و غیره؛ و توانمندی فیزیکی به فراهم بودن منابع و فرصت و زمان)</w:t>
      </w:r>
    </w:p>
    <w:p w:rsidR="00EA6103" w:rsidRPr="00EA6103" w:rsidRDefault="00EA6103" w:rsidP="00EA6103">
      <w:pPr>
        <w:jc w:val="both"/>
        <w:rPr>
          <w:rFonts w:cs="B Nazanin"/>
          <w:noProof/>
          <w:sz w:val="28"/>
          <w:szCs w:val="28"/>
        </w:rPr>
      </w:pPr>
      <w:r w:rsidRPr="00EA6103">
        <w:rPr>
          <w:rFonts w:cs="B Nazanin"/>
          <w:noProof/>
          <w:sz w:val="28"/>
          <w:szCs w:val="28"/>
          <w:rtl/>
        </w:rPr>
        <w:t>5- عادات و تجربیات گذشته ؛ سوابق رفتار</w:t>
      </w:r>
    </w:p>
    <w:p w:rsidR="00EA6103" w:rsidRPr="00EA6103" w:rsidRDefault="00EA6103" w:rsidP="00EA6103">
      <w:pPr>
        <w:jc w:val="both"/>
        <w:rPr>
          <w:rFonts w:cs="B Nazanin"/>
          <w:noProof/>
          <w:sz w:val="28"/>
          <w:szCs w:val="28"/>
        </w:rPr>
      </w:pPr>
      <w:r w:rsidRPr="00EA6103">
        <w:rPr>
          <w:rFonts w:cs="B Nazanin"/>
          <w:noProof/>
          <w:sz w:val="28"/>
          <w:szCs w:val="28"/>
          <w:rtl/>
        </w:rPr>
        <w:t>6- آزمون پذیری</w:t>
      </w:r>
    </w:p>
    <w:p w:rsidR="00EA6103" w:rsidRPr="00EA6103" w:rsidRDefault="00EA6103" w:rsidP="00EA6103">
      <w:pPr>
        <w:jc w:val="both"/>
        <w:rPr>
          <w:rFonts w:cs="B Nazanin"/>
          <w:noProof/>
          <w:sz w:val="28"/>
          <w:szCs w:val="28"/>
        </w:rPr>
      </w:pPr>
      <w:r w:rsidRPr="00EA6103">
        <w:rPr>
          <w:rFonts w:cs="B Nazanin"/>
          <w:noProof/>
          <w:sz w:val="28"/>
          <w:szCs w:val="28"/>
          <w:rtl/>
        </w:rPr>
        <w:t>7- مشاهده پذیری</w:t>
      </w:r>
    </w:p>
    <w:p w:rsidR="00EA6103" w:rsidRPr="00EA6103" w:rsidRDefault="00EA6103" w:rsidP="00EA6103">
      <w:pPr>
        <w:jc w:val="both"/>
        <w:rPr>
          <w:rFonts w:cs="B Nazanin"/>
          <w:noProof/>
          <w:sz w:val="28"/>
          <w:szCs w:val="28"/>
        </w:rPr>
      </w:pPr>
      <w:r w:rsidRPr="00EA6103">
        <w:rPr>
          <w:rFonts w:cs="B Nazanin"/>
          <w:noProof/>
          <w:sz w:val="28"/>
          <w:szCs w:val="28"/>
          <w:rtl/>
        </w:rPr>
        <w:t>8- تطابق با فرهنگ جامعه یا هنجارهای اجتماعی</w:t>
      </w:r>
    </w:p>
    <w:p w:rsidR="00EA6103" w:rsidRPr="00EA6103" w:rsidRDefault="00EA6103" w:rsidP="00EA6103">
      <w:pPr>
        <w:jc w:val="both"/>
        <w:rPr>
          <w:rFonts w:cs="B Nazanin"/>
          <w:noProof/>
          <w:sz w:val="28"/>
          <w:szCs w:val="28"/>
        </w:rPr>
      </w:pPr>
      <w:r w:rsidRPr="00EA6103">
        <w:rPr>
          <w:rFonts w:cs="B Nazanin"/>
          <w:noProof/>
          <w:sz w:val="28"/>
          <w:szCs w:val="28"/>
          <w:rtl/>
        </w:rPr>
        <w:t>9- هماهنگی با ارزش ها و معیار های اخلاقی</w:t>
      </w:r>
    </w:p>
    <w:p w:rsidR="00EA6103" w:rsidRPr="00EA6103" w:rsidRDefault="00EA6103" w:rsidP="00EA6103">
      <w:pPr>
        <w:jc w:val="both"/>
        <w:rPr>
          <w:rFonts w:cs="B Nazanin"/>
          <w:noProof/>
          <w:sz w:val="28"/>
          <w:szCs w:val="28"/>
        </w:rPr>
      </w:pPr>
      <w:r w:rsidRPr="00EA6103">
        <w:rPr>
          <w:rFonts w:cs="B Nazanin"/>
          <w:noProof/>
          <w:sz w:val="28"/>
          <w:szCs w:val="28"/>
          <w:rtl/>
        </w:rPr>
        <w:t>10- سازگاری با قوانین و ضوابط ساختاری -تشکیلاتی</w:t>
      </w:r>
    </w:p>
    <w:p w:rsidR="00EA6103" w:rsidRPr="00EA6103" w:rsidRDefault="00EA6103" w:rsidP="00EA6103">
      <w:pPr>
        <w:jc w:val="both"/>
        <w:rPr>
          <w:rFonts w:cs="B Nazanin"/>
          <w:noProof/>
          <w:sz w:val="28"/>
          <w:szCs w:val="28"/>
        </w:rPr>
      </w:pPr>
      <w:r w:rsidRPr="00EA6103">
        <w:rPr>
          <w:rFonts w:cs="B Nazanin"/>
          <w:noProof/>
          <w:sz w:val="28"/>
          <w:szCs w:val="28"/>
          <w:rtl/>
        </w:rPr>
        <w:t>11- خطر پذیری: خوف ممدوح با پیش بینی موانع و مشکلات و امیدواری منطقی با پیش بینی دستاوردها، موفقیت ها و عوامل مساعد.</w:t>
      </w:r>
    </w:p>
    <w:p w:rsidR="00EA6103" w:rsidRPr="00EA6103" w:rsidRDefault="00EA6103" w:rsidP="00EA6103">
      <w:pPr>
        <w:jc w:val="both"/>
        <w:rPr>
          <w:rFonts w:cs="B Nazanin"/>
          <w:noProof/>
          <w:sz w:val="28"/>
          <w:szCs w:val="28"/>
        </w:rPr>
      </w:pPr>
      <w:r w:rsidRPr="00EA6103">
        <w:rPr>
          <w:rFonts w:cs="B Nazanin"/>
          <w:noProof/>
          <w:sz w:val="28"/>
          <w:szCs w:val="28"/>
          <w:rtl/>
        </w:rPr>
        <w:t xml:space="preserve">12- تناسب با ویژگی های فرد عامل بویژه شاکله و گونه شناسی شخصیتی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رعا</w:t>
      </w:r>
      <w:r w:rsidRPr="00EA6103">
        <w:rPr>
          <w:rFonts w:cs="B Nazanin"/>
          <w:noProof/>
          <w:sz w:val="28"/>
          <w:szCs w:val="28"/>
          <w:rtl/>
        </w:rPr>
        <w:t>یت تفاوت های فردی و تیپ شناسی</w:t>
      </w:r>
    </w:p>
    <w:p w:rsidR="00EA6103" w:rsidRPr="00EA6103" w:rsidRDefault="00EA6103" w:rsidP="00EA6103">
      <w:pPr>
        <w:jc w:val="both"/>
        <w:rPr>
          <w:rFonts w:cs="B Nazanin"/>
          <w:noProof/>
          <w:sz w:val="28"/>
          <w:szCs w:val="28"/>
        </w:rPr>
      </w:pPr>
      <w:r w:rsidRPr="00EA6103">
        <w:rPr>
          <w:rFonts w:cs="B Nazanin"/>
          <w:noProof/>
          <w:sz w:val="28"/>
          <w:szCs w:val="28"/>
          <w:rtl/>
        </w:rPr>
        <w:t>13- علَو همت و بلند پروازی</w:t>
      </w:r>
    </w:p>
    <w:p w:rsidR="00EA6103" w:rsidRPr="00EA6103" w:rsidRDefault="00EA6103" w:rsidP="00EA6103">
      <w:pPr>
        <w:jc w:val="both"/>
        <w:rPr>
          <w:rFonts w:cs="B Nazanin"/>
          <w:noProof/>
          <w:sz w:val="28"/>
          <w:szCs w:val="28"/>
        </w:rPr>
      </w:pPr>
      <w:r w:rsidRPr="00EA6103">
        <w:rPr>
          <w:rFonts w:cs="B Nazanin"/>
          <w:noProof/>
          <w:sz w:val="28"/>
          <w:szCs w:val="28"/>
          <w:rtl/>
        </w:rPr>
        <w:t>14- دوراندیشی و آینده نگری</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ج -نظام احساسي -انگیزشی و شوقی:</w:t>
      </w:r>
    </w:p>
    <w:p w:rsidR="00EA6103" w:rsidRPr="00EA6103" w:rsidRDefault="00EA6103" w:rsidP="00EA6103">
      <w:pPr>
        <w:jc w:val="both"/>
        <w:rPr>
          <w:rFonts w:cs="B Nazanin"/>
          <w:noProof/>
          <w:sz w:val="28"/>
          <w:szCs w:val="28"/>
        </w:rPr>
      </w:pPr>
      <w:r w:rsidRPr="00EA6103">
        <w:rPr>
          <w:rFonts w:cs="B Nazanin"/>
          <w:noProof/>
          <w:sz w:val="28"/>
          <w:szCs w:val="28"/>
          <w:rtl/>
        </w:rPr>
        <w:t>همگام با نظام شناختی در انسان نظام احساسی و عاطفی وی نیز فعال است و کنش فرد از تعامل و هماهنگی این دو نظام شکل می گیرد. این نظام شور وهیجان و فشار برای عملیاتی کردن فعل مورد نظر را ایجاد می کند.از آنجا که مهمترین عملکرد نظام عاطفی در بُعد انگیزشی است در این الگو به همین نام معرفی گردیده است. پس از احساس نیاز، زمینه لازم برای شکل گیری شوق و میل فرد برای رفع نیاز ایجاد می شود.با تأثیر پذیری از نظام شناختی که فایده مندی رفتار را تأیید می کند در نظام  احساسي-انگیزشی این شوق رشد و مسیر افزایشی را طی می نماید. دل و احساسات فرد برای انجام دادن رفتار به توجیه و غلبه بر خوف مذموم که محصول دل نگرانی از مشکلات اجرائی است و نگرش منفی متأثر از سوابق و ناکامی های گذشته پرداخته و امیدواری و رجاء را القاء می کند. و لذا شوق فرد مرتباً زیاد شده بویژه با برخورداری از روحیه صبر و پایداری، پشتکار، و مشوق های چهارگانه که در ترکیبی متنوع برای هر رفتار نیز وارد عمل شده ، و هر کدام بر تحریک شوق ایجاد شده می افزایند. این مشوق ها عبارتند از مشوق های زیستی، هویتی، کامرانی، و آرمانی . و نهایتاً با تلقین نظام انگیزشی به امیدواری و مثبت اندیشی شوق اولیه مرتباً تشدید شده تا به حد کمال خود میرسد که اصطلاحاً شوق مؤکد نامیده می شود.</w:t>
      </w:r>
    </w:p>
    <w:p w:rsidR="00EA6103" w:rsidRPr="00EA6103" w:rsidRDefault="00EA6103" w:rsidP="00EA6103">
      <w:pPr>
        <w:jc w:val="both"/>
        <w:rPr>
          <w:rFonts w:cs="B Nazanin"/>
          <w:noProof/>
          <w:sz w:val="28"/>
          <w:szCs w:val="28"/>
        </w:rPr>
      </w:pPr>
      <w:r w:rsidRPr="00EA6103">
        <w:rPr>
          <w:rFonts w:cs="B Nazanin"/>
          <w:noProof/>
          <w:sz w:val="28"/>
          <w:szCs w:val="28"/>
          <w:rtl/>
        </w:rPr>
        <w:t>د- نظام رفتار ارادی -كنشي</w:t>
      </w:r>
    </w:p>
    <w:p w:rsidR="00EA6103" w:rsidRPr="00EA6103" w:rsidRDefault="00EA6103" w:rsidP="00EA6103">
      <w:pPr>
        <w:jc w:val="both"/>
        <w:rPr>
          <w:rFonts w:cs="B Nazanin"/>
          <w:noProof/>
          <w:sz w:val="28"/>
          <w:szCs w:val="28"/>
        </w:rPr>
      </w:pPr>
      <w:r w:rsidRPr="00EA6103">
        <w:rPr>
          <w:rFonts w:cs="B Nazanin"/>
          <w:noProof/>
          <w:sz w:val="28"/>
          <w:szCs w:val="28"/>
          <w:rtl/>
        </w:rPr>
        <w:t>پس از آنکه رفتار مطلوب در نظام شناختی مشخص و از طریق نظام احساسي -انگیزشی شوق لازم برای بروز آن بوجود آمد اراده و نیٌت فرد از ترکیب این دو محصول شکل می گیرد. این نظام به دو زیر نظام بروز رفتار، و پایداری رفتار تقسیم می گردد.</w:t>
      </w:r>
    </w:p>
    <w:p w:rsidR="00EA6103" w:rsidRPr="00EA6103" w:rsidRDefault="00EA6103" w:rsidP="00EA6103">
      <w:pPr>
        <w:jc w:val="both"/>
        <w:rPr>
          <w:rFonts w:cs="B Nazanin"/>
          <w:noProof/>
          <w:sz w:val="28"/>
          <w:szCs w:val="28"/>
        </w:rPr>
      </w:pPr>
      <w:r w:rsidRPr="00EA6103">
        <w:rPr>
          <w:rFonts w:cs="B Nazanin"/>
          <w:noProof/>
          <w:sz w:val="28"/>
          <w:szCs w:val="28"/>
          <w:rtl/>
        </w:rPr>
        <w:t>زیر نظام بروز رفتار ارادی با فعال شدن اراده و سپس با تأثیرگذاری عواملی چون توکل، و سرعت عمل (عجله و شتابزدگی یا وقار و تأمل)اراده جزم شده و موجب حرکت قوا گشته و در نتیجه رفتار مورد نظر تحقق می یابد (بروز رفتار).مفهوم نزدیک به توکل، خطر پذیری (ریسک)است که در فرهنگ اسلامی و بومی ما جایگاه بسیار مؤثری در بروز رفتار دارد.پیرامون توکل بحث و نظر بسیار است لکن بررسی نقطه نظرات استاد اخلاق ملا احمد نراقی (1392) میتوان بطور خلاصه چنین جمعبندی نمود:</w:t>
      </w:r>
    </w:p>
    <w:p w:rsidR="00EA6103" w:rsidRPr="00EA6103" w:rsidRDefault="00EA6103" w:rsidP="00EA6103">
      <w:pPr>
        <w:jc w:val="both"/>
        <w:rPr>
          <w:rFonts w:cs="B Nazanin"/>
          <w:noProof/>
          <w:sz w:val="28"/>
          <w:szCs w:val="28"/>
        </w:rPr>
      </w:pPr>
      <w:r w:rsidRPr="00EA6103">
        <w:rPr>
          <w:rFonts w:cs="B Nazanin"/>
          <w:noProof/>
          <w:sz w:val="28"/>
          <w:szCs w:val="28"/>
          <w:rtl/>
        </w:rPr>
        <w:t>توکل یعنی باور و اعتماد داشتن به خداوند آگاه ، مهربان ، و توانا که پس از آنکه انسان در راستای هدف معقول ، حد اکثر امکانات و توانمندی های خودرا بکار گرفت، به نتیجه رسیدن تلاش خود را امیدوارانه از خداوند طلب میکند.این امر مبتنی است بر این باور که خداوند 1) از هدف، برنامه، اقدام و تلاش  بنده آگاه بوده؛ 2)با لطف و مهربانی که نسبت به بنده دارد آنچه را مصلحت میدانند؛ 3) با قدرت مطلق خود به انجام خواهند رساند.این روحیه، امیدواری فرد را ارتقاء، با صبروپشتکار بیشتر سختی های کار را کاهش، و احتمال موفقیت را افزایش می دهد.لذا با افزایش توکل که عاملی مثبت و سازنده است می توان در افراد احتمال بروز رفتار را بیشتر نمود، و این عنصر در دیگر نظریه ها مغفول است.</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 xml:space="preserve">زیر نظام پایداری رفتار که در صورت تکرار کلیه شرایط و بروز مکرر رفتار ابتدائی، حالت عادت مطرح و اگر طی مدت طولانی این رفتار عادت شده مستمراً بروز کند بنحوی که هر دو نظام شناختی و احساسي -انگیزشی به راحتی فرآیند شکل گیری اراده و عمل را دنبال نمایند رفتار بصورت ملکه برای فرد در می آید. </w:t>
      </w:r>
    </w:p>
    <w:p w:rsidR="00EA6103" w:rsidRPr="00EA6103" w:rsidRDefault="00EA6103" w:rsidP="00EA6103">
      <w:pPr>
        <w:jc w:val="both"/>
        <w:rPr>
          <w:rFonts w:cs="B Nazanin"/>
          <w:noProof/>
          <w:sz w:val="28"/>
          <w:szCs w:val="28"/>
        </w:rPr>
      </w:pPr>
      <w:r w:rsidRPr="00EA6103">
        <w:rPr>
          <w:rFonts w:cs="B Nazanin"/>
          <w:noProof/>
          <w:sz w:val="28"/>
          <w:szCs w:val="28"/>
          <w:rtl/>
        </w:rPr>
        <w:t xml:space="preserve">رفتار ابتدائی و ساده در برنامه های تربیتی و هدفمند مدنظر نیستند، بلکه اهمیّت اینگونه مطالعات در بررسی چگونگی پیدایش و دوام رفتار هائی است که استمرار داشته و بتوان به پیش بینی و مشاهده مکرر آنها متکی بود. ضمناً بین رفتاری که عادت یا ملکه فرد شده با رفتارهای غیر ارادی تمایزی است که در محدوده این نوشتار نمی گنجد. در صورتی که این خُوی در جامعه ای 1) فراگیر، 2) استمرار، و 3) تثبیت یابد به سبک زندگی آن جامعه تبدیل میشود، که ضمن داشتن ارتباط ارگانیک با این نظریه نیازمند تحلیل عمیق و مستقل می باشد. </w:t>
      </w:r>
    </w:p>
    <w:p w:rsidR="00EA6103" w:rsidRPr="00EA6103" w:rsidRDefault="00EA6103" w:rsidP="00EA6103">
      <w:pPr>
        <w:jc w:val="both"/>
        <w:rPr>
          <w:rFonts w:cs="B Nazanin"/>
          <w:noProof/>
          <w:sz w:val="28"/>
          <w:szCs w:val="28"/>
        </w:rPr>
      </w:pPr>
      <w:r w:rsidRPr="00EA6103">
        <w:rPr>
          <w:rFonts w:cs="B Nazanin"/>
          <w:noProof/>
          <w:sz w:val="28"/>
          <w:szCs w:val="28"/>
          <w:rtl/>
        </w:rPr>
        <w:t>فرایند تکاملی رفتار، عادت، به ملکه (سبك زندگي)در نمودار شماره7 عرضه شده و اشاره میگردد برخی  این جریان را خُلق و خُوی نامیده و تحت عنوان هایی چون روحیه، شاکله، و یا هویت مورد بحث قرارداده اند.</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نمودار شماره7- فرایند تکاملی رفتار )پایداری رفتار (</w:t>
      </w:r>
    </w:p>
    <w:p w:rsidR="00EA6103" w:rsidRPr="00EA6103" w:rsidRDefault="00EA6103" w:rsidP="00EA6103">
      <w:pPr>
        <w:jc w:val="both"/>
        <w:rPr>
          <w:rFonts w:cs="B Nazanin"/>
          <w:noProof/>
          <w:sz w:val="28"/>
          <w:szCs w:val="28"/>
        </w:rPr>
      </w:pPr>
      <w:r w:rsidRPr="00EA6103">
        <w:rPr>
          <w:rFonts w:cs="B Nazanin"/>
          <w:noProof/>
          <w:sz w:val="28"/>
          <w:szCs w:val="28"/>
          <w:rtl/>
        </w:rPr>
        <w:t>اعتبار سنجی الگوی " مهر"</w:t>
      </w:r>
    </w:p>
    <w:p w:rsidR="00EA6103" w:rsidRPr="00EA6103" w:rsidRDefault="00EA6103" w:rsidP="00EA6103">
      <w:pPr>
        <w:jc w:val="both"/>
        <w:rPr>
          <w:rFonts w:cs="B Nazanin"/>
          <w:noProof/>
          <w:sz w:val="28"/>
          <w:szCs w:val="28"/>
        </w:rPr>
      </w:pPr>
      <w:r w:rsidRPr="00EA6103">
        <w:rPr>
          <w:rFonts w:cs="B Nazanin"/>
          <w:noProof/>
          <w:sz w:val="28"/>
          <w:szCs w:val="28"/>
          <w:rtl/>
        </w:rPr>
        <w:t>روابط بین برخی از عناصر الگوی "مهر" در سایر الگوها از جمله نظریه رفتار برنامه ریزی شده نیز حضور داشته و مورد سنجش قرار گرفته است. لکن ضرورت دارد که با توجه به فرهنگ بومی این بررسی دنبال و در صورت تایید عناصر و سازه های مؤثر در تبیین و پیش بینی رفتار مطلوب الگوی نهایی عرضه تا در تحقیقات و مطالعات آتی مورد استفاده قرار گیرد . در این بخش گزارشی ازیافته های تعدادی از پایان نامه ها و رساله هایی که با بینش نظریه "مهر"  طراحی و زیر نظر این محقق (بعنوان استاد راهنما) به انجام رسیده ارایه و سپس نتایج بکارگیری رویکرد فرا تحلیل برآنها منعکس میگردد.</w:t>
      </w:r>
    </w:p>
    <w:p w:rsidR="00EA6103" w:rsidRPr="00EA6103" w:rsidRDefault="00EA6103" w:rsidP="00EA6103">
      <w:pPr>
        <w:jc w:val="both"/>
        <w:rPr>
          <w:rFonts w:cs="B Nazanin"/>
          <w:noProof/>
          <w:sz w:val="28"/>
          <w:szCs w:val="28"/>
        </w:rPr>
      </w:pPr>
      <w:r w:rsidRPr="00EA6103">
        <w:rPr>
          <w:rFonts w:cs="B Nazanin"/>
          <w:noProof/>
          <w:sz w:val="28"/>
          <w:szCs w:val="28"/>
          <w:rtl/>
        </w:rPr>
        <w:t xml:space="preserve">قربانی پور(1391) در تحقیق خود پیرامون سازه های مؤثر بر رفتارباغداران شهرستان خرم آباد نسبت به کشاورزی پایدار از الگوی پیشنهادی "مبادی هدایت رفتار" استفاده کرد ودریافت که متغیرهای سن، سواد ، کانال های ارتباطی فرد، شرکت در برنامه های آموزشی، مسؤلیت پذیری، دیدگاه اخلاقی ، کانون ارزش ذاتی، و دانش پایداری بر نگرش ، انگیزه ،و نیّت مؤثر و دارای همبستگی متوسط تا بالا می باشند و این سه متغیر میانجی در تبیین رفتار مؤثرند. وی در جمعبندی نتایج تحقیق خود به این نتیجه رسید که آگاهی و دانش اندوزی، و دیدگاه های اخلاقی مهمترین عناصر زیر </w:t>
      </w:r>
      <w:r w:rsidRPr="00EA6103">
        <w:rPr>
          <w:rFonts w:cs="B Nazanin"/>
          <w:noProof/>
          <w:sz w:val="28"/>
          <w:szCs w:val="28"/>
          <w:rtl/>
        </w:rPr>
        <w:lastRenderedPageBreak/>
        <w:t xml:space="preserve">بنایی هستند که نگرش و انگیزش فرد را شکل داده و نهایتا بر نیّت و قصد تاثیر گذاشته و در نتیجه آنها رفتار مطلوب را بروز می دهند. </w:t>
      </w:r>
    </w:p>
    <w:p w:rsidR="00EA6103" w:rsidRPr="00EA6103" w:rsidRDefault="00EA6103" w:rsidP="00EA6103">
      <w:pPr>
        <w:jc w:val="both"/>
        <w:rPr>
          <w:rFonts w:cs="B Nazanin"/>
          <w:noProof/>
          <w:sz w:val="28"/>
          <w:szCs w:val="28"/>
        </w:rPr>
      </w:pPr>
      <w:r w:rsidRPr="00EA6103">
        <w:rPr>
          <w:rFonts w:cs="B Nazanin"/>
          <w:noProof/>
          <w:sz w:val="28"/>
          <w:szCs w:val="28"/>
          <w:rtl/>
        </w:rPr>
        <w:t>مُعزّي (1391) رفتاهاي اخلاقي در صنعت مرغداري را مورد كنكاش قرارداده و دريافت كه ديدگاه مرغداران نسبت به  مقدمات شكل دهنده رفتار تحت تاثير سازه هاي دانشي‏، اخلاقي، ويژگي هاي فردي (تحصيل، تاهل، سابقه كاري، سكونتگاه)، اجتماعي، اقتصادي، و انگيزشي مي باشد.</w:t>
      </w:r>
    </w:p>
    <w:p w:rsidR="00EA6103" w:rsidRPr="00EA6103" w:rsidRDefault="00EA6103" w:rsidP="00EA6103">
      <w:pPr>
        <w:jc w:val="both"/>
        <w:rPr>
          <w:rFonts w:cs="B Nazanin"/>
          <w:noProof/>
          <w:sz w:val="28"/>
          <w:szCs w:val="28"/>
        </w:rPr>
      </w:pPr>
      <w:r w:rsidRPr="00EA6103">
        <w:rPr>
          <w:rFonts w:cs="B Nazanin"/>
          <w:noProof/>
          <w:sz w:val="28"/>
          <w:szCs w:val="28"/>
          <w:rtl/>
        </w:rPr>
        <w:t>زارعي(1390) رفتار گاوداران را نسبت به كاهش بار ميكروبي شير مورد مطالعه قرارداد، و ويژگي هاي فردي، اجتماعي-فرهنگي، و اقتصادي فرد را بر متغيرهاي اخلاقي، انگيزشي، دانشي و آگاهي، و سطح توسعه يافتگي مؤثر تشخيص داد كه اين متغيرها بر رفتار آزمودني ها تأثير گذارند.</w:t>
      </w:r>
    </w:p>
    <w:p w:rsidR="00EA6103" w:rsidRPr="00EA6103" w:rsidRDefault="00EA6103" w:rsidP="00EA6103">
      <w:pPr>
        <w:jc w:val="both"/>
        <w:rPr>
          <w:rFonts w:cs="B Nazanin"/>
          <w:noProof/>
          <w:sz w:val="28"/>
          <w:szCs w:val="28"/>
        </w:rPr>
      </w:pPr>
      <w:r w:rsidRPr="00EA6103">
        <w:rPr>
          <w:rFonts w:cs="B Nazanin"/>
          <w:noProof/>
          <w:sz w:val="28"/>
          <w:szCs w:val="28"/>
          <w:rtl/>
        </w:rPr>
        <w:t>خلَت (1390) در بررسي رفتار آبخيزداران به اين نتيجه رسيد كه تصميم گيري مقدمه اي مبنايي براي رفتار مطلوب است، و لذا در تحقيق ميداني خود عوامل اقتصادي، فردي و مديريتي، اجتماعي، و تكنولوژيكي را مؤثر بر تصميم گيري آزمودني ها تشخيص داد.</w:t>
      </w:r>
    </w:p>
    <w:p w:rsidR="00EA6103" w:rsidRPr="00EA6103" w:rsidRDefault="00EA6103" w:rsidP="00EA6103">
      <w:pPr>
        <w:jc w:val="both"/>
        <w:rPr>
          <w:rFonts w:cs="B Nazanin"/>
          <w:noProof/>
          <w:sz w:val="28"/>
          <w:szCs w:val="28"/>
        </w:rPr>
      </w:pPr>
      <w:r w:rsidRPr="00EA6103">
        <w:rPr>
          <w:rFonts w:cs="B Nazanin"/>
          <w:noProof/>
          <w:sz w:val="28"/>
          <w:szCs w:val="28"/>
          <w:rtl/>
        </w:rPr>
        <w:t>عزيزي خالخيلي(1392) در رساله دكتري خود براي رفتار سازگاري با نوسانات اقليمي را مطالعه و بدست آورد كه عوامل انگيزشي، ادراك موضوع، برخي از ويژگي هاي فردي(سن، تحصيل)، و دانش   برنگرش افراد تأثير گذار است و اين عوامل و نگرش بطور مستقيم نيز بر تصميم گيري فرد براي رفتار سازگاري با نوسانات اقليمي مؤثرند.</w:t>
      </w:r>
    </w:p>
    <w:p w:rsidR="00EA6103" w:rsidRPr="00EA6103" w:rsidRDefault="00EA6103" w:rsidP="00EA6103">
      <w:pPr>
        <w:jc w:val="both"/>
        <w:rPr>
          <w:rFonts w:cs="B Nazanin"/>
          <w:noProof/>
          <w:sz w:val="28"/>
          <w:szCs w:val="28"/>
        </w:rPr>
      </w:pPr>
      <w:r w:rsidRPr="00EA6103">
        <w:rPr>
          <w:rFonts w:cs="B Nazanin"/>
          <w:noProof/>
          <w:sz w:val="28"/>
          <w:szCs w:val="28"/>
          <w:rtl/>
        </w:rPr>
        <w:t>جامعي (1392) در واكاوي عوامل مؤثر بررفتارمشاركتي زنان روستايي دريافت كه سن، بُعد خانوار، سازه هاي اقتصادي، جايگاه اجتماعي، اخلاق مداري، و انگيزه بر رفتار مشاركتي زنان روستايي در اقتصاد خانواده مؤثرند.</w:t>
      </w:r>
    </w:p>
    <w:p w:rsidR="00EA6103" w:rsidRPr="00EA6103" w:rsidRDefault="00EA6103" w:rsidP="00EA6103">
      <w:pPr>
        <w:jc w:val="both"/>
        <w:rPr>
          <w:rFonts w:cs="B Nazanin"/>
          <w:noProof/>
          <w:sz w:val="28"/>
          <w:szCs w:val="28"/>
        </w:rPr>
      </w:pPr>
      <w:r w:rsidRPr="00EA6103">
        <w:rPr>
          <w:rFonts w:cs="B Nazanin"/>
          <w:noProof/>
          <w:sz w:val="28"/>
          <w:szCs w:val="28"/>
          <w:rtl/>
        </w:rPr>
        <w:t>مرحوم نومي خلجان (1391) رضايتمندي را در فرايند مبادي رفتار مؤثر دانست و در تحقيق خود دريافت كه پايبندي به اصول اخلاقي، ادراك موضوع، نگرش نسبت به كيفيت، و درك مؤثر بودن موضوع بر رضايت آزمودني ها مؤثر بوده و رضايتمندي با اعتماد ، اعتماد با تعهد، و تعهد با وفاداري فرد به ادامه رفتار همبستگي مثبت در تحليل مسير نشان ميدهد.</w:t>
      </w:r>
    </w:p>
    <w:p w:rsidR="00EA6103" w:rsidRPr="00EA6103" w:rsidRDefault="00EA6103" w:rsidP="00EA6103">
      <w:pPr>
        <w:jc w:val="both"/>
        <w:rPr>
          <w:rFonts w:cs="B Nazanin"/>
          <w:noProof/>
          <w:sz w:val="28"/>
          <w:szCs w:val="28"/>
        </w:rPr>
      </w:pPr>
      <w:r w:rsidRPr="00EA6103">
        <w:rPr>
          <w:rFonts w:cs="B Nazanin"/>
          <w:noProof/>
          <w:sz w:val="28"/>
          <w:szCs w:val="28"/>
          <w:rtl/>
        </w:rPr>
        <w:t>خطير (1390) بُعد ديگري از مبادي رفتار يعني نيَت را مورد مطالعه قرارداده و نتايج را چنين گزارش دادكه متغيرهاي اجتماعي، ادراك، وضعيت اقتصادي، و ويژگي هاي فردي بر نگرش فرد و نگرش وي بر نيَت ‌(براي رفتار مهاجرت) تأثير گذاراست.</w:t>
      </w:r>
    </w:p>
    <w:p w:rsidR="00EA6103" w:rsidRPr="00EA6103" w:rsidRDefault="00EA6103" w:rsidP="00EA6103">
      <w:pPr>
        <w:jc w:val="both"/>
        <w:rPr>
          <w:rFonts w:cs="B Nazanin"/>
          <w:noProof/>
          <w:sz w:val="28"/>
          <w:szCs w:val="28"/>
        </w:rPr>
      </w:pPr>
      <w:r w:rsidRPr="00EA6103">
        <w:rPr>
          <w:rFonts w:cs="B Nazanin"/>
          <w:noProof/>
          <w:sz w:val="28"/>
          <w:szCs w:val="28"/>
          <w:rtl/>
        </w:rPr>
        <w:t>زينالي (1393) مقدمات مؤثر بر رفتارتعارضي (پنهان و آشكار) كشاورزان را مطالعه كرد و استنباط نمود كه دانش و آگاهي، انگيزه،‌ روحيه مشاركت، نگرش، و سازگاري با درك و احساس تعارض رابطه معني داري داشته و اين دو رفتار تعارضي را شكل ميدهند.</w:t>
      </w:r>
    </w:p>
    <w:p w:rsidR="00EA6103" w:rsidRPr="00EA6103" w:rsidRDefault="00EA6103" w:rsidP="00EA6103">
      <w:pPr>
        <w:jc w:val="both"/>
        <w:rPr>
          <w:rFonts w:cs="B Nazanin"/>
          <w:noProof/>
          <w:sz w:val="28"/>
          <w:szCs w:val="28"/>
        </w:rPr>
      </w:pPr>
      <w:r w:rsidRPr="00EA6103">
        <w:rPr>
          <w:rFonts w:cs="B Nazanin"/>
          <w:noProof/>
          <w:sz w:val="28"/>
          <w:szCs w:val="28"/>
          <w:rtl/>
        </w:rPr>
        <w:t>فتوح آبادي (1394) از الگوي مهر (مبادي هدايت رفتار) مطرح در اين تحقيق استفاده كرد و پژوهش ميداني خود را انجام داد. وي دريافت كه تمايل (نيَت) به مهاجرت تحت تأثير احساس نيازوانگيزه و همچنين نگرش ميباشد، واين عوامل نيز با سطح تحصيلات، عوامل اجتماعي، حمايت دولت، وضع اقتصادي، و بُعد خانوار همبستگي دارند.</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بخشي (1394) نيز الگوي مبادي هدايت رفتار را مبناي مطالعه رساله دكتري خود پيرامون رفتار بهره برداران با توجه به چالش هاي حقوقي آب كشاورزي قرار داد و نتيجه گرفت كه سازه هاي فردي‏، اجتماعي، دانشي، و اخلاقي با رفتار مورد نظر همبستگي دارندو هنجار اخلاقي و نگرش با تمايل به رفتار و اين متغير با رفتار رابطه مثبت و معني دار نشان ميدهد.</w:t>
      </w:r>
    </w:p>
    <w:p w:rsidR="00EA6103" w:rsidRPr="00EA6103" w:rsidRDefault="00EA6103" w:rsidP="00EA6103">
      <w:pPr>
        <w:jc w:val="both"/>
        <w:rPr>
          <w:rFonts w:cs="B Nazanin"/>
          <w:noProof/>
          <w:sz w:val="28"/>
          <w:szCs w:val="28"/>
        </w:rPr>
      </w:pPr>
      <w:r w:rsidRPr="00EA6103">
        <w:rPr>
          <w:rFonts w:cs="B Nazanin"/>
          <w:noProof/>
          <w:sz w:val="28"/>
          <w:szCs w:val="28"/>
          <w:rtl/>
        </w:rPr>
        <w:t xml:space="preserve"> </w:t>
      </w:r>
    </w:p>
    <w:p w:rsidR="00EA6103" w:rsidRPr="00EA6103" w:rsidRDefault="00EA6103" w:rsidP="00EA6103">
      <w:pPr>
        <w:jc w:val="both"/>
        <w:rPr>
          <w:rFonts w:cs="B Nazanin"/>
          <w:noProof/>
          <w:sz w:val="28"/>
          <w:szCs w:val="28"/>
        </w:rPr>
      </w:pPr>
      <w:r w:rsidRPr="00EA6103">
        <w:rPr>
          <w:rFonts w:cs="B Nazanin"/>
          <w:noProof/>
          <w:sz w:val="28"/>
          <w:szCs w:val="28"/>
          <w:rtl/>
        </w:rPr>
        <w:t>جدول شماره  1- عناصر و عوامل بكار گرفته شده در تحقيقات؛ داده های فراتحليل</w:t>
      </w:r>
    </w:p>
    <w:p w:rsidR="00EA6103" w:rsidRPr="00EA6103" w:rsidRDefault="00EA6103" w:rsidP="00EA6103">
      <w:pPr>
        <w:jc w:val="both"/>
        <w:rPr>
          <w:rFonts w:cs="B Nazanin"/>
          <w:noProof/>
          <w:sz w:val="28"/>
          <w:szCs w:val="28"/>
        </w:rPr>
      </w:pPr>
      <w:r w:rsidRPr="00EA6103">
        <w:rPr>
          <w:rFonts w:cs="B Nazanin"/>
          <w:noProof/>
          <w:sz w:val="28"/>
          <w:szCs w:val="28"/>
          <w:rtl/>
        </w:rPr>
        <w:t>محقق</w:t>
      </w:r>
      <w:r w:rsidRPr="00EA6103">
        <w:rPr>
          <w:rFonts w:cs="B Nazanin"/>
          <w:noProof/>
          <w:sz w:val="28"/>
          <w:szCs w:val="28"/>
          <w:rtl/>
        </w:rPr>
        <w:tab/>
        <w:t>متغيرهاي نظام علَي</w:t>
      </w:r>
      <w:r w:rsidRPr="00EA6103">
        <w:rPr>
          <w:rFonts w:cs="B Nazanin"/>
          <w:noProof/>
          <w:sz w:val="28"/>
          <w:szCs w:val="28"/>
          <w:rtl/>
        </w:rPr>
        <w:tab/>
        <w:t>متغيرهاي نظام شناختي</w:t>
      </w:r>
      <w:r w:rsidRPr="00EA6103">
        <w:rPr>
          <w:rFonts w:cs="B Nazanin"/>
          <w:noProof/>
          <w:sz w:val="28"/>
          <w:szCs w:val="28"/>
          <w:rtl/>
        </w:rPr>
        <w:tab/>
        <w:t>متغيرهاي نظام انگيزشي</w:t>
      </w:r>
      <w:r w:rsidRPr="00EA6103">
        <w:rPr>
          <w:rFonts w:cs="B Nazanin"/>
          <w:noProof/>
          <w:sz w:val="28"/>
          <w:szCs w:val="28"/>
          <w:rtl/>
        </w:rPr>
        <w:tab/>
        <w:t>متغيرهاي نظام ارادي</w:t>
      </w:r>
      <w:r w:rsidRPr="00EA6103">
        <w:rPr>
          <w:rFonts w:cs="B Nazanin"/>
          <w:noProof/>
          <w:sz w:val="28"/>
          <w:szCs w:val="28"/>
          <w:rtl/>
        </w:rPr>
        <w:tab/>
        <w:t>متغيرهاي نظام رفتاري</w:t>
      </w:r>
      <w:r w:rsidRPr="00EA6103">
        <w:rPr>
          <w:rFonts w:cs="B Nazanin"/>
          <w:noProof/>
          <w:sz w:val="28"/>
          <w:szCs w:val="28"/>
          <w:rtl/>
        </w:rPr>
        <w:tab/>
        <w:t>نتايج عمده</w:t>
      </w:r>
    </w:p>
    <w:p w:rsidR="00EA6103" w:rsidRPr="00EA6103" w:rsidRDefault="00EA6103" w:rsidP="00EA6103">
      <w:pPr>
        <w:jc w:val="both"/>
        <w:rPr>
          <w:rFonts w:cs="B Nazanin"/>
          <w:noProof/>
          <w:sz w:val="28"/>
          <w:szCs w:val="28"/>
        </w:rPr>
      </w:pPr>
      <w:r w:rsidRPr="00EA6103">
        <w:rPr>
          <w:rFonts w:cs="B Nazanin"/>
          <w:noProof/>
          <w:sz w:val="28"/>
          <w:szCs w:val="28"/>
          <w:rtl/>
        </w:rPr>
        <w:t>قرباني پور</w:t>
      </w:r>
      <w:r w:rsidRPr="00EA6103">
        <w:rPr>
          <w:rFonts w:cs="B Nazanin"/>
          <w:noProof/>
          <w:sz w:val="28"/>
          <w:szCs w:val="28"/>
          <w:rtl/>
        </w:rPr>
        <w:tab/>
        <w:t>سن، سواد، تماس با كارشناس</w:t>
      </w:r>
      <w:r w:rsidRPr="00EA6103">
        <w:rPr>
          <w:rFonts w:cs="B Nazanin"/>
          <w:noProof/>
          <w:sz w:val="28"/>
          <w:szCs w:val="28"/>
          <w:rtl/>
        </w:rPr>
        <w:tab/>
        <w:t>شركت در كلاس، دانش نسبت به موضوع</w:t>
      </w:r>
      <w:r w:rsidRPr="00EA6103">
        <w:rPr>
          <w:rFonts w:cs="B Nazanin"/>
          <w:noProof/>
          <w:sz w:val="28"/>
          <w:szCs w:val="28"/>
          <w:rtl/>
        </w:rPr>
        <w:tab/>
        <w:t>مسؤليت پذيري، انگيزه، نگرش</w:t>
      </w:r>
      <w:r w:rsidRPr="00EA6103">
        <w:rPr>
          <w:rFonts w:cs="B Nazanin"/>
          <w:noProof/>
          <w:sz w:val="28"/>
          <w:szCs w:val="28"/>
          <w:rtl/>
        </w:rPr>
        <w:tab/>
        <w:t xml:space="preserve"> ديدگاه اخلاقي، نيَت</w:t>
      </w:r>
      <w:r w:rsidRPr="00EA6103">
        <w:rPr>
          <w:rFonts w:cs="B Nazanin"/>
          <w:noProof/>
          <w:sz w:val="28"/>
          <w:szCs w:val="28"/>
          <w:rtl/>
        </w:rPr>
        <w:tab/>
        <w:t>رفتار نسبت به كشاورزي پايدار</w:t>
      </w:r>
      <w:r w:rsidRPr="00EA6103">
        <w:rPr>
          <w:rFonts w:cs="B Nazanin"/>
          <w:noProof/>
          <w:sz w:val="28"/>
          <w:szCs w:val="28"/>
          <w:rtl/>
        </w:rPr>
        <w:tab/>
        <w:t>دانش(46/.) نگرش(72/.) نيَت(35/.) انگيزه(72/.) ديدگاه اخلاقي(23/تا58/) بارفتارهمبستگي دارند</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جامعي</w:t>
      </w:r>
      <w:r w:rsidRPr="00EA6103">
        <w:rPr>
          <w:rFonts w:cs="B Nazanin"/>
          <w:noProof/>
          <w:sz w:val="28"/>
          <w:szCs w:val="28"/>
          <w:rtl/>
        </w:rPr>
        <w:tab/>
        <w:t>سن، وضعيت اشتغال، سازه هاي اقتصادي، وضعيت تاهل، تحصيلات، جايگاه اجتماعي</w:t>
      </w:r>
      <w:r w:rsidRPr="00EA6103">
        <w:rPr>
          <w:rFonts w:cs="B Nazanin"/>
          <w:noProof/>
          <w:sz w:val="28"/>
          <w:szCs w:val="28"/>
          <w:rtl/>
        </w:rPr>
        <w:tab/>
        <w:t>آگاهي و دانش</w:t>
      </w:r>
      <w:r w:rsidRPr="00EA6103">
        <w:rPr>
          <w:rFonts w:cs="B Nazanin"/>
          <w:noProof/>
          <w:sz w:val="28"/>
          <w:szCs w:val="28"/>
          <w:rtl/>
        </w:rPr>
        <w:tab/>
        <w:t>نگرش، انگيزش</w:t>
      </w:r>
      <w:r w:rsidRPr="00EA6103">
        <w:rPr>
          <w:rFonts w:cs="B Nazanin"/>
          <w:noProof/>
          <w:sz w:val="28"/>
          <w:szCs w:val="28"/>
          <w:rtl/>
        </w:rPr>
        <w:tab/>
        <w:t>ديدگاه اخلاقي، معنويات، سبك زندگي</w:t>
      </w:r>
      <w:r w:rsidRPr="00EA6103">
        <w:rPr>
          <w:rFonts w:cs="B Nazanin"/>
          <w:noProof/>
          <w:sz w:val="28"/>
          <w:szCs w:val="28"/>
          <w:rtl/>
        </w:rPr>
        <w:tab/>
        <w:t xml:space="preserve"> مشاركت پايدار در اقتصاد خانواده</w:t>
      </w:r>
      <w:r w:rsidRPr="00EA6103">
        <w:rPr>
          <w:rFonts w:cs="B Nazanin"/>
          <w:noProof/>
          <w:sz w:val="28"/>
          <w:szCs w:val="28"/>
          <w:rtl/>
        </w:rPr>
        <w:tab/>
        <w:t>انگيزه(18/) سن(21/) آگاهي(21/)،  تعداداعضاي خانوار(31/) ، اخلاق(17/) ،جايگاه اجتماعي(22/) با رفتار مشاركتي همبستگي دارند</w:t>
      </w:r>
    </w:p>
    <w:p w:rsidR="00EA6103" w:rsidRPr="00EA6103" w:rsidRDefault="00EA6103" w:rsidP="00EA6103">
      <w:pPr>
        <w:jc w:val="both"/>
        <w:rPr>
          <w:rFonts w:cs="B Nazanin"/>
          <w:noProof/>
          <w:sz w:val="28"/>
          <w:szCs w:val="28"/>
        </w:rPr>
      </w:pPr>
      <w:r w:rsidRPr="00EA6103">
        <w:rPr>
          <w:rFonts w:cs="B Nazanin"/>
          <w:noProof/>
          <w:sz w:val="28"/>
          <w:szCs w:val="28"/>
          <w:rtl/>
        </w:rPr>
        <w:t>مُعزّي</w:t>
      </w:r>
      <w:r w:rsidRPr="00EA6103">
        <w:rPr>
          <w:rFonts w:cs="B Nazanin"/>
          <w:noProof/>
          <w:sz w:val="28"/>
          <w:szCs w:val="28"/>
          <w:rtl/>
        </w:rPr>
        <w:tab/>
        <w:t xml:space="preserve"> تحصيلات، تأهل، محل سكونت، سابقه كاري، وضعيت اقتصادي</w:t>
      </w:r>
      <w:r w:rsidRPr="00EA6103">
        <w:rPr>
          <w:rFonts w:cs="B Nazanin"/>
          <w:noProof/>
          <w:sz w:val="28"/>
          <w:szCs w:val="28"/>
          <w:rtl/>
        </w:rPr>
        <w:tab/>
        <w:t>آگاهي، دانش</w:t>
      </w:r>
      <w:r w:rsidRPr="00EA6103">
        <w:rPr>
          <w:rFonts w:cs="B Nazanin"/>
          <w:noProof/>
          <w:sz w:val="28"/>
          <w:szCs w:val="28"/>
          <w:rtl/>
        </w:rPr>
        <w:tab/>
        <w:t>انگيزش، نگرش</w:t>
      </w:r>
      <w:r w:rsidRPr="00EA6103">
        <w:rPr>
          <w:rFonts w:cs="B Nazanin"/>
          <w:noProof/>
          <w:sz w:val="28"/>
          <w:szCs w:val="28"/>
          <w:rtl/>
        </w:rPr>
        <w:tab/>
        <w:t>ديدگاه اخلاقي</w:t>
      </w:r>
      <w:r w:rsidRPr="00EA6103">
        <w:rPr>
          <w:rFonts w:cs="B Nazanin"/>
          <w:noProof/>
          <w:sz w:val="28"/>
          <w:szCs w:val="28"/>
          <w:rtl/>
        </w:rPr>
        <w:tab/>
        <w:t>-</w:t>
      </w:r>
      <w:r w:rsidRPr="00EA6103">
        <w:rPr>
          <w:rFonts w:cs="B Nazanin"/>
          <w:noProof/>
          <w:sz w:val="28"/>
          <w:szCs w:val="28"/>
          <w:rtl/>
        </w:rPr>
        <w:tab/>
        <w:t xml:space="preserve"> تحصيلات(22/) دانش(18/)، سابقه فعاليت(49/-)، شاخص اخلاقي(52/-)، انگيزه(28/تا32/) نگرش(17/-) با چالش هاي اخلاقي همبستگي دارند.  </w:t>
      </w:r>
    </w:p>
    <w:p w:rsidR="00EA6103" w:rsidRPr="00EA6103" w:rsidRDefault="00EA6103" w:rsidP="00EA6103">
      <w:pPr>
        <w:jc w:val="both"/>
        <w:rPr>
          <w:rFonts w:cs="B Nazanin"/>
          <w:noProof/>
          <w:sz w:val="28"/>
          <w:szCs w:val="28"/>
        </w:rPr>
      </w:pPr>
      <w:r w:rsidRPr="00EA6103">
        <w:rPr>
          <w:rFonts w:cs="B Nazanin"/>
          <w:noProof/>
          <w:sz w:val="28"/>
          <w:szCs w:val="28"/>
          <w:rtl/>
        </w:rPr>
        <w:t>زارعی</w:t>
      </w:r>
      <w:r w:rsidRPr="00EA6103">
        <w:rPr>
          <w:rFonts w:cs="B Nazanin"/>
          <w:noProof/>
          <w:sz w:val="28"/>
          <w:szCs w:val="28"/>
          <w:rtl/>
        </w:rPr>
        <w:tab/>
        <w:t>سابقه کاری،تحصیلات، وضعیت اقتصادی،سن، سطح توسعه یافتگی</w:t>
      </w:r>
      <w:r w:rsidRPr="00EA6103">
        <w:rPr>
          <w:rFonts w:cs="B Nazanin"/>
          <w:noProof/>
          <w:sz w:val="28"/>
          <w:szCs w:val="28"/>
          <w:rtl/>
        </w:rPr>
        <w:tab/>
        <w:t>دانش اندوزی (استفاده ازرسانه، شرکت در کلاسهای آموزشی، انجام بازدیدهای علمی)</w:t>
      </w:r>
      <w:r w:rsidRPr="00EA6103">
        <w:rPr>
          <w:rFonts w:cs="B Nazanin"/>
          <w:noProof/>
          <w:sz w:val="28"/>
          <w:szCs w:val="28"/>
          <w:rtl/>
        </w:rPr>
        <w:tab/>
        <w:t>انگیزش</w:t>
      </w:r>
      <w:r w:rsidRPr="00EA6103">
        <w:rPr>
          <w:rFonts w:cs="B Nazanin"/>
          <w:noProof/>
          <w:sz w:val="28"/>
          <w:szCs w:val="28"/>
          <w:rtl/>
        </w:rPr>
        <w:tab/>
        <w:t>دیدگاه اخلاقی</w:t>
      </w:r>
      <w:r w:rsidRPr="00EA6103">
        <w:rPr>
          <w:rFonts w:cs="B Nazanin"/>
          <w:noProof/>
          <w:sz w:val="28"/>
          <w:szCs w:val="28"/>
          <w:rtl/>
        </w:rPr>
        <w:tab/>
        <w:t>رفتار نسبت به کاهش بار میکربی شیر</w:t>
      </w:r>
      <w:r w:rsidRPr="00EA6103">
        <w:rPr>
          <w:rFonts w:cs="B Nazanin"/>
          <w:noProof/>
          <w:sz w:val="28"/>
          <w:szCs w:val="28"/>
          <w:rtl/>
        </w:rPr>
        <w:tab/>
        <w:t>سطح اقتصادی با دانش(40/)، و دانش(64/-)، اخلاق مداری(53/-)، انگیزش(55/-) ،توسعه یافتگی(57/-) با رفتار کاهش بار میکربی همبستگی دارند</w:t>
      </w:r>
    </w:p>
    <w:p w:rsidR="00EA6103" w:rsidRPr="00EA6103" w:rsidRDefault="00EA6103" w:rsidP="00EA6103">
      <w:pPr>
        <w:jc w:val="both"/>
        <w:rPr>
          <w:rFonts w:cs="B Nazanin"/>
          <w:noProof/>
          <w:sz w:val="28"/>
          <w:szCs w:val="28"/>
        </w:rPr>
      </w:pPr>
      <w:r w:rsidRPr="00EA6103">
        <w:rPr>
          <w:rFonts w:cs="B Nazanin"/>
          <w:noProof/>
          <w:sz w:val="28"/>
          <w:szCs w:val="28"/>
          <w:rtl/>
        </w:rPr>
        <w:t>خلًت</w:t>
      </w:r>
      <w:r w:rsidRPr="00EA6103">
        <w:rPr>
          <w:rFonts w:cs="B Nazanin"/>
          <w:noProof/>
          <w:sz w:val="28"/>
          <w:szCs w:val="28"/>
          <w:rtl/>
        </w:rPr>
        <w:tab/>
        <w:t>تحصیلات،وضعیت اقتصادی، سابقه کاری</w:t>
      </w:r>
      <w:r w:rsidRPr="00EA6103">
        <w:rPr>
          <w:rFonts w:cs="B Nazanin"/>
          <w:noProof/>
          <w:sz w:val="28"/>
          <w:szCs w:val="28"/>
          <w:rtl/>
        </w:rPr>
        <w:tab/>
        <w:t>دانش</w:t>
      </w:r>
      <w:r w:rsidRPr="00EA6103">
        <w:rPr>
          <w:rFonts w:cs="B Nazanin"/>
          <w:noProof/>
          <w:sz w:val="28"/>
          <w:szCs w:val="28"/>
          <w:rtl/>
        </w:rPr>
        <w:tab/>
        <w:t>دیدگاه و نگرش نسبت به مشارکت</w:t>
      </w:r>
      <w:r w:rsidRPr="00EA6103">
        <w:rPr>
          <w:rFonts w:cs="B Nazanin"/>
          <w:noProof/>
          <w:sz w:val="28"/>
          <w:szCs w:val="28"/>
          <w:rtl/>
        </w:rPr>
        <w:tab/>
        <w:t>تصمیم گیری، سازگاری، پیچیدگی، آزمون پذیری</w:t>
      </w:r>
      <w:r w:rsidRPr="00EA6103">
        <w:rPr>
          <w:rFonts w:cs="B Nazanin"/>
          <w:noProof/>
          <w:sz w:val="28"/>
          <w:szCs w:val="28"/>
          <w:rtl/>
        </w:rPr>
        <w:tab/>
        <w:t>------</w:t>
      </w:r>
      <w:r w:rsidRPr="00EA6103">
        <w:rPr>
          <w:rFonts w:cs="B Nazanin"/>
          <w:noProof/>
          <w:sz w:val="28"/>
          <w:szCs w:val="28"/>
          <w:rtl/>
        </w:rPr>
        <w:tab/>
        <w:t>مزیت نسبی(33/)، آزمون پذیری(45/)، مشاهده پذیری(70/)، سازگاری(58/) با میزان تصمیم گیری همبستگی دارند</w:t>
      </w:r>
    </w:p>
    <w:p w:rsidR="00EA6103" w:rsidRPr="00EA6103" w:rsidRDefault="00EA6103" w:rsidP="00EA6103">
      <w:pPr>
        <w:jc w:val="both"/>
        <w:rPr>
          <w:rFonts w:cs="B Nazanin"/>
          <w:noProof/>
          <w:sz w:val="28"/>
          <w:szCs w:val="28"/>
        </w:rPr>
      </w:pPr>
      <w:r w:rsidRPr="00EA6103">
        <w:rPr>
          <w:rFonts w:cs="B Nazanin"/>
          <w:noProof/>
          <w:sz w:val="28"/>
          <w:szCs w:val="28"/>
          <w:rtl/>
        </w:rPr>
        <w:t>عزیزی خالخیلی</w:t>
      </w:r>
      <w:r w:rsidRPr="00EA6103">
        <w:rPr>
          <w:rFonts w:cs="B Nazanin"/>
          <w:noProof/>
          <w:sz w:val="28"/>
          <w:szCs w:val="28"/>
          <w:rtl/>
        </w:rPr>
        <w:tab/>
        <w:t>سن ، تحصیلات، تجربه کاری</w:t>
      </w:r>
      <w:r w:rsidRPr="00EA6103">
        <w:rPr>
          <w:rFonts w:cs="B Nazanin"/>
          <w:noProof/>
          <w:sz w:val="28"/>
          <w:szCs w:val="28"/>
          <w:rtl/>
        </w:rPr>
        <w:tab/>
        <w:t>ادراک، کسب اطلاعات</w:t>
      </w:r>
      <w:r w:rsidRPr="00EA6103">
        <w:rPr>
          <w:rFonts w:cs="B Nazanin"/>
          <w:noProof/>
          <w:sz w:val="28"/>
          <w:szCs w:val="28"/>
          <w:rtl/>
        </w:rPr>
        <w:tab/>
        <w:t>انگیزش، نگرش</w:t>
      </w:r>
      <w:r w:rsidRPr="00EA6103">
        <w:rPr>
          <w:rFonts w:cs="B Nazanin"/>
          <w:noProof/>
          <w:sz w:val="28"/>
          <w:szCs w:val="28"/>
          <w:rtl/>
        </w:rPr>
        <w:tab/>
        <w:t xml:space="preserve"> تصمیم گیری ،سهولت دسترسی</w:t>
      </w:r>
      <w:r w:rsidRPr="00EA6103">
        <w:rPr>
          <w:rFonts w:cs="B Nazanin"/>
          <w:noProof/>
          <w:sz w:val="28"/>
          <w:szCs w:val="28"/>
          <w:rtl/>
        </w:rPr>
        <w:tab/>
        <w:t>رفتار سازگاری</w:t>
      </w:r>
      <w:r w:rsidRPr="00EA6103">
        <w:rPr>
          <w:rFonts w:cs="B Nazanin"/>
          <w:noProof/>
          <w:sz w:val="28"/>
          <w:szCs w:val="28"/>
          <w:rtl/>
        </w:rPr>
        <w:tab/>
        <w:t>درک(24/تا 45/)، نگرش(32/)، دسترسی(23/)، سن(26/-)، تحصیل(26/)، تجربه کاری(23/-) با رفتار سازگاری همبستگی دارند</w:t>
      </w:r>
    </w:p>
    <w:p w:rsidR="00EA6103" w:rsidRPr="00EA6103" w:rsidRDefault="00EA6103" w:rsidP="00EA6103">
      <w:pPr>
        <w:jc w:val="both"/>
        <w:rPr>
          <w:rFonts w:cs="B Nazanin"/>
          <w:noProof/>
          <w:sz w:val="28"/>
          <w:szCs w:val="28"/>
        </w:rPr>
      </w:pPr>
      <w:r w:rsidRPr="00EA6103">
        <w:rPr>
          <w:rFonts w:cs="B Nazanin"/>
          <w:noProof/>
          <w:sz w:val="28"/>
          <w:szCs w:val="28"/>
          <w:rtl/>
        </w:rPr>
        <w:t>خطیر</w:t>
      </w:r>
      <w:r w:rsidRPr="00EA6103">
        <w:rPr>
          <w:rFonts w:cs="B Nazanin"/>
          <w:noProof/>
          <w:sz w:val="28"/>
          <w:szCs w:val="28"/>
          <w:rtl/>
        </w:rPr>
        <w:tab/>
        <w:t>مشارکت و پیوندهای اجتماعی، تحصیلات،بُعد خانوار، سطح اقتصادی</w:t>
      </w:r>
      <w:r w:rsidRPr="00EA6103">
        <w:rPr>
          <w:rFonts w:cs="B Nazanin"/>
          <w:noProof/>
          <w:sz w:val="28"/>
          <w:szCs w:val="28"/>
          <w:rtl/>
        </w:rPr>
        <w:tab/>
        <w:t>منابع دانشی، آشنایی با تکنولوژی، ادراک، دانش</w:t>
      </w:r>
      <w:r w:rsidRPr="00EA6103">
        <w:rPr>
          <w:rFonts w:cs="B Nazanin"/>
          <w:noProof/>
          <w:sz w:val="28"/>
          <w:szCs w:val="28"/>
          <w:rtl/>
        </w:rPr>
        <w:tab/>
        <w:t>نگرش، انگیزش، رضایتمندی</w:t>
      </w:r>
      <w:r w:rsidRPr="00EA6103">
        <w:rPr>
          <w:rFonts w:cs="B Nazanin"/>
          <w:noProof/>
          <w:sz w:val="28"/>
          <w:szCs w:val="28"/>
          <w:rtl/>
        </w:rPr>
        <w:tab/>
        <w:t>نیًت</w:t>
      </w:r>
      <w:r w:rsidRPr="00EA6103">
        <w:rPr>
          <w:rFonts w:cs="B Nazanin"/>
          <w:noProof/>
          <w:sz w:val="28"/>
          <w:szCs w:val="28"/>
          <w:rtl/>
        </w:rPr>
        <w:tab/>
        <w:t>-----</w:t>
      </w:r>
      <w:r w:rsidRPr="00EA6103">
        <w:rPr>
          <w:rFonts w:cs="B Nazanin"/>
          <w:noProof/>
          <w:sz w:val="28"/>
          <w:szCs w:val="28"/>
          <w:rtl/>
        </w:rPr>
        <w:tab/>
        <w:t xml:space="preserve">رضایتمندی(32/)، نگرش به امنیت شغلی(33/)، و </w:t>
      </w:r>
      <w:r w:rsidRPr="00EA6103">
        <w:rPr>
          <w:rFonts w:cs="B Nazanin"/>
          <w:noProof/>
          <w:sz w:val="28"/>
          <w:szCs w:val="28"/>
          <w:rtl/>
        </w:rPr>
        <w:lastRenderedPageBreak/>
        <w:t>ادراک(19/-) با نگرش به آینده ؛ و انگیزه(14/)، مشارکت و پیوند اجتماعی(31/ و 38/) با نیًت مهاجرت همبستگی دارند</w:t>
      </w:r>
    </w:p>
    <w:p w:rsidR="00EA6103" w:rsidRPr="00EA6103" w:rsidRDefault="00EA6103" w:rsidP="00EA6103">
      <w:pPr>
        <w:jc w:val="both"/>
        <w:rPr>
          <w:rFonts w:cs="B Nazanin"/>
          <w:noProof/>
          <w:sz w:val="28"/>
          <w:szCs w:val="28"/>
        </w:rPr>
      </w:pPr>
      <w:r w:rsidRPr="00EA6103">
        <w:rPr>
          <w:rFonts w:cs="B Nazanin"/>
          <w:noProof/>
          <w:sz w:val="28"/>
          <w:szCs w:val="28"/>
          <w:rtl/>
        </w:rPr>
        <w:t>نومی خلجان</w:t>
      </w:r>
      <w:r w:rsidRPr="00EA6103">
        <w:rPr>
          <w:rFonts w:cs="B Nazanin"/>
          <w:noProof/>
          <w:sz w:val="28"/>
          <w:szCs w:val="28"/>
          <w:rtl/>
        </w:rPr>
        <w:tab/>
        <w:t>سن، تجربه، تحصیلات، بُعد خانوار</w:t>
      </w:r>
      <w:r w:rsidRPr="00EA6103">
        <w:rPr>
          <w:rFonts w:cs="B Nazanin"/>
          <w:noProof/>
          <w:sz w:val="28"/>
          <w:szCs w:val="28"/>
          <w:rtl/>
        </w:rPr>
        <w:tab/>
        <w:t>آگاهی از موضوع</w:t>
      </w:r>
      <w:r w:rsidRPr="00EA6103">
        <w:rPr>
          <w:rFonts w:cs="B Nazanin"/>
          <w:noProof/>
          <w:sz w:val="28"/>
          <w:szCs w:val="28"/>
          <w:rtl/>
        </w:rPr>
        <w:tab/>
        <w:t>انگیزه، مشارکت</w:t>
      </w:r>
      <w:r w:rsidRPr="00EA6103">
        <w:rPr>
          <w:rFonts w:cs="B Nazanin"/>
          <w:noProof/>
          <w:sz w:val="28"/>
          <w:szCs w:val="28"/>
          <w:rtl/>
        </w:rPr>
        <w:tab/>
        <w:t>خطر پذیری، رضایتمندی</w:t>
      </w:r>
      <w:r w:rsidRPr="00EA6103">
        <w:rPr>
          <w:rFonts w:cs="B Nazanin"/>
          <w:noProof/>
          <w:sz w:val="28"/>
          <w:szCs w:val="28"/>
          <w:rtl/>
        </w:rPr>
        <w:tab/>
        <w:t>وفاداری ادامه رفتار</w:t>
      </w:r>
      <w:r w:rsidRPr="00EA6103">
        <w:rPr>
          <w:rFonts w:cs="B Nazanin"/>
          <w:noProof/>
          <w:sz w:val="28"/>
          <w:szCs w:val="28"/>
          <w:rtl/>
        </w:rPr>
        <w:tab/>
        <w:t>انگیزش(42/)، آگاهی(29/)، سن(21/-)، تجربه(16/-)، تحصیلات(16/) با رضایتمندی همبستگی دارند</w:t>
      </w:r>
    </w:p>
    <w:p w:rsidR="00EA6103" w:rsidRPr="00EA6103" w:rsidRDefault="00EA6103" w:rsidP="00EA6103">
      <w:pPr>
        <w:jc w:val="both"/>
        <w:rPr>
          <w:rFonts w:cs="B Nazanin"/>
          <w:noProof/>
          <w:sz w:val="28"/>
          <w:szCs w:val="28"/>
        </w:rPr>
      </w:pPr>
      <w:r w:rsidRPr="00EA6103">
        <w:rPr>
          <w:rFonts w:cs="B Nazanin"/>
          <w:noProof/>
          <w:sz w:val="28"/>
          <w:szCs w:val="28"/>
          <w:rtl/>
        </w:rPr>
        <w:t>زینالی</w:t>
      </w:r>
      <w:r w:rsidRPr="00EA6103">
        <w:rPr>
          <w:rFonts w:cs="B Nazanin"/>
          <w:noProof/>
          <w:sz w:val="28"/>
          <w:szCs w:val="28"/>
          <w:rtl/>
        </w:rPr>
        <w:tab/>
        <w:t>سن، تجربه کاری</w:t>
      </w:r>
      <w:r w:rsidRPr="00EA6103">
        <w:rPr>
          <w:rFonts w:cs="B Nazanin"/>
          <w:noProof/>
          <w:sz w:val="28"/>
          <w:szCs w:val="28"/>
          <w:rtl/>
        </w:rPr>
        <w:tab/>
        <w:t>آگاهی ، درک، خدمات ترویجی، احساس موضوع</w:t>
      </w:r>
      <w:r w:rsidRPr="00EA6103">
        <w:rPr>
          <w:rFonts w:cs="B Nazanin"/>
          <w:noProof/>
          <w:sz w:val="28"/>
          <w:szCs w:val="28"/>
          <w:rtl/>
        </w:rPr>
        <w:tab/>
        <w:t>نگرش، انگیزه،ناسازگاری، مشارکت پذیری</w:t>
      </w:r>
      <w:r w:rsidRPr="00EA6103">
        <w:rPr>
          <w:rFonts w:cs="B Nazanin"/>
          <w:noProof/>
          <w:sz w:val="28"/>
          <w:szCs w:val="28"/>
          <w:rtl/>
        </w:rPr>
        <w:tab/>
        <w:t>درک و احساس تعارض</w:t>
      </w:r>
      <w:r w:rsidRPr="00EA6103">
        <w:rPr>
          <w:rFonts w:cs="B Nazanin"/>
          <w:noProof/>
          <w:sz w:val="28"/>
          <w:szCs w:val="28"/>
          <w:rtl/>
        </w:rPr>
        <w:tab/>
        <w:t>رفتار تعارضی</w:t>
      </w:r>
      <w:r w:rsidRPr="00EA6103">
        <w:rPr>
          <w:rFonts w:cs="B Nazanin"/>
          <w:noProof/>
          <w:sz w:val="28"/>
          <w:szCs w:val="28"/>
          <w:rtl/>
        </w:rPr>
        <w:tab/>
        <w:t>انگیزه(25/)، نگرش (25/)، ناسازگاری ساختاری(35/)، احساس تعارض(46/)، درک تعارض(31/)، آگاهی(26/-)، دانش (48/) و مشارکت پذیری(28/) با رفتار تعارضی آشکار همبستگی دارند</w:t>
      </w:r>
    </w:p>
    <w:p w:rsidR="00EA6103" w:rsidRPr="00EA6103" w:rsidRDefault="00EA6103" w:rsidP="00EA6103">
      <w:pPr>
        <w:jc w:val="both"/>
        <w:rPr>
          <w:rFonts w:cs="B Nazanin"/>
          <w:noProof/>
          <w:sz w:val="28"/>
          <w:szCs w:val="28"/>
        </w:rPr>
      </w:pPr>
      <w:r w:rsidRPr="00EA6103">
        <w:rPr>
          <w:rFonts w:cs="B Nazanin"/>
          <w:noProof/>
          <w:sz w:val="28"/>
          <w:szCs w:val="28"/>
          <w:rtl/>
        </w:rPr>
        <w:t>فتوح آبادی</w:t>
      </w:r>
      <w:r w:rsidRPr="00EA6103">
        <w:rPr>
          <w:rFonts w:cs="B Nazanin"/>
          <w:noProof/>
          <w:sz w:val="28"/>
          <w:szCs w:val="28"/>
          <w:rtl/>
        </w:rPr>
        <w:tab/>
        <w:t>سن، تحصیلات، سابقه کاری، وضعیت اقتصادی، وضعیت خانوادگی</w:t>
      </w:r>
      <w:r w:rsidRPr="00EA6103">
        <w:rPr>
          <w:rFonts w:cs="B Nazanin"/>
          <w:noProof/>
          <w:sz w:val="28"/>
          <w:szCs w:val="28"/>
          <w:rtl/>
        </w:rPr>
        <w:tab/>
        <w:t>بهره گیری از خدمات ترویجی و رسانه ها</w:t>
      </w:r>
      <w:r w:rsidRPr="00EA6103">
        <w:rPr>
          <w:rFonts w:cs="B Nazanin"/>
          <w:noProof/>
          <w:sz w:val="28"/>
          <w:szCs w:val="28"/>
          <w:rtl/>
        </w:rPr>
        <w:tab/>
        <w:t>نگرش، انگیزه</w:t>
      </w:r>
      <w:r w:rsidRPr="00EA6103">
        <w:rPr>
          <w:rFonts w:cs="B Nazanin"/>
          <w:noProof/>
          <w:sz w:val="28"/>
          <w:szCs w:val="28"/>
          <w:rtl/>
        </w:rPr>
        <w:tab/>
        <w:t>درک سهولت، احتمال دستیابی، تمایل و نیًت</w:t>
      </w:r>
      <w:r w:rsidRPr="00EA6103">
        <w:rPr>
          <w:rFonts w:cs="B Nazanin"/>
          <w:noProof/>
          <w:sz w:val="28"/>
          <w:szCs w:val="28"/>
          <w:rtl/>
        </w:rPr>
        <w:tab/>
        <w:t>-----</w:t>
      </w:r>
      <w:r w:rsidRPr="00EA6103">
        <w:rPr>
          <w:rFonts w:cs="B Nazanin"/>
          <w:noProof/>
          <w:sz w:val="28"/>
          <w:szCs w:val="28"/>
          <w:rtl/>
        </w:rPr>
        <w:tab/>
        <w:t>انگیزه(38/)، نگرش(44/)، احساس نیاز(49/)، احتمال دستیابی(22/)، درک سهولت(19/)با تمایل و نیًت مهاجرت همبستگی دارند</w:t>
      </w:r>
    </w:p>
    <w:p w:rsidR="00EA6103" w:rsidRPr="00EA6103" w:rsidRDefault="00EA6103" w:rsidP="00EA6103">
      <w:pPr>
        <w:jc w:val="both"/>
        <w:rPr>
          <w:rFonts w:cs="B Nazanin"/>
          <w:noProof/>
          <w:sz w:val="28"/>
          <w:szCs w:val="28"/>
        </w:rPr>
      </w:pPr>
      <w:r w:rsidRPr="00EA6103">
        <w:rPr>
          <w:rFonts w:cs="B Nazanin"/>
          <w:noProof/>
          <w:sz w:val="28"/>
          <w:szCs w:val="28"/>
          <w:rtl/>
        </w:rPr>
        <w:t>بخشي</w:t>
      </w:r>
      <w:r w:rsidRPr="00EA6103">
        <w:rPr>
          <w:rFonts w:cs="B Nazanin"/>
          <w:noProof/>
          <w:sz w:val="28"/>
          <w:szCs w:val="28"/>
          <w:rtl/>
        </w:rPr>
        <w:tab/>
        <w:t>سازه هاي فردي، محيطي و جغرافيايي، اقتصادي، اجتماعي ، تجهيزاتي</w:t>
      </w:r>
      <w:r w:rsidRPr="00EA6103">
        <w:rPr>
          <w:rFonts w:cs="B Nazanin"/>
          <w:noProof/>
          <w:sz w:val="28"/>
          <w:szCs w:val="28"/>
          <w:rtl/>
        </w:rPr>
        <w:tab/>
        <w:t xml:space="preserve">دانش و آگاهي نسبت به قوانين </w:t>
      </w:r>
      <w:r w:rsidRPr="00EA6103">
        <w:rPr>
          <w:rFonts w:cs="B Nazanin"/>
          <w:noProof/>
          <w:sz w:val="28"/>
          <w:szCs w:val="28"/>
          <w:rtl/>
        </w:rPr>
        <w:tab/>
        <w:t xml:space="preserve">نگرش نسبت به رفتار قانوني و نسبت به قوانين </w:t>
      </w:r>
      <w:r w:rsidRPr="00EA6103">
        <w:rPr>
          <w:rFonts w:cs="B Nazanin"/>
          <w:noProof/>
          <w:sz w:val="28"/>
          <w:szCs w:val="28"/>
          <w:rtl/>
        </w:rPr>
        <w:tab/>
        <w:t>تمايل به رفتار، هنجار اخلاقي</w:t>
      </w:r>
      <w:r w:rsidRPr="00EA6103">
        <w:rPr>
          <w:rFonts w:cs="B Nazanin"/>
          <w:noProof/>
          <w:sz w:val="28"/>
          <w:szCs w:val="28"/>
          <w:rtl/>
        </w:rPr>
        <w:tab/>
        <w:t>رفتار در حفر چاه هاي مجاز و غير مجاز، رفتار حفاظتي</w:t>
      </w:r>
      <w:r w:rsidRPr="00EA6103">
        <w:rPr>
          <w:rFonts w:cs="B Nazanin"/>
          <w:noProof/>
          <w:sz w:val="28"/>
          <w:szCs w:val="28"/>
          <w:rtl/>
        </w:rPr>
        <w:tab/>
        <w:t>مشاركت در تشكل ها(15/)، تعداد فرزندان(19/-)، دانش(13/)، هنجاراخلاقي(18/) با رفتار</w:t>
      </w:r>
      <w:r w:rsidRPr="00EA6103">
        <w:rPr>
          <w:rFonts w:cs="B Nazanin"/>
          <w:noProof/>
          <w:sz w:val="28"/>
          <w:szCs w:val="28"/>
          <w:cs/>
        </w:rPr>
        <w:t>‎‎</w:t>
      </w:r>
      <w:r w:rsidRPr="00EA6103">
        <w:rPr>
          <w:rFonts w:cs="B Nazanin"/>
          <w:noProof/>
          <w:sz w:val="28"/>
          <w:szCs w:val="28"/>
          <w:rtl/>
        </w:rPr>
        <w:t>‏؛ هنجار اخلاقي (13/) و نگرش(35/) با تمايل به رفتار همبستگي دارند</w:t>
      </w:r>
    </w:p>
    <w:p w:rsidR="00EA6103" w:rsidRPr="00EA6103" w:rsidRDefault="00EA6103" w:rsidP="00EA6103">
      <w:pPr>
        <w:jc w:val="both"/>
        <w:rPr>
          <w:rFonts w:cs="B Nazanin"/>
          <w:noProof/>
          <w:sz w:val="28"/>
          <w:szCs w:val="28"/>
        </w:rPr>
      </w:pPr>
    </w:p>
    <w:p w:rsidR="00EA6103" w:rsidRPr="00EA6103" w:rsidRDefault="00EA6103" w:rsidP="00EA6103">
      <w:pPr>
        <w:jc w:val="both"/>
        <w:rPr>
          <w:rFonts w:cs="B Nazanin"/>
          <w:noProof/>
          <w:sz w:val="28"/>
          <w:szCs w:val="28"/>
        </w:rPr>
      </w:pPr>
      <w:r w:rsidRPr="00EA6103">
        <w:rPr>
          <w:rFonts w:cs="B Nazanin"/>
          <w:noProof/>
          <w:sz w:val="28"/>
          <w:szCs w:val="28"/>
          <w:rtl/>
        </w:rPr>
        <w:t xml:space="preserve"> </w:t>
      </w:r>
    </w:p>
    <w:p w:rsidR="00EA6103" w:rsidRPr="00EA6103" w:rsidRDefault="00EA6103" w:rsidP="00EA6103">
      <w:pPr>
        <w:jc w:val="both"/>
        <w:rPr>
          <w:rFonts w:cs="B Nazanin"/>
          <w:noProof/>
          <w:sz w:val="28"/>
          <w:szCs w:val="28"/>
        </w:rPr>
      </w:pPr>
      <w:r w:rsidRPr="00EA6103">
        <w:rPr>
          <w:rFonts w:cs="B Nazanin"/>
          <w:noProof/>
          <w:sz w:val="28"/>
          <w:szCs w:val="28"/>
          <w:rtl/>
        </w:rPr>
        <w:t xml:space="preserve">جمعبندي فراتحليل:  </w:t>
      </w:r>
    </w:p>
    <w:p w:rsidR="00EA6103" w:rsidRPr="00EA6103" w:rsidRDefault="00EA6103" w:rsidP="00EA6103">
      <w:pPr>
        <w:jc w:val="both"/>
        <w:rPr>
          <w:rFonts w:cs="B Nazanin"/>
          <w:noProof/>
          <w:sz w:val="28"/>
          <w:szCs w:val="28"/>
        </w:rPr>
      </w:pPr>
      <w:r w:rsidRPr="00EA6103">
        <w:rPr>
          <w:rFonts w:cs="B Nazanin"/>
          <w:noProof/>
          <w:sz w:val="28"/>
          <w:szCs w:val="28"/>
          <w:rtl/>
        </w:rPr>
        <w:t>نتايج فراتحليل بر 10 پژوهش مذكور حاكي از آنست كه :</w:t>
      </w:r>
    </w:p>
    <w:p w:rsidR="00EA6103" w:rsidRPr="00EA6103" w:rsidRDefault="00EA6103" w:rsidP="00EA6103">
      <w:pPr>
        <w:jc w:val="both"/>
        <w:rPr>
          <w:rFonts w:cs="B Nazanin"/>
          <w:noProof/>
          <w:sz w:val="28"/>
          <w:szCs w:val="28"/>
        </w:rPr>
      </w:pPr>
      <w:r w:rsidRPr="00EA6103">
        <w:rPr>
          <w:rFonts w:cs="B Nazanin"/>
          <w:noProof/>
          <w:sz w:val="28"/>
          <w:szCs w:val="28"/>
          <w:rtl/>
        </w:rPr>
        <w:t xml:space="preserve">1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عوامل</w:t>
      </w:r>
      <w:r w:rsidRPr="00EA6103">
        <w:rPr>
          <w:rFonts w:cs="B Nazanin"/>
          <w:noProof/>
          <w:sz w:val="28"/>
          <w:szCs w:val="28"/>
          <w:rtl/>
        </w:rPr>
        <w:t xml:space="preserve"> </w:t>
      </w:r>
      <w:r w:rsidRPr="00EA6103">
        <w:rPr>
          <w:rFonts w:cs="B Nazanin" w:hint="cs"/>
          <w:noProof/>
          <w:sz w:val="28"/>
          <w:szCs w:val="28"/>
          <w:rtl/>
        </w:rPr>
        <w:t>و</w:t>
      </w:r>
      <w:r w:rsidRPr="00EA6103">
        <w:rPr>
          <w:rFonts w:cs="B Nazanin"/>
          <w:noProof/>
          <w:sz w:val="28"/>
          <w:szCs w:val="28"/>
          <w:rtl/>
        </w:rPr>
        <w:t xml:space="preserve"> </w:t>
      </w:r>
      <w:r w:rsidRPr="00EA6103">
        <w:rPr>
          <w:rFonts w:cs="B Nazanin" w:hint="cs"/>
          <w:noProof/>
          <w:sz w:val="28"/>
          <w:szCs w:val="28"/>
          <w:rtl/>
        </w:rPr>
        <w:t>عناصر</w:t>
      </w:r>
      <w:r w:rsidRPr="00EA6103">
        <w:rPr>
          <w:rFonts w:cs="B Nazanin"/>
          <w:noProof/>
          <w:sz w:val="28"/>
          <w:szCs w:val="28"/>
          <w:rtl/>
        </w:rPr>
        <w:t xml:space="preserve"> </w:t>
      </w:r>
      <w:r w:rsidRPr="00EA6103">
        <w:rPr>
          <w:rFonts w:cs="B Nazanin" w:hint="cs"/>
          <w:noProof/>
          <w:sz w:val="28"/>
          <w:szCs w:val="28"/>
          <w:rtl/>
        </w:rPr>
        <w:t>متنوعي</w:t>
      </w:r>
      <w:r w:rsidRPr="00EA6103">
        <w:rPr>
          <w:rFonts w:cs="B Nazanin"/>
          <w:noProof/>
          <w:sz w:val="28"/>
          <w:szCs w:val="28"/>
          <w:rtl/>
        </w:rPr>
        <w:t xml:space="preserve"> </w:t>
      </w:r>
      <w:r w:rsidRPr="00EA6103">
        <w:rPr>
          <w:rFonts w:cs="B Nazanin" w:hint="cs"/>
          <w:noProof/>
          <w:sz w:val="28"/>
          <w:szCs w:val="28"/>
          <w:rtl/>
        </w:rPr>
        <w:t>در</w:t>
      </w:r>
      <w:r w:rsidRPr="00EA6103">
        <w:rPr>
          <w:rFonts w:cs="B Nazanin"/>
          <w:noProof/>
          <w:sz w:val="28"/>
          <w:szCs w:val="28"/>
          <w:rtl/>
        </w:rPr>
        <w:t xml:space="preserve"> </w:t>
      </w:r>
      <w:r w:rsidRPr="00EA6103">
        <w:rPr>
          <w:rFonts w:cs="B Nazanin" w:hint="cs"/>
          <w:noProof/>
          <w:sz w:val="28"/>
          <w:szCs w:val="28"/>
          <w:rtl/>
        </w:rPr>
        <w:t>هر</w:t>
      </w:r>
      <w:r w:rsidRPr="00EA6103">
        <w:rPr>
          <w:rFonts w:cs="B Nazanin"/>
          <w:noProof/>
          <w:sz w:val="28"/>
          <w:szCs w:val="28"/>
          <w:rtl/>
        </w:rPr>
        <w:t xml:space="preserve"> </w:t>
      </w:r>
      <w:r w:rsidRPr="00EA6103">
        <w:rPr>
          <w:rFonts w:cs="B Nazanin" w:hint="cs"/>
          <w:noProof/>
          <w:sz w:val="28"/>
          <w:szCs w:val="28"/>
          <w:rtl/>
        </w:rPr>
        <w:t>يك</w:t>
      </w:r>
      <w:r w:rsidRPr="00EA6103">
        <w:rPr>
          <w:rFonts w:cs="B Nazanin"/>
          <w:noProof/>
          <w:sz w:val="28"/>
          <w:szCs w:val="28"/>
          <w:rtl/>
        </w:rPr>
        <w:t xml:space="preserve"> </w:t>
      </w:r>
      <w:r w:rsidRPr="00EA6103">
        <w:rPr>
          <w:rFonts w:cs="B Nazanin" w:hint="cs"/>
          <w:noProof/>
          <w:sz w:val="28"/>
          <w:szCs w:val="28"/>
          <w:rtl/>
        </w:rPr>
        <w:t>از</w:t>
      </w:r>
      <w:r w:rsidRPr="00EA6103">
        <w:rPr>
          <w:rFonts w:cs="B Nazanin"/>
          <w:noProof/>
          <w:sz w:val="28"/>
          <w:szCs w:val="28"/>
          <w:rtl/>
        </w:rPr>
        <w:t xml:space="preserve"> </w:t>
      </w:r>
      <w:r w:rsidRPr="00EA6103">
        <w:rPr>
          <w:rFonts w:cs="B Nazanin" w:hint="cs"/>
          <w:noProof/>
          <w:sz w:val="28"/>
          <w:szCs w:val="28"/>
          <w:rtl/>
        </w:rPr>
        <w:t>نظام</w:t>
      </w:r>
      <w:r w:rsidRPr="00EA6103">
        <w:rPr>
          <w:rFonts w:cs="B Nazanin"/>
          <w:noProof/>
          <w:sz w:val="28"/>
          <w:szCs w:val="28"/>
          <w:rtl/>
        </w:rPr>
        <w:t xml:space="preserve"> </w:t>
      </w:r>
      <w:r w:rsidRPr="00EA6103">
        <w:rPr>
          <w:rFonts w:cs="B Nazanin" w:hint="cs"/>
          <w:noProof/>
          <w:sz w:val="28"/>
          <w:szCs w:val="28"/>
          <w:rtl/>
        </w:rPr>
        <w:t>هاي</w:t>
      </w:r>
      <w:r w:rsidRPr="00EA6103">
        <w:rPr>
          <w:rFonts w:cs="B Nazanin"/>
          <w:noProof/>
          <w:sz w:val="28"/>
          <w:szCs w:val="28"/>
          <w:rtl/>
        </w:rPr>
        <w:t xml:space="preserve"> </w:t>
      </w:r>
      <w:r w:rsidRPr="00EA6103">
        <w:rPr>
          <w:rFonts w:cs="B Nazanin" w:hint="cs"/>
          <w:noProof/>
          <w:sz w:val="28"/>
          <w:szCs w:val="28"/>
          <w:rtl/>
        </w:rPr>
        <w:t>الگوي</w:t>
      </w:r>
      <w:r w:rsidRPr="00EA6103">
        <w:rPr>
          <w:rFonts w:cs="B Nazanin"/>
          <w:noProof/>
          <w:sz w:val="28"/>
          <w:szCs w:val="28"/>
          <w:rtl/>
        </w:rPr>
        <w:t xml:space="preserve"> </w:t>
      </w:r>
      <w:r w:rsidRPr="00EA6103">
        <w:rPr>
          <w:rFonts w:cs="B Nazanin" w:hint="cs"/>
          <w:noProof/>
          <w:sz w:val="28"/>
          <w:szCs w:val="28"/>
          <w:rtl/>
        </w:rPr>
        <w:t>مهر</w:t>
      </w:r>
      <w:r w:rsidRPr="00EA6103">
        <w:rPr>
          <w:rFonts w:cs="B Nazanin"/>
          <w:noProof/>
          <w:sz w:val="28"/>
          <w:szCs w:val="28"/>
          <w:rtl/>
        </w:rPr>
        <w:t xml:space="preserve"> </w:t>
      </w:r>
      <w:r w:rsidRPr="00EA6103">
        <w:rPr>
          <w:rFonts w:cs="B Nazanin" w:hint="cs"/>
          <w:noProof/>
          <w:sz w:val="28"/>
          <w:szCs w:val="28"/>
          <w:rtl/>
        </w:rPr>
        <w:t>مؤثرند</w:t>
      </w:r>
      <w:r w:rsidRPr="00EA6103">
        <w:rPr>
          <w:rFonts w:cs="B Nazanin"/>
          <w:noProof/>
          <w:sz w:val="28"/>
          <w:szCs w:val="28"/>
          <w:cs/>
        </w:rPr>
        <w:t>‎</w:t>
      </w:r>
      <w:r w:rsidRPr="00EA6103">
        <w:rPr>
          <w:rFonts w:cs="B Nazanin"/>
          <w:noProof/>
          <w:sz w:val="28"/>
          <w:szCs w:val="28"/>
          <w:rtl/>
        </w:rPr>
        <w:t>؛ كه در پيرابند شماره 1 فهرست وار عرضه ميگردد.</w:t>
      </w:r>
    </w:p>
    <w:p w:rsidR="00EA6103" w:rsidRPr="00EA6103" w:rsidRDefault="00EA6103" w:rsidP="00EA6103">
      <w:pPr>
        <w:jc w:val="both"/>
        <w:rPr>
          <w:rFonts w:cs="B Nazanin"/>
          <w:noProof/>
          <w:sz w:val="28"/>
          <w:szCs w:val="28"/>
        </w:rPr>
      </w:pPr>
      <w:r w:rsidRPr="00EA6103">
        <w:rPr>
          <w:rFonts w:cs="B Nazanin"/>
          <w:noProof/>
          <w:sz w:val="28"/>
          <w:szCs w:val="28"/>
          <w:rtl/>
        </w:rPr>
        <w:t xml:space="preserve">2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از</w:t>
      </w:r>
      <w:r w:rsidRPr="00EA6103">
        <w:rPr>
          <w:rFonts w:cs="B Nazanin"/>
          <w:noProof/>
          <w:sz w:val="28"/>
          <w:szCs w:val="28"/>
          <w:rtl/>
        </w:rPr>
        <w:t xml:space="preserve"> </w:t>
      </w:r>
      <w:r w:rsidRPr="00EA6103">
        <w:rPr>
          <w:rFonts w:cs="B Nazanin" w:hint="cs"/>
          <w:noProof/>
          <w:sz w:val="28"/>
          <w:szCs w:val="28"/>
          <w:rtl/>
        </w:rPr>
        <w:t>عوامل</w:t>
      </w:r>
      <w:r w:rsidRPr="00EA6103">
        <w:rPr>
          <w:rFonts w:cs="B Nazanin"/>
          <w:noProof/>
          <w:sz w:val="28"/>
          <w:szCs w:val="28"/>
          <w:rtl/>
        </w:rPr>
        <w:t xml:space="preserve"> </w:t>
      </w:r>
      <w:r w:rsidRPr="00EA6103">
        <w:rPr>
          <w:rFonts w:cs="B Nazanin" w:hint="cs"/>
          <w:noProof/>
          <w:sz w:val="28"/>
          <w:szCs w:val="28"/>
          <w:rtl/>
        </w:rPr>
        <w:t>و</w:t>
      </w:r>
      <w:r w:rsidRPr="00EA6103">
        <w:rPr>
          <w:rFonts w:cs="B Nazanin"/>
          <w:noProof/>
          <w:sz w:val="28"/>
          <w:szCs w:val="28"/>
          <w:rtl/>
        </w:rPr>
        <w:t xml:space="preserve"> </w:t>
      </w:r>
      <w:r w:rsidRPr="00EA6103">
        <w:rPr>
          <w:rFonts w:cs="B Nazanin" w:hint="cs"/>
          <w:noProof/>
          <w:sz w:val="28"/>
          <w:szCs w:val="28"/>
          <w:rtl/>
        </w:rPr>
        <w:t>عناصر</w:t>
      </w:r>
      <w:r w:rsidRPr="00EA6103">
        <w:rPr>
          <w:rFonts w:cs="B Nazanin"/>
          <w:noProof/>
          <w:sz w:val="28"/>
          <w:szCs w:val="28"/>
          <w:rtl/>
        </w:rPr>
        <w:t xml:space="preserve"> </w:t>
      </w:r>
      <w:r w:rsidRPr="00EA6103">
        <w:rPr>
          <w:rFonts w:cs="B Nazanin" w:hint="cs"/>
          <w:noProof/>
          <w:sz w:val="28"/>
          <w:szCs w:val="28"/>
          <w:rtl/>
        </w:rPr>
        <w:t>مذكور</w:t>
      </w:r>
      <w:r w:rsidRPr="00EA6103">
        <w:rPr>
          <w:rFonts w:cs="B Nazanin"/>
          <w:noProof/>
          <w:sz w:val="28"/>
          <w:szCs w:val="28"/>
          <w:rtl/>
        </w:rPr>
        <w:t xml:space="preserve"> </w:t>
      </w:r>
      <w:r w:rsidRPr="00EA6103">
        <w:rPr>
          <w:rFonts w:cs="B Nazanin" w:hint="cs"/>
          <w:noProof/>
          <w:sz w:val="28"/>
          <w:szCs w:val="28"/>
          <w:rtl/>
        </w:rPr>
        <w:t>ممكن</w:t>
      </w:r>
      <w:r w:rsidRPr="00EA6103">
        <w:rPr>
          <w:rFonts w:cs="B Nazanin"/>
          <w:noProof/>
          <w:sz w:val="28"/>
          <w:szCs w:val="28"/>
          <w:rtl/>
        </w:rPr>
        <w:t xml:space="preserve"> </w:t>
      </w:r>
      <w:r w:rsidRPr="00EA6103">
        <w:rPr>
          <w:rFonts w:cs="B Nazanin" w:hint="cs"/>
          <w:noProof/>
          <w:sz w:val="28"/>
          <w:szCs w:val="28"/>
          <w:rtl/>
        </w:rPr>
        <w:t>است</w:t>
      </w:r>
      <w:r w:rsidRPr="00EA6103">
        <w:rPr>
          <w:rFonts w:cs="B Nazanin"/>
          <w:noProof/>
          <w:sz w:val="28"/>
          <w:szCs w:val="28"/>
          <w:rtl/>
        </w:rPr>
        <w:t xml:space="preserve"> </w:t>
      </w:r>
      <w:r w:rsidRPr="00EA6103">
        <w:rPr>
          <w:rFonts w:cs="B Nazanin" w:hint="cs"/>
          <w:noProof/>
          <w:sz w:val="28"/>
          <w:szCs w:val="28"/>
          <w:rtl/>
        </w:rPr>
        <w:t>برخي</w:t>
      </w:r>
      <w:r w:rsidRPr="00EA6103">
        <w:rPr>
          <w:rFonts w:cs="B Nazanin"/>
          <w:noProof/>
          <w:sz w:val="28"/>
          <w:szCs w:val="28"/>
          <w:rtl/>
        </w:rPr>
        <w:t xml:space="preserve"> </w:t>
      </w:r>
      <w:r w:rsidRPr="00EA6103">
        <w:rPr>
          <w:rFonts w:cs="B Nazanin" w:hint="cs"/>
          <w:noProof/>
          <w:sz w:val="28"/>
          <w:szCs w:val="28"/>
          <w:rtl/>
        </w:rPr>
        <w:t>اثر</w:t>
      </w:r>
      <w:r w:rsidRPr="00EA6103">
        <w:rPr>
          <w:rFonts w:cs="B Nazanin"/>
          <w:noProof/>
          <w:sz w:val="28"/>
          <w:szCs w:val="28"/>
          <w:rtl/>
        </w:rPr>
        <w:t xml:space="preserve"> </w:t>
      </w:r>
      <w:r w:rsidRPr="00EA6103">
        <w:rPr>
          <w:rFonts w:cs="B Nazanin" w:hint="cs"/>
          <w:noProof/>
          <w:sz w:val="28"/>
          <w:szCs w:val="28"/>
          <w:rtl/>
        </w:rPr>
        <w:t>مستقيم</w:t>
      </w:r>
      <w:r w:rsidRPr="00EA6103">
        <w:rPr>
          <w:rFonts w:cs="B Nazanin"/>
          <w:noProof/>
          <w:sz w:val="28"/>
          <w:szCs w:val="28"/>
          <w:rtl/>
        </w:rPr>
        <w:t xml:space="preserve"> </w:t>
      </w:r>
      <w:r w:rsidRPr="00EA6103">
        <w:rPr>
          <w:rFonts w:cs="B Nazanin" w:hint="cs"/>
          <w:noProof/>
          <w:sz w:val="28"/>
          <w:szCs w:val="28"/>
          <w:rtl/>
        </w:rPr>
        <w:t>و</w:t>
      </w:r>
      <w:r w:rsidRPr="00EA6103">
        <w:rPr>
          <w:rFonts w:cs="B Nazanin"/>
          <w:noProof/>
          <w:sz w:val="28"/>
          <w:szCs w:val="28"/>
          <w:rtl/>
        </w:rPr>
        <w:t xml:space="preserve"> </w:t>
      </w:r>
      <w:r w:rsidRPr="00EA6103">
        <w:rPr>
          <w:rFonts w:cs="B Nazanin" w:hint="cs"/>
          <w:noProof/>
          <w:sz w:val="28"/>
          <w:szCs w:val="28"/>
          <w:rtl/>
        </w:rPr>
        <w:t>يا</w:t>
      </w:r>
      <w:r w:rsidRPr="00EA6103">
        <w:rPr>
          <w:rFonts w:cs="B Nazanin"/>
          <w:noProof/>
          <w:sz w:val="28"/>
          <w:szCs w:val="28"/>
          <w:rtl/>
        </w:rPr>
        <w:t xml:space="preserve"> </w:t>
      </w:r>
      <w:r w:rsidRPr="00EA6103">
        <w:rPr>
          <w:rFonts w:cs="B Nazanin" w:hint="cs"/>
          <w:noProof/>
          <w:sz w:val="28"/>
          <w:szCs w:val="28"/>
          <w:rtl/>
        </w:rPr>
        <w:t>غير</w:t>
      </w:r>
      <w:r w:rsidRPr="00EA6103">
        <w:rPr>
          <w:rFonts w:cs="B Nazanin"/>
          <w:noProof/>
          <w:sz w:val="28"/>
          <w:szCs w:val="28"/>
          <w:rtl/>
        </w:rPr>
        <w:t xml:space="preserve"> </w:t>
      </w:r>
      <w:r w:rsidRPr="00EA6103">
        <w:rPr>
          <w:rFonts w:cs="B Nazanin" w:hint="cs"/>
          <w:noProof/>
          <w:sz w:val="28"/>
          <w:szCs w:val="28"/>
          <w:rtl/>
        </w:rPr>
        <w:t>مستقيم</w:t>
      </w:r>
      <w:r w:rsidRPr="00EA6103">
        <w:rPr>
          <w:rFonts w:cs="B Nazanin"/>
          <w:noProof/>
          <w:sz w:val="28"/>
          <w:szCs w:val="28"/>
          <w:rtl/>
        </w:rPr>
        <w:t xml:space="preserve"> </w:t>
      </w:r>
      <w:r w:rsidRPr="00EA6103">
        <w:rPr>
          <w:rFonts w:cs="B Nazanin" w:hint="cs"/>
          <w:noProof/>
          <w:sz w:val="28"/>
          <w:szCs w:val="28"/>
          <w:rtl/>
        </w:rPr>
        <w:t>بررفتار</w:t>
      </w:r>
      <w:r w:rsidRPr="00EA6103">
        <w:rPr>
          <w:rFonts w:cs="B Nazanin"/>
          <w:noProof/>
          <w:sz w:val="28"/>
          <w:szCs w:val="28"/>
          <w:rtl/>
        </w:rPr>
        <w:t xml:space="preserve"> </w:t>
      </w:r>
      <w:r w:rsidRPr="00EA6103">
        <w:rPr>
          <w:rFonts w:cs="B Nazanin" w:hint="cs"/>
          <w:noProof/>
          <w:sz w:val="28"/>
          <w:szCs w:val="28"/>
          <w:rtl/>
        </w:rPr>
        <w:t>داشته</w:t>
      </w:r>
      <w:r w:rsidRPr="00EA6103">
        <w:rPr>
          <w:rFonts w:cs="B Nazanin"/>
          <w:noProof/>
          <w:sz w:val="28"/>
          <w:szCs w:val="28"/>
          <w:rtl/>
        </w:rPr>
        <w:t xml:space="preserve"> </w:t>
      </w:r>
      <w:r w:rsidRPr="00EA6103">
        <w:rPr>
          <w:rFonts w:cs="B Nazanin" w:hint="cs"/>
          <w:noProof/>
          <w:sz w:val="28"/>
          <w:szCs w:val="28"/>
          <w:rtl/>
        </w:rPr>
        <w:t>باشند</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tl/>
        </w:rPr>
        <w:t xml:space="preserve">3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همبستگي</w:t>
      </w:r>
      <w:r w:rsidRPr="00EA6103">
        <w:rPr>
          <w:rFonts w:cs="B Nazanin"/>
          <w:noProof/>
          <w:sz w:val="28"/>
          <w:szCs w:val="28"/>
          <w:rtl/>
        </w:rPr>
        <w:t xml:space="preserve"> </w:t>
      </w:r>
      <w:r w:rsidRPr="00EA6103">
        <w:rPr>
          <w:rFonts w:cs="B Nazanin" w:hint="cs"/>
          <w:noProof/>
          <w:sz w:val="28"/>
          <w:szCs w:val="28"/>
          <w:rtl/>
        </w:rPr>
        <w:t>هاي</w:t>
      </w:r>
      <w:r w:rsidRPr="00EA6103">
        <w:rPr>
          <w:rFonts w:cs="B Nazanin"/>
          <w:noProof/>
          <w:sz w:val="28"/>
          <w:szCs w:val="28"/>
          <w:rtl/>
        </w:rPr>
        <w:t xml:space="preserve"> </w:t>
      </w:r>
      <w:r w:rsidRPr="00EA6103">
        <w:rPr>
          <w:rFonts w:cs="B Nazanin" w:hint="cs"/>
          <w:noProof/>
          <w:sz w:val="28"/>
          <w:szCs w:val="28"/>
          <w:rtl/>
        </w:rPr>
        <w:t>آماري</w:t>
      </w:r>
      <w:r w:rsidRPr="00EA6103">
        <w:rPr>
          <w:rFonts w:cs="B Nazanin"/>
          <w:noProof/>
          <w:sz w:val="28"/>
          <w:szCs w:val="28"/>
          <w:rtl/>
        </w:rPr>
        <w:t xml:space="preserve"> </w:t>
      </w:r>
      <w:r w:rsidRPr="00EA6103">
        <w:rPr>
          <w:rFonts w:cs="B Nazanin" w:hint="cs"/>
          <w:noProof/>
          <w:sz w:val="28"/>
          <w:szCs w:val="28"/>
          <w:rtl/>
        </w:rPr>
        <w:t>گوياي</w:t>
      </w:r>
      <w:r w:rsidRPr="00EA6103">
        <w:rPr>
          <w:rFonts w:cs="B Nazanin"/>
          <w:noProof/>
          <w:sz w:val="28"/>
          <w:szCs w:val="28"/>
          <w:rtl/>
        </w:rPr>
        <w:t xml:space="preserve"> </w:t>
      </w:r>
      <w:r w:rsidRPr="00EA6103">
        <w:rPr>
          <w:rFonts w:cs="B Nazanin" w:hint="cs"/>
          <w:noProof/>
          <w:sz w:val="28"/>
          <w:szCs w:val="28"/>
          <w:rtl/>
        </w:rPr>
        <w:t>آنست</w:t>
      </w:r>
      <w:r w:rsidRPr="00EA6103">
        <w:rPr>
          <w:rFonts w:cs="B Nazanin"/>
          <w:noProof/>
          <w:sz w:val="28"/>
          <w:szCs w:val="28"/>
          <w:rtl/>
        </w:rPr>
        <w:t xml:space="preserve"> </w:t>
      </w:r>
      <w:r w:rsidRPr="00EA6103">
        <w:rPr>
          <w:rFonts w:cs="B Nazanin" w:hint="cs"/>
          <w:noProof/>
          <w:sz w:val="28"/>
          <w:szCs w:val="28"/>
          <w:rtl/>
        </w:rPr>
        <w:t>كه</w:t>
      </w:r>
      <w:r w:rsidRPr="00EA6103">
        <w:rPr>
          <w:rFonts w:cs="B Nazanin"/>
          <w:noProof/>
          <w:sz w:val="28"/>
          <w:szCs w:val="28"/>
          <w:rtl/>
        </w:rPr>
        <w:t xml:space="preserve"> </w:t>
      </w:r>
      <w:r w:rsidRPr="00EA6103">
        <w:rPr>
          <w:rFonts w:cs="B Nazanin" w:hint="cs"/>
          <w:noProof/>
          <w:sz w:val="28"/>
          <w:szCs w:val="28"/>
          <w:rtl/>
        </w:rPr>
        <w:t>بين</w:t>
      </w:r>
      <w:r w:rsidRPr="00EA6103">
        <w:rPr>
          <w:rFonts w:cs="B Nazanin"/>
          <w:noProof/>
          <w:sz w:val="28"/>
          <w:szCs w:val="28"/>
          <w:rtl/>
        </w:rPr>
        <w:t xml:space="preserve"> </w:t>
      </w:r>
      <w:r w:rsidRPr="00EA6103">
        <w:rPr>
          <w:rFonts w:cs="B Nazanin" w:hint="cs"/>
          <w:noProof/>
          <w:sz w:val="28"/>
          <w:szCs w:val="28"/>
          <w:rtl/>
        </w:rPr>
        <w:t>عناصر</w:t>
      </w:r>
      <w:r w:rsidRPr="00EA6103">
        <w:rPr>
          <w:rFonts w:cs="B Nazanin"/>
          <w:noProof/>
          <w:sz w:val="28"/>
          <w:szCs w:val="28"/>
          <w:rtl/>
        </w:rPr>
        <w:t xml:space="preserve"> </w:t>
      </w:r>
      <w:r w:rsidRPr="00EA6103">
        <w:rPr>
          <w:rFonts w:cs="B Nazanin" w:hint="cs"/>
          <w:noProof/>
          <w:sz w:val="28"/>
          <w:szCs w:val="28"/>
          <w:rtl/>
        </w:rPr>
        <w:t>از</w:t>
      </w:r>
      <w:r w:rsidRPr="00EA6103">
        <w:rPr>
          <w:rFonts w:cs="B Nazanin"/>
          <w:noProof/>
          <w:sz w:val="28"/>
          <w:szCs w:val="28"/>
          <w:rtl/>
        </w:rPr>
        <w:t xml:space="preserve"> </w:t>
      </w:r>
      <w:r w:rsidRPr="00EA6103">
        <w:rPr>
          <w:rFonts w:cs="B Nazanin" w:hint="cs"/>
          <w:noProof/>
          <w:sz w:val="28"/>
          <w:szCs w:val="28"/>
          <w:rtl/>
        </w:rPr>
        <w:t>سطح</w:t>
      </w:r>
      <w:r w:rsidRPr="00EA6103">
        <w:rPr>
          <w:rFonts w:cs="B Nazanin"/>
          <w:noProof/>
          <w:sz w:val="28"/>
          <w:szCs w:val="28"/>
          <w:rtl/>
        </w:rPr>
        <w:t xml:space="preserve"> </w:t>
      </w:r>
      <w:r w:rsidRPr="00EA6103">
        <w:rPr>
          <w:rFonts w:cs="B Nazanin" w:hint="cs"/>
          <w:noProof/>
          <w:sz w:val="28"/>
          <w:szCs w:val="28"/>
          <w:rtl/>
        </w:rPr>
        <w:t>ضعيف</w:t>
      </w:r>
      <w:r w:rsidRPr="00EA6103">
        <w:rPr>
          <w:rFonts w:cs="B Nazanin"/>
          <w:noProof/>
          <w:sz w:val="28"/>
          <w:szCs w:val="28"/>
          <w:rtl/>
        </w:rPr>
        <w:t xml:space="preserve"> تا قوي در مطالعات مختلف رابطه معني دار وجود دارد. بيشترين و مؤثرترين عناصر الگو عبارتند از: انگيزش، نگرش، آگاهي و دانش، و ديدگاه اخلاقي.</w:t>
      </w:r>
    </w:p>
    <w:p w:rsidR="00EA6103" w:rsidRPr="00EA6103" w:rsidRDefault="00EA6103" w:rsidP="00EA6103">
      <w:pPr>
        <w:jc w:val="both"/>
        <w:rPr>
          <w:rFonts w:cs="B Nazanin"/>
          <w:noProof/>
          <w:sz w:val="28"/>
          <w:szCs w:val="28"/>
        </w:rPr>
      </w:pPr>
      <w:r w:rsidRPr="00EA6103">
        <w:rPr>
          <w:rFonts w:cs="B Nazanin"/>
          <w:noProof/>
          <w:sz w:val="28"/>
          <w:szCs w:val="28"/>
          <w:rtl/>
        </w:rPr>
        <w:t>پيرابند شماره 1 : عناصر و عوامل مؤثر در نظام هاي الگوي مهر؛ یافته های فرا تحلیل</w:t>
      </w:r>
    </w:p>
    <w:p w:rsidR="00EA6103" w:rsidRPr="00EA6103" w:rsidRDefault="00EA6103" w:rsidP="00EA6103">
      <w:pPr>
        <w:jc w:val="both"/>
        <w:rPr>
          <w:rFonts w:cs="B Nazanin"/>
          <w:noProof/>
          <w:sz w:val="28"/>
          <w:szCs w:val="28"/>
        </w:rPr>
      </w:pPr>
      <w:r w:rsidRPr="00EA6103">
        <w:rPr>
          <w:rFonts w:cs="B Nazanin"/>
          <w:noProof/>
          <w:sz w:val="28"/>
          <w:szCs w:val="28"/>
          <w:rtl/>
        </w:rPr>
        <w:t xml:space="preserve">1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نظام</w:t>
      </w:r>
      <w:r w:rsidRPr="00EA6103">
        <w:rPr>
          <w:rFonts w:cs="B Nazanin"/>
          <w:noProof/>
          <w:sz w:val="28"/>
          <w:szCs w:val="28"/>
          <w:rtl/>
        </w:rPr>
        <w:t xml:space="preserve"> </w:t>
      </w:r>
      <w:r w:rsidRPr="00EA6103">
        <w:rPr>
          <w:rFonts w:cs="B Nazanin" w:hint="cs"/>
          <w:noProof/>
          <w:sz w:val="28"/>
          <w:szCs w:val="28"/>
          <w:rtl/>
        </w:rPr>
        <w:t>علَي</w:t>
      </w:r>
      <w:r w:rsidRPr="00EA6103">
        <w:rPr>
          <w:rFonts w:cs="B Nazanin"/>
          <w:noProof/>
          <w:sz w:val="28"/>
          <w:szCs w:val="28"/>
          <w:rtl/>
        </w:rPr>
        <w:t xml:space="preserve"> </w:t>
      </w:r>
      <w:r w:rsidRPr="00EA6103">
        <w:rPr>
          <w:rFonts w:cs="B Nazanin" w:hint="cs"/>
          <w:noProof/>
          <w:sz w:val="28"/>
          <w:szCs w:val="28"/>
          <w:rtl/>
        </w:rPr>
        <w:t>و</w:t>
      </w:r>
      <w:r w:rsidRPr="00EA6103">
        <w:rPr>
          <w:rFonts w:cs="B Nazanin"/>
          <w:noProof/>
          <w:sz w:val="28"/>
          <w:szCs w:val="28"/>
          <w:rtl/>
        </w:rPr>
        <w:t xml:space="preserve"> </w:t>
      </w:r>
      <w:r w:rsidRPr="00EA6103">
        <w:rPr>
          <w:rFonts w:cs="B Nazanin" w:hint="cs"/>
          <w:noProof/>
          <w:sz w:val="28"/>
          <w:szCs w:val="28"/>
          <w:rtl/>
        </w:rPr>
        <w:t>مقدماتي</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tl/>
        </w:rPr>
        <w:t xml:space="preserve">      سن، سطح تحصيلات، وضعيت اشتغال، وضعيت اقتصادي، ؤضعيت خانوادگي( تأهل، بُعد خانوار،...)، جايگاه اجتماعي و توسعه يافتگي، سابقه و تجربه كاري، ارتباطات اجتماعي و آموزشي، و مشاركت و پيوندهاي اجتماعي</w:t>
      </w:r>
    </w:p>
    <w:p w:rsidR="00EA6103" w:rsidRPr="00EA6103" w:rsidRDefault="00EA6103" w:rsidP="00EA6103">
      <w:pPr>
        <w:jc w:val="both"/>
        <w:rPr>
          <w:rFonts w:cs="B Nazanin"/>
          <w:noProof/>
          <w:sz w:val="28"/>
          <w:szCs w:val="28"/>
        </w:rPr>
      </w:pPr>
      <w:r w:rsidRPr="00EA6103">
        <w:rPr>
          <w:rFonts w:cs="B Nazanin"/>
          <w:noProof/>
          <w:sz w:val="28"/>
          <w:szCs w:val="28"/>
          <w:rtl/>
        </w:rPr>
        <w:t xml:space="preserve">2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نظام</w:t>
      </w:r>
      <w:r w:rsidRPr="00EA6103">
        <w:rPr>
          <w:rFonts w:cs="B Nazanin"/>
          <w:noProof/>
          <w:sz w:val="28"/>
          <w:szCs w:val="28"/>
          <w:rtl/>
        </w:rPr>
        <w:t xml:space="preserve"> </w:t>
      </w:r>
      <w:r w:rsidRPr="00EA6103">
        <w:rPr>
          <w:rFonts w:cs="B Nazanin" w:hint="cs"/>
          <w:noProof/>
          <w:sz w:val="28"/>
          <w:szCs w:val="28"/>
          <w:rtl/>
        </w:rPr>
        <w:t>شناختي</w:t>
      </w:r>
      <w:r w:rsidRPr="00EA6103">
        <w:rPr>
          <w:rFonts w:cs="B Nazanin"/>
          <w:noProof/>
          <w:sz w:val="28"/>
          <w:szCs w:val="28"/>
          <w:rtl/>
        </w:rPr>
        <w:t xml:space="preserve">: </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 xml:space="preserve">     آگاهي، دانش و اطلاعات نسبت به موضوع، بهره گيري از رسانه ها، دانش اندوزي (شركت در برنامه هاي آموزشي، بازديدهاي علمي و...)، و ادراك موضوع</w:t>
      </w:r>
    </w:p>
    <w:p w:rsidR="00EA6103" w:rsidRPr="00EA6103" w:rsidRDefault="00EA6103" w:rsidP="00EA6103">
      <w:pPr>
        <w:jc w:val="both"/>
        <w:rPr>
          <w:rFonts w:cs="B Nazanin"/>
          <w:noProof/>
          <w:sz w:val="28"/>
          <w:szCs w:val="28"/>
        </w:rPr>
      </w:pPr>
      <w:r w:rsidRPr="00EA6103">
        <w:rPr>
          <w:rFonts w:cs="B Nazanin"/>
          <w:noProof/>
          <w:sz w:val="28"/>
          <w:szCs w:val="28"/>
          <w:rtl/>
        </w:rPr>
        <w:t xml:space="preserve">3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نظام</w:t>
      </w:r>
      <w:r w:rsidRPr="00EA6103">
        <w:rPr>
          <w:rFonts w:cs="B Nazanin"/>
          <w:noProof/>
          <w:sz w:val="28"/>
          <w:szCs w:val="28"/>
          <w:rtl/>
        </w:rPr>
        <w:t xml:space="preserve"> </w:t>
      </w:r>
      <w:r w:rsidRPr="00EA6103">
        <w:rPr>
          <w:rFonts w:cs="B Nazanin" w:hint="cs"/>
          <w:noProof/>
          <w:sz w:val="28"/>
          <w:szCs w:val="28"/>
          <w:rtl/>
        </w:rPr>
        <w:t>انگيزشي</w:t>
      </w:r>
      <w:r w:rsidRPr="00EA6103">
        <w:rPr>
          <w:rFonts w:cs="B Nazanin"/>
          <w:noProof/>
          <w:sz w:val="28"/>
          <w:szCs w:val="28"/>
          <w:rtl/>
        </w:rPr>
        <w:t xml:space="preserve"> </w:t>
      </w:r>
      <w:r w:rsidRPr="00EA6103">
        <w:rPr>
          <w:rFonts w:cs="B Nazanin" w:hint="cs"/>
          <w:noProof/>
          <w:sz w:val="28"/>
          <w:szCs w:val="28"/>
          <w:rtl/>
        </w:rPr>
        <w:t>و</w:t>
      </w:r>
      <w:r w:rsidRPr="00EA6103">
        <w:rPr>
          <w:rFonts w:cs="B Nazanin"/>
          <w:noProof/>
          <w:sz w:val="28"/>
          <w:szCs w:val="28"/>
          <w:rtl/>
        </w:rPr>
        <w:t xml:space="preserve"> </w:t>
      </w:r>
      <w:r w:rsidRPr="00EA6103">
        <w:rPr>
          <w:rFonts w:cs="B Nazanin" w:hint="cs"/>
          <w:noProof/>
          <w:sz w:val="28"/>
          <w:szCs w:val="28"/>
          <w:rtl/>
        </w:rPr>
        <w:t>احساسي</w:t>
      </w:r>
      <w:r w:rsidRPr="00EA6103">
        <w:rPr>
          <w:rFonts w:cs="B Nazanin"/>
          <w:noProof/>
          <w:sz w:val="28"/>
          <w:szCs w:val="28"/>
          <w:rtl/>
        </w:rPr>
        <w:t xml:space="preserve">:  </w:t>
      </w:r>
    </w:p>
    <w:p w:rsidR="00EA6103" w:rsidRPr="00EA6103" w:rsidRDefault="00EA6103" w:rsidP="00EA6103">
      <w:pPr>
        <w:jc w:val="both"/>
        <w:rPr>
          <w:rFonts w:cs="B Nazanin"/>
          <w:noProof/>
          <w:sz w:val="28"/>
          <w:szCs w:val="28"/>
        </w:rPr>
      </w:pPr>
      <w:r w:rsidRPr="00EA6103">
        <w:rPr>
          <w:rFonts w:cs="B Nazanin"/>
          <w:noProof/>
          <w:sz w:val="28"/>
          <w:szCs w:val="28"/>
          <w:rtl/>
        </w:rPr>
        <w:t xml:space="preserve">     ابعاد انگيزش به تفكيك، نگرش نسبت به موضوع، رضايتمندي</w:t>
      </w:r>
    </w:p>
    <w:p w:rsidR="00EA6103" w:rsidRPr="00EA6103" w:rsidRDefault="00EA6103" w:rsidP="00EA6103">
      <w:pPr>
        <w:jc w:val="both"/>
        <w:rPr>
          <w:rFonts w:cs="B Nazanin"/>
          <w:noProof/>
          <w:sz w:val="28"/>
          <w:szCs w:val="28"/>
        </w:rPr>
      </w:pPr>
      <w:r w:rsidRPr="00EA6103">
        <w:rPr>
          <w:rFonts w:cs="B Nazanin"/>
          <w:noProof/>
          <w:sz w:val="28"/>
          <w:szCs w:val="28"/>
          <w:rtl/>
        </w:rPr>
        <w:t xml:space="preserve">٤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نظام</w:t>
      </w:r>
      <w:r w:rsidRPr="00EA6103">
        <w:rPr>
          <w:rFonts w:cs="B Nazanin"/>
          <w:noProof/>
          <w:sz w:val="28"/>
          <w:szCs w:val="28"/>
          <w:rtl/>
        </w:rPr>
        <w:t xml:space="preserve"> </w:t>
      </w:r>
      <w:r w:rsidRPr="00EA6103">
        <w:rPr>
          <w:rFonts w:cs="B Nazanin" w:hint="cs"/>
          <w:noProof/>
          <w:sz w:val="28"/>
          <w:szCs w:val="28"/>
          <w:rtl/>
        </w:rPr>
        <w:t>ارادي</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tl/>
        </w:rPr>
        <w:t xml:space="preserve">      ديدگاه و پايبندي به اخلاق، نيَت، سبك زندگي، معنويات، تصميم گيري، پيچيدگي موضوع، آزمون پذيري، احساس توانمندي انجام،  سهولت و احتمال دستيابي، خطر پذيري (ريسك)</w:t>
      </w:r>
    </w:p>
    <w:p w:rsidR="00EA6103" w:rsidRPr="00EA6103" w:rsidRDefault="00EA6103" w:rsidP="00EA6103">
      <w:pPr>
        <w:jc w:val="both"/>
        <w:rPr>
          <w:rFonts w:cs="B Nazanin"/>
          <w:noProof/>
          <w:sz w:val="28"/>
          <w:szCs w:val="28"/>
        </w:rPr>
      </w:pPr>
      <w:r w:rsidRPr="00EA6103">
        <w:rPr>
          <w:rFonts w:cs="B Nazanin"/>
          <w:noProof/>
          <w:sz w:val="28"/>
          <w:szCs w:val="28"/>
          <w:rtl/>
        </w:rPr>
        <w:t xml:space="preserve">5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نظام</w:t>
      </w:r>
      <w:r w:rsidRPr="00EA6103">
        <w:rPr>
          <w:rFonts w:cs="B Nazanin"/>
          <w:noProof/>
          <w:sz w:val="28"/>
          <w:szCs w:val="28"/>
          <w:rtl/>
        </w:rPr>
        <w:t xml:space="preserve"> </w:t>
      </w:r>
      <w:r w:rsidRPr="00EA6103">
        <w:rPr>
          <w:rFonts w:cs="B Nazanin" w:hint="cs"/>
          <w:noProof/>
          <w:sz w:val="28"/>
          <w:szCs w:val="28"/>
          <w:rtl/>
        </w:rPr>
        <w:t>رفتاري</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tl/>
        </w:rPr>
        <w:t xml:space="preserve">     رفتار و كنش مورد مطالعه، وفاداري و قصد براي ادامه رفتار</w:t>
      </w:r>
    </w:p>
    <w:p w:rsidR="00EA6103" w:rsidRPr="00EA6103" w:rsidRDefault="00EA6103" w:rsidP="00EA6103">
      <w:pPr>
        <w:jc w:val="both"/>
        <w:rPr>
          <w:rFonts w:cs="B Nazanin"/>
          <w:noProof/>
          <w:sz w:val="28"/>
          <w:szCs w:val="28"/>
        </w:rPr>
      </w:pPr>
      <w:r w:rsidRPr="00EA6103">
        <w:rPr>
          <w:rFonts w:cs="B Nazanin"/>
          <w:noProof/>
          <w:sz w:val="28"/>
          <w:szCs w:val="28"/>
          <w:rtl/>
        </w:rPr>
        <w:t xml:space="preserve">نتیجه گیری و پیشنهادات: </w:t>
      </w:r>
    </w:p>
    <w:p w:rsidR="00EA6103" w:rsidRPr="00EA6103" w:rsidRDefault="00EA6103" w:rsidP="00EA6103">
      <w:pPr>
        <w:jc w:val="both"/>
        <w:rPr>
          <w:rFonts w:cs="B Nazanin"/>
          <w:noProof/>
          <w:sz w:val="28"/>
          <w:szCs w:val="28"/>
        </w:rPr>
      </w:pPr>
      <w:r w:rsidRPr="00EA6103">
        <w:rPr>
          <w:rFonts w:cs="B Nazanin"/>
          <w:noProof/>
          <w:sz w:val="28"/>
          <w:szCs w:val="28"/>
          <w:rtl/>
        </w:rPr>
        <w:t xml:space="preserve">این پژوهش سعی نمود الگویی بومی، و هماهنگ و سازگاربا مبانی فرهنگ خودی پیرامون مبادی رفتار ارایه نماید. از آنجاکه بسیاری از تحقیقات علوم تربیتی و اجتماعی از جمله ترویج وآموزش کشاورزی برای پیش بینی رفتار و یا عوامل تأثیر گذار بر رفتار کشاورزان و سایر گروه های هدف نيازمند استفاده از نظریه یا الگویی مطالعاتی معتبر هستند، نتایج این مطالعه پاسخی به این نیاز میباشد. در این تحقیق با واکاوی منابع ملی اسلامی و خارجی که مهمترین آنها مبادی رفتار و نظریه رفتار برنامه ریزی شده بودند چارچوب ابتدایی الگوی مبادی هدایت رفتار طراحی و سپس با انجام یک فراتحلیل از تحقیقات مرتبط نسبت به تکمیل و تأیید اعتبارالگوی پیشنهادی اقدام شد. توانمندی پیش بینی عوامل تأثیر گذار بر رفتار مطلوب  توسط این الگو جامع تر از نظریه رفتار برنامه ریزی شده بوده و عوامل و عناصر متنوع تری را لحاظ نموده است، و از سوی دیگر قدرت پیش بینی آن از متوسط تا زیاد براورد گردید. لذا استفاده از این نظریه و الگوی مطالعاتی به دانش پژوهان توصیه و امید است تحقیقات میدانی آنان در تقویت و تکمیل این دستاورد کمک نماید. ضمناً به پژوهشگران سفارش میگردد که متناسب با زمینه تحقیقاتی خود الگو را دستکاری و با شرایط و نوع تحقیق تطبیق و الگوی مناسببرای هر تحقیق را طراحی و استفاده کنند. </w:t>
      </w:r>
    </w:p>
    <w:p w:rsidR="00EA6103" w:rsidRPr="00EA6103" w:rsidRDefault="00EA6103" w:rsidP="00EA6103">
      <w:pPr>
        <w:jc w:val="both"/>
        <w:rPr>
          <w:rFonts w:cs="B Nazanin"/>
          <w:noProof/>
          <w:sz w:val="28"/>
          <w:szCs w:val="28"/>
        </w:rPr>
      </w:pPr>
      <w:r w:rsidRPr="00EA6103">
        <w:rPr>
          <w:rFonts w:cs="B Nazanin"/>
          <w:noProof/>
          <w:sz w:val="28"/>
          <w:szCs w:val="28"/>
          <w:rtl/>
        </w:rPr>
        <w:t xml:space="preserve">منابع </w:t>
      </w:r>
    </w:p>
    <w:p w:rsidR="00EA6103" w:rsidRPr="00EA6103" w:rsidRDefault="00EA6103" w:rsidP="00EA6103">
      <w:pPr>
        <w:jc w:val="both"/>
        <w:rPr>
          <w:rFonts w:cs="B Nazanin"/>
          <w:noProof/>
          <w:sz w:val="28"/>
          <w:szCs w:val="28"/>
        </w:rPr>
      </w:pPr>
      <w:r w:rsidRPr="00EA6103">
        <w:rPr>
          <w:rFonts w:cs="B Nazanin"/>
          <w:noProof/>
          <w:sz w:val="28"/>
          <w:szCs w:val="28"/>
          <w:rtl/>
        </w:rPr>
        <w:t>برنجکار، رضا.(1393). حضور اراده در مبادی عمل: نقدی بر مقاله پیش فرض های روانشناسی اسلامی. قابل دسترسی الکترونیکی از طریق سایت موسسه فرهنگی و اطلاع رسانی تبیان.</w:t>
      </w:r>
    </w:p>
    <w:p w:rsidR="00EA6103" w:rsidRPr="00EA6103" w:rsidRDefault="00EA6103" w:rsidP="00EA6103">
      <w:pPr>
        <w:jc w:val="both"/>
        <w:rPr>
          <w:rFonts w:cs="B Nazanin"/>
          <w:noProof/>
          <w:sz w:val="28"/>
          <w:szCs w:val="28"/>
        </w:rPr>
      </w:pPr>
      <w:r w:rsidRPr="00EA6103">
        <w:rPr>
          <w:rFonts w:cs="B Nazanin"/>
          <w:noProof/>
          <w:sz w:val="28"/>
          <w:szCs w:val="28"/>
          <w:rtl/>
        </w:rPr>
        <w:t>بخشي جهرمي، آرمان .‌(1394) . چالش هاي حقوقي آب كشاورزي و تحليل رفتار بهره برداران- مورد مطالعه: آب هاي زيرزميني شهرستان جهرم. رساله دكتري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t>جامعی، سایره. (1392). سبک زندگی و مشارکت پایدار زنان روستایی شهرستان فسا در اقتصاد خانواده. پایان نامه کارشناسی ارشد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t>خطیر، اشکان.(1390). نیًت مهاجرت جوانان روستایی عضو و غیر عضو تعاونی های کشاورزی شهرستان مرودشت و ارتباط با نگرش و دانش کشاورزی آنان. پایان نامه کارشناسی ارشد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خلًت، علیرضا. (1390). سازه های مؤثر بر تصمیم بهره برداران در زمینه اجرای روش های گردآوری آب باران و هرزآبها. پایان نامه کارشناسی ارشد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t>زارعی، رها. (1390). تأثیر سازه های دانشی، انگیزشی و اخلاقی گاوداران بر (رفتار) کاهش بار میکربی شیر. پایان نامه کارشناسی ارشد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t>زینالی، امین.(1393). بررسی (رفتار) تعرض بین دولت و کشاورزان مورد مدیریت منطقه اثر ملی طبیعی فسیلی مراغه. پایان نامه کارشناسی ارشد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t>عزیزی خالخیلی، طاهر.(1392). الگوی تصمیم گیری کشاورزان برای سازگاری با نوسانات اقلیمی. رساله دکتری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t>فارسي نژاد، عليرضا. (1389).نقد و بررسي توحيد افعالي از ديدگاه فخر رازي. رساله دكتري، ‌دانشگاه آزاد، واحد علوم وتحقيقات.</w:t>
      </w:r>
    </w:p>
    <w:p w:rsidR="00EA6103" w:rsidRPr="00EA6103" w:rsidRDefault="00EA6103" w:rsidP="00EA6103">
      <w:pPr>
        <w:jc w:val="both"/>
        <w:rPr>
          <w:rFonts w:cs="B Nazanin"/>
          <w:noProof/>
          <w:sz w:val="28"/>
          <w:szCs w:val="28"/>
        </w:rPr>
      </w:pPr>
      <w:r w:rsidRPr="00EA6103">
        <w:rPr>
          <w:rFonts w:cs="B Nazanin"/>
          <w:noProof/>
          <w:sz w:val="28"/>
          <w:szCs w:val="28"/>
          <w:rtl/>
        </w:rPr>
        <w:t>فتوح آبادی، لیلا.(1394). عوامل مؤثر بر تمایل کشاورزان به مهاجرت در شرایط خشکسالی  - مطالعه موردی: منطقه زرقان استان فارس. پایان نامه کارشناسی ارشد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t>قربانی پور، حمید. (1391). سازه های مؤثر بر رفتار باغداران شهرستان خرم آباد نسبت به کشاورزی پایدار. پایان نامه کارشناسی ارشد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tl/>
        </w:rPr>
        <w:t xml:space="preserve">مُعزّی، سیده فاطمه. (1391). چالش ها و رفتارهای اخلاقی در صنعت مرغداری های شهرستان شیراز. </w:t>
      </w:r>
    </w:p>
    <w:p w:rsidR="00EA6103" w:rsidRPr="00EA6103" w:rsidRDefault="00EA6103" w:rsidP="00EA6103">
      <w:pPr>
        <w:jc w:val="both"/>
        <w:rPr>
          <w:rFonts w:cs="B Nazanin"/>
          <w:noProof/>
          <w:sz w:val="28"/>
          <w:szCs w:val="28"/>
        </w:rPr>
      </w:pPr>
      <w:r w:rsidRPr="00EA6103">
        <w:rPr>
          <w:rFonts w:cs="B Nazanin"/>
          <w:noProof/>
          <w:sz w:val="28"/>
          <w:szCs w:val="28"/>
          <w:rtl/>
        </w:rPr>
        <w:t>مصباح یزدی، محمدتقی. (1376).اخلاق در قرآن. گردآورنده: محمد حسین اسکندری. جلد دوم، انتشارات مؤسسه آموزشى و پژوهشى امام خمينى(قدس سره)، ص.28.</w:t>
      </w:r>
    </w:p>
    <w:p w:rsidR="00EA6103" w:rsidRPr="00EA6103" w:rsidRDefault="00EA6103" w:rsidP="00EA6103">
      <w:pPr>
        <w:jc w:val="both"/>
        <w:rPr>
          <w:rFonts w:cs="B Nazanin"/>
          <w:noProof/>
          <w:sz w:val="28"/>
          <w:szCs w:val="28"/>
        </w:rPr>
      </w:pPr>
      <w:r w:rsidRPr="00EA6103">
        <w:rPr>
          <w:rFonts w:cs="B Nazanin"/>
          <w:noProof/>
          <w:sz w:val="28"/>
          <w:szCs w:val="28"/>
          <w:rtl/>
        </w:rPr>
        <w:t xml:space="preserve">مصباح یزدی، محمدتقی. (1391). اخلاق در قرآن. گردآورنده: محمد حسین اسکندری. جلد اول، انتشارات مؤسسه آموزشى و پژوهشى امام خمينى (قدس سره)، ص. 216. </w:t>
      </w:r>
    </w:p>
    <w:p w:rsidR="00EA6103" w:rsidRPr="00EA6103" w:rsidRDefault="00EA6103" w:rsidP="00EA6103">
      <w:pPr>
        <w:jc w:val="both"/>
        <w:rPr>
          <w:rFonts w:cs="B Nazanin"/>
          <w:noProof/>
          <w:sz w:val="28"/>
          <w:szCs w:val="28"/>
        </w:rPr>
      </w:pPr>
      <w:r w:rsidRPr="00EA6103">
        <w:rPr>
          <w:rFonts w:cs="B Nazanin"/>
          <w:noProof/>
          <w:sz w:val="28"/>
          <w:szCs w:val="28"/>
          <w:rtl/>
        </w:rPr>
        <w:t>مصباح، علی، و گرائی، عباس.(1389). تربیت دینی و فاعل ارادی. اسلام و پژوهش های تربیتی. سال دوم، شماره اول. صص . 145-125.</w:t>
      </w:r>
    </w:p>
    <w:p w:rsidR="00EA6103" w:rsidRPr="00EA6103" w:rsidRDefault="00EA6103" w:rsidP="00EA6103">
      <w:pPr>
        <w:jc w:val="both"/>
        <w:rPr>
          <w:rFonts w:cs="B Nazanin"/>
          <w:noProof/>
          <w:sz w:val="28"/>
          <w:szCs w:val="28"/>
        </w:rPr>
      </w:pPr>
      <w:r w:rsidRPr="00EA6103">
        <w:rPr>
          <w:rFonts w:cs="B Nazanin"/>
          <w:noProof/>
          <w:sz w:val="28"/>
          <w:szCs w:val="28"/>
          <w:rtl/>
        </w:rPr>
        <w:t>مطهری، مرتضی.(1378). مالکیت نفس و تسلط بر خویشتن، درکتاب حکمت ها و اندرز ها. جلد دوم، صص 146-142.</w:t>
      </w:r>
    </w:p>
    <w:p w:rsidR="00EA6103" w:rsidRPr="00EA6103" w:rsidRDefault="00EA6103" w:rsidP="00EA6103">
      <w:pPr>
        <w:jc w:val="both"/>
        <w:rPr>
          <w:rFonts w:cs="B Nazanin"/>
          <w:noProof/>
          <w:sz w:val="28"/>
          <w:szCs w:val="28"/>
        </w:rPr>
      </w:pPr>
      <w:r w:rsidRPr="00EA6103">
        <w:rPr>
          <w:rFonts w:cs="B Nazanin"/>
          <w:noProof/>
          <w:sz w:val="28"/>
          <w:szCs w:val="28"/>
          <w:rtl/>
        </w:rPr>
        <w:t>مطهری، مرتضی. (1378).تکوین پایه های اعمال انسان به وسیله تربیت. در کتاب حکمت ها و اندرز ها. جلد 2، صص. 33-30.</w:t>
      </w:r>
    </w:p>
    <w:p w:rsidR="00EA6103" w:rsidRPr="00EA6103" w:rsidRDefault="00EA6103" w:rsidP="00EA6103">
      <w:pPr>
        <w:jc w:val="both"/>
        <w:rPr>
          <w:rFonts w:cs="B Nazanin"/>
          <w:noProof/>
          <w:sz w:val="28"/>
          <w:szCs w:val="28"/>
        </w:rPr>
      </w:pPr>
      <w:r w:rsidRPr="00EA6103">
        <w:rPr>
          <w:rFonts w:cs="B Nazanin"/>
          <w:noProof/>
          <w:sz w:val="28"/>
          <w:szCs w:val="28"/>
          <w:rtl/>
        </w:rPr>
        <w:t xml:space="preserve">مظفر، علامه شیخ محمدرضا. (1386). اصول فقه مظفر،‌نشر دانش، جلد 1، ص. 254-252. </w:t>
      </w:r>
    </w:p>
    <w:p w:rsidR="00EA6103" w:rsidRPr="00EA6103" w:rsidRDefault="00EA6103" w:rsidP="00EA6103">
      <w:pPr>
        <w:jc w:val="both"/>
        <w:rPr>
          <w:rFonts w:cs="B Nazanin"/>
          <w:noProof/>
          <w:sz w:val="28"/>
          <w:szCs w:val="28"/>
        </w:rPr>
      </w:pPr>
      <w:r w:rsidRPr="00EA6103">
        <w:rPr>
          <w:rFonts w:cs="B Nazanin"/>
          <w:noProof/>
          <w:sz w:val="28"/>
          <w:szCs w:val="28"/>
          <w:rtl/>
        </w:rPr>
        <w:t>موسایی، میثم. (1374). دین و فرهنگ توسعه. ناشر: مرکز چاپ و نشر سازمان تبلیغات اسلامی، 72-70.</w:t>
      </w:r>
    </w:p>
    <w:p w:rsidR="00EA6103" w:rsidRPr="00EA6103" w:rsidRDefault="00EA6103" w:rsidP="00EA6103">
      <w:pPr>
        <w:jc w:val="both"/>
        <w:rPr>
          <w:rFonts w:cs="B Nazanin"/>
          <w:noProof/>
          <w:sz w:val="28"/>
          <w:szCs w:val="28"/>
        </w:rPr>
      </w:pPr>
      <w:r w:rsidRPr="00EA6103">
        <w:rPr>
          <w:rFonts w:cs="B Nazanin"/>
          <w:noProof/>
          <w:sz w:val="28"/>
          <w:szCs w:val="28"/>
          <w:rtl/>
        </w:rPr>
        <w:t>موسوی خمینی، روح الله. (1362).طلب و اراده. ترجمه سید احمد فهری. تهران، مرکز انتشارات علمی و فرهنگی.</w:t>
      </w:r>
    </w:p>
    <w:p w:rsidR="00EA6103" w:rsidRPr="00EA6103" w:rsidRDefault="00EA6103" w:rsidP="00EA6103">
      <w:pPr>
        <w:jc w:val="both"/>
        <w:rPr>
          <w:rFonts w:cs="B Nazanin"/>
          <w:noProof/>
          <w:sz w:val="28"/>
          <w:szCs w:val="28"/>
        </w:rPr>
      </w:pPr>
      <w:r w:rsidRPr="00EA6103">
        <w:rPr>
          <w:rFonts w:cs="B Nazanin"/>
          <w:noProof/>
          <w:sz w:val="28"/>
          <w:szCs w:val="28"/>
          <w:rtl/>
        </w:rPr>
        <w:t xml:space="preserve">موسوی نسب، محمدرضا. (1393). ایمان و تآثیر آن بر رفتار. ماهنامه معرفت، شماره 104. قابل دسترسی از: </w:t>
      </w:r>
      <w:r w:rsidRPr="00EA6103">
        <w:rPr>
          <w:rFonts w:cs="B Nazanin"/>
          <w:noProof/>
          <w:sz w:val="28"/>
          <w:szCs w:val="28"/>
        </w:rPr>
        <w:t>http://www.farsnews.com</w:t>
      </w:r>
    </w:p>
    <w:p w:rsidR="00EA6103" w:rsidRPr="00EA6103" w:rsidRDefault="00EA6103" w:rsidP="00EA6103">
      <w:pPr>
        <w:jc w:val="both"/>
        <w:rPr>
          <w:rFonts w:cs="B Nazanin"/>
          <w:noProof/>
          <w:sz w:val="28"/>
          <w:szCs w:val="28"/>
        </w:rPr>
      </w:pPr>
      <w:r w:rsidRPr="00EA6103">
        <w:rPr>
          <w:rFonts w:cs="B Nazanin"/>
          <w:noProof/>
          <w:sz w:val="28"/>
          <w:szCs w:val="28"/>
          <w:rtl/>
        </w:rPr>
        <w:t>نراقی، ملا احمد. (1392). معراج السعاده. انتشارات آیین دانش.صص.676-667.</w:t>
      </w:r>
    </w:p>
    <w:p w:rsidR="00EA6103" w:rsidRPr="00EA6103" w:rsidRDefault="00EA6103" w:rsidP="00EA6103">
      <w:pPr>
        <w:jc w:val="both"/>
        <w:rPr>
          <w:rFonts w:cs="B Nazanin"/>
          <w:noProof/>
          <w:sz w:val="28"/>
          <w:szCs w:val="28"/>
        </w:rPr>
      </w:pPr>
      <w:r w:rsidRPr="00EA6103">
        <w:rPr>
          <w:rFonts w:cs="B Nazanin"/>
          <w:noProof/>
          <w:sz w:val="28"/>
          <w:szCs w:val="28"/>
          <w:rtl/>
        </w:rPr>
        <w:lastRenderedPageBreak/>
        <w:t xml:space="preserve">نومی خلجان، سعید. (1391). عوامل مؤثر بر میزان رضایت بهره برداران از خدمات شرکت آب منطقه ای آذربایجان شرقی </w:t>
      </w:r>
      <w:r w:rsidRPr="00EA6103">
        <w:rPr>
          <w:rFonts w:ascii="Arial" w:hAnsi="Arial" w:cs="Arial" w:hint="cs"/>
          <w:noProof/>
          <w:sz w:val="28"/>
          <w:szCs w:val="28"/>
          <w:rtl/>
        </w:rPr>
        <w:t>–</w:t>
      </w:r>
      <w:r w:rsidRPr="00EA6103">
        <w:rPr>
          <w:rFonts w:cs="B Nazanin"/>
          <w:noProof/>
          <w:sz w:val="28"/>
          <w:szCs w:val="28"/>
          <w:rtl/>
        </w:rPr>
        <w:t xml:space="preserve"> </w:t>
      </w:r>
      <w:r w:rsidRPr="00EA6103">
        <w:rPr>
          <w:rFonts w:cs="B Nazanin" w:hint="cs"/>
          <w:noProof/>
          <w:sz w:val="28"/>
          <w:szCs w:val="28"/>
          <w:rtl/>
        </w:rPr>
        <w:t>مورد</w:t>
      </w:r>
      <w:r w:rsidRPr="00EA6103">
        <w:rPr>
          <w:rFonts w:cs="B Nazanin"/>
          <w:noProof/>
          <w:sz w:val="28"/>
          <w:szCs w:val="28"/>
          <w:rtl/>
        </w:rPr>
        <w:t xml:space="preserve"> </w:t>
      </w:r>
      <w:r w:rsidRPr="00EA6103">
        <w:rPr>
          <w:rFonts w:cs="B Nazanin" w:hint="cs"/>
          <w:noProof/>
          <w:sz w:val="28"/>
          <w:szCs w:val="28"/>
          <w:rtl/>
        </w:rPr>
        <w:t>مطالعه</w:t>
      </w:r>
      <w:r w:rsidRPr="00EA6103">
        <w:rPr>
          <w:rFonts w:cs="B Nazanin"/>
          <w:noProof/>
          <w:sz w:val="28"/>
          <w:szCs w:val="28"/>
          <w:rtl/>
        </w:rPr>
        <w:t xml:space="preserve">: </w:t>
      </w:r>
      <w:r w:rsidRPr="00EA6103">
        <w:rPr>
          <w:rFonts w:cs="B Nazanin" w:hint="cs"/>
          <w:noProof/>
          <w:sz w:val="28"/>
          <w:szCs w:val="28"/>
          <w:rtl/>
        </w:rPr>
        <w:t>طرح</w:t>
      </w:r>
      <w:r w:rsidRPr="00EA6103">
        <w:rPr>
          <w:rFonts w:cs="B Nazanin"/>
          <w:noProof/>
          <w:sz w:val="28"/>
          <w:szCs w:val="28"/>
          <w:rtl/>
        </w:rPr>
        <w:t xml:space="preserve"> </w:t>
      </w:r>
      <w:r w:rsidRPr="00EA6103">
        <w:rPr>
          <w:rFonts w:cs="B Nazanin" w:hint="cs"/>
          <w:noProof/>
          <w:sz w:val="28"/>
          <w:szCs w:val="28"/>
          <w:rtl/>
        </w:rPr>
        <w:t>ها</w:t>
      </w:r>
      <w:r w:rsidRPr="00EA6103">
        <w:rPr>
          <w:rFonts w:cs="B Nazanin"/>
          <w:noProof/>
          <w:sz w:val="28"/>
          <w:szCs w:val="28"/>
          <w:rtl/>
        </w:rPr>
        <w:t>ی زود بازده کنار رود ارس. پایان نامه کارشناسی ارشد ترویج و آموزش کشاورزی ، دانشگاه شیراز.</w:t>
      </w:r>
    </w:p>
    <w:p w:rsidR="00EA6103" w:rsidRPr="00EA6103" w:rsidRDefault="00EA6103" w:rsidP="00EA6103">
      <w:pPr>
        <w:jc w:val="both"/>
        <w:rPr>
          <w:rFonts w:cs="B Nazanin"/>
          <w:noProof/>
          <w:sz w:val="28"/>
          <w:szCs w:val="28"/>
        </w:rPr>
      </w:pPr>
      <w:r w:rsidRPr="00EA6103">
        <w:rPr>
          <w:rFonts w:cs="B Nazanin"/>
          <w:noProof/>
          <w:sz w:val="28"/>
          <w:szCs w:val="28"/>
        </w:rPr>
        <w:t>Ajzen, I. (1991). The Theory of Planned Behavior. Organizational Behavior and Human Precision Processes, 50, 179-211</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Pr>
        <w:t>Armitage, C. J., &amp; Conner, M. (2001). Efficacy of the Theory of Planned Behaviour: a meta-analytic review. Br J Soc Psychol, 40(Pt 4): 47-99</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Pr>
        <w:t>Conner, M., &amp; Armitage, C. (1998). Extending the Theory of Planned Behavior: A Review and Avenues for Further Research. Journal of Applied Social Psychology, 28(15): 1429-1464</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Pr>
        <w:t>Davies, J., Foxall, G. R., &amp; Pallister, J. G. (2002).Beyond the intention behaviour mythology: An integrated model of recycling. Marketing Theory, 2(1): 29-113</w:t>
      </w:r>
      <w:r w:rsidRPr="00EA6103">
        <w:rPr>
          <w:rFonts w:cs="B Nazanin"/>
          <w:noProof/>
          <w:sz w:val="28"/>
          <w:szCs w:val="28"/>
          <w:rtl/>
        </w:rPr>
        <w:t xml:space="preserve">. </w:t>
      </w:r>
    </w:p>
    <w:p w:rsidR="00EA6103" w:rsidRPr="00EA6103" w:rsidRDefault="00EA6103" w:rsidP="00EA6103">
      <w:pPr>
        <w:jc w:val="both"/>
        <w:rPr>
          <w:rFonts w:cs="B Nazanin"/>
          <w:noProof/>
          <w:sz w:val="28"/>
          <w:szCs w:val="28"/>
        </w:rPr>
      </w:pPr>
      <w:r w:rsidRPr="00EA6103">
        <w:rPr>
          <w:rFonts w:cs="B Nazanin"/>
          <w:noProof/>
          <w:sz w:val="28"/>
          <w:szCs w:val="28"/>
        </w:rPr>
        <w:t>Eagly, A.H., and Chaiken, S. (1993). The psychology of attitudes. Forth Worth, TX: Harcourt Brace Jovanovich</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Pr>
        <w:t>Fishbien, M., and Ajzen, I. (1975). Belief, attitude, intention and behavior: an introduction to theory and research. Reading, MA: Addison-Wesley</w:t>
      </w:r>
      <w:r w:rsidRPr="00EA6103">
        <w:rPr>
          <w:rFonts w:cs="B Nazanin"/>
          <w:noProof/>
          <w:sz w:val="28"/>
          <w:szCs w:val="28"/>
          <w:rtl/>
        </w:rPr>
        <w:t xml:space="preserve">. </w:t>
      </w:r>
    </w:p>
    <w:p w:rsidR="00EA6103" w:rsidRPr="00EA6103" w:rsidRDefault="00EA6103" w:rsidP="00EA6103">
      <w:pPr>
        <w:jc w:val="both"/>
        <w:rPr>
          <w:rFonts w:cs="B Nazanin"/>
          <w:noProof/>
          <w:sz w:val="28"/>
          <w:szCs w:val="28"/>
        </w:rPr>
      </w:pPr>
      <w:r w:rsidRPr="00EA6103">
        <w:rPr>
          <w:rFonts w:cs="B Nazanin"/>
          <w:noProof/>
          <w:sz w:val="28"/>
          <w:szCs w:val="28"/>
        </w:rPr>
        <w:t>Kraft, P., Rise, J., Sutton, S., &amp; Røysamb, E. (2005). Perceived difficulty in the theory of planned behaviour: Perceived behavioural control or affective attitude? British Journal of Social Psychology, 44(3), 479-496</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Pr>
        <w:t>Bayard, B.,&amp; Jolly, C. (2007). Environmental behavior structure and socio- economic conditions of hillside farmers: A multiple group structural equation modelling approach.  Ecological Economics, 62, 433- 440</w:t>
      </w:r>
    </w:p>
    <w:p w:rsidR="00EA6103" w:rsidRPr="00EA6103" w:rsidRDefault="00EA6103" w:rsidP="00EA6103">
      <w:pPr>
        <w:jc w:val="both"/>
        <w:rPr>
          <w:rFonts w:cs="B Nazanin"/>
          <w:noProof/>
          <w:sz w:val="28"/>
          <w:szCs w:val="28"/>
        </w:rPr>
      </w:pPr>
      <w:r w:rsidRPr="00EA6103">
        <w:rPr>
          <w:rFonts w:cs="B Nazanin"/>
          <w:noProof/>
          <w:sz w:val="28"/>
          <w:szCs w:val="28"/>
        </w:rPr>
        <w:t>Sniehotta, F F. (2009). Towards a theory of intentional behavior change: plans, planning, and self-regulation. Br j Health Psychol.,14(Pt2): 261-273</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Pr>
        <w:t>Wauters, E. Bielders, C., Poesen, J., Govers, G., &amp; Mathijs, E. (2010).Adoption of soil conservation practices in Belgium: An examination of the theory of planned behavior in the agri-environmental domain. Land Use Policy, 27, 86-94</w:t>
      </w:r>
      <w:r w:rsidRPr="00EA6103">
        <w:rPr>
          <w:rFonts w:cs="B Nazanin"/>
          <w:noProof/>
          <w:sz w:val="28"/>
          <w:szCs w:val="28"/>
          <w:rtl/>
        </w:rPr>
        <w:t>.</w:t>
      </w:r>
    </w:p>
    <w:p w:rsidR="00EA6103" w:rsidRPr="00EA6103" w:rsidRDefault="00EA6103" w:rsidP="00EA6103">
      <w:pPr>
        <w:jc w:val="both"/>
        <w:rPr>
          <w:rFonts w:cs="B Nazanin"/>
          <w:noProof/>
          <w:sz w:val="28"/>
          <w:szCs w:val="28"/>
        </w:rPr>
      </w:pPr>
      <w:r w:rsidRPr="00EA6103">
        <w:rPr>
          <w:rFonts w:cs="B Nazanin"/>
          <w:noProof/>
          <w:sz w:val="28"/>
          <w:szCs w:val="28"/>
        </w:rPr>
        <w:t>Clark, W.A., and Finley J. C. (2007). Determinants of water conservation intention in Blagoevgarad, Bulgaria, Soc. Nat. Resour., 20(7), 613-627</w:t>
      </w:r>
      <w:r w:rsidRPr="00EA6103">
        <w:rPr>
          <w:rFonts w:cs="B Nazanin"/>
          <w:noProof/>
          <w:sz w:val="28"/>
          <w:szCs w:val="28"/>
          <w:rtl/>
        </w:rPr>
        <w:t>.</w:t>
      </w:r>
    </w:p>
    <w:p w:rsidR="00D05DDF" w:rsidRPr="00EA6103" w:rsidRDefault="00EA6103" w:rsidP="00EA6103">
      <w:pPr>
        <w:jc w:val="both"/>
        <w:rPr>
          <w:rFonts w:cs="B Nazanin"/>
          <w:noProof/>
          <w:sz w:val="28"/>
          <w:szCs w:val="28"/>
          <w:rtl/>
        </w:rPr>
      </w:pPr>
      <w:r w:rsidRPr="00EA6103">
        <w:rPr>
          <w:rFonts w:cs="B Nazanin"/>
          <w:noProof/>
          <w:sz w:val="28"/>
          <w:szCs w:val="28"/>
        </w:rPr>
        <w:t>Lynne, G.D., Casey, C. F., Hodges, A., &amp; Rahmani, M. (1995). Conservation Technology adoption decisions and the theory of planned behavior. J. Econ. Psychol. 16 (4), 58</w:t>
      </w:r>
      <w:r w:rsidRPr="00EA6103">
        <w:rPr>
          <w:rFonts w:cs="B Nazanin"/>
          <w:noProof/>
          <w:sz w:val="28"/>
          <w:szCs w:val="28"/>
          <w:rtl/>
        </w:rPr>
        <w:t>.</w:t>
      </w:r>
    </w:p>
    <w:p w:rsidR="00D05DDF" w:rsidRPr="00EA6103" w:rsidRDefault="00D05DDF" w:rsidP="00EA6103">
      <w:pPr>
        <w:jc w:val="both"/>
        <w:rPr>
          <w:rFonts w:cs="B Nazanin"/>
          <w:noProof/>
          <w:sz w:val="28"/>
          <w:szCs w:val="28"/>
          <w:rtl/>
        </w:rPr>
      </w:pPr>
    </w:p>
    <w:p w:rsidR="00D05DDF" w:rsidRPr="00EA6103" w:rsidRDefault="00D05DDF" w:rsidP="00EA6103">
      <w:pPr>
        <w:jc w:val="both"/>
        <w:rPr>
          <w:rFonts w:cs="B Nazanin"/>
          <w:noProof/>
          <w:sz w:val="28"/>
          <w:szCs w:val="28"/>
          <w:rtl/>
        </w:rPr>
      </w:pPr>
    </w:p>
    <w:p w:rsidR="00D05DDF" w:rsidRPr="00EA6103" w:rsidRDefault="00D05DDF" w:rsidP="00EA6103">
      <w:pPr>
        <w:jc w:val="both"/>
        <w:rPr>
          <w:rFonts w:cs="B Nazanin"/>
          <w:noProof/>
          <w:sz w:val="28"/>
          <w:szCs w:val="28"/>
          <w:rtl/>
        </w:rPr>
      </w:pPr>
    </w:p>
    <w:p w:rsidR="00D05DDF" w:rsidRPr="00EA6103" w:rsidRDefault="00D05DDF" w:rsidP="00EA6103">
      <w:pPr>
        <w:jc w:val="both"/>
        <w:rPr>
          <w:rFonts w:cs="B Nazanin"/>
          <w:noProof/>
          <w:sz w:val="28"/>
          <w:szCs w:val="28"/>
          <w:rtl/>
        </w:rPr>
      </w:pPr>
    </w:p>
    <w:p w:rsidR="00D05DDF" w:rsidRPr="00EA6103" w:rsidRDefault="00D05DDF" w:rsidP="00EA6103">
      <w:pPr>
        <w:jc w:val="both"/>
        <w:rPr>
          <w:rFonts w:cs="B Nazanin"/>
          <w:noProof/>
          <w:sz w:val="28"/>
          <w:szCs w:val="28"/>
          <w:rtl/>
        </w:rPr>
      </w:pPr>
    </w:p>
    <w:p w:rsidR="004B0AE7" w:rsidRPr="00EA6103" w:rsidRDefault="004B0AE7" w:rsidP="00EA6103">
      <w:pPr>
        <w:jc w:val="both"/>
        <w:rPr>
          <w:rFonts w:cs="B Nazanin"/>
          <w:noProof/>
          <w:sz w:val="28"/>
          <w:szCs w:val="28"/>
          <w:rtl/>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tl/>
        </w:rPr>
      </w:pPr>
    </w:p>
    <w:p w:rsidR="004B0AE7" w:rsidRPr="00EA6103" w:rsidRDefault="004B0AE7" w:rsidP="00EA6103">
      <w:pPr>
        <w:jc w:val="both"/>
        <w:rPr>
          <w:rFonts w:cs="B Nazanin"/>
          <w:sz w:val="28"/>
          <w:szCs w:val="28"/>
        </w:rPr>
      </w:pPr>
    </w:p>
    <w:sectPr w:rsidR="004B0AE7" w:rsidRPr="00EA6103" w:rsidSect="00D84715">
      <w:headerReference w:type="default" r:id="rId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10E" w:rsidRDefault="0044610E" w:rsidP="004B0AE7">
      <w:r>
        <w:separator/>
      </w:r>
    </w:p>
  </w:endnote>
  <w:endnote w:type="continuationSeparator" w:id="0">
    <w:p w:rsidR="0044610E" w:rsidRDefault="0044610E"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10E" w:rsidRDefault="0044610E" w:rsidP="004B0AE7">
      <w:r>
        <w:separator/>
      </w:r>
    </w:p>
  </w:footnote>
  <w:footnote w:type="continuationSeparator" w:id="0">
    <w:p w:rsidR="0044610E" w:rsidRDefault="0044610E"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44610E">
      <w:rPr>
        <w:noProof/>
        <w:rtl/>
      </w:rPr>
      <w:pict>
        <v:rect id="Rectangle 2" o:spid="_x0000_s2049"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next-textbox:#Rectangle 2;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EA6103" w:rsidRPr="00EA6103">
      <w:rPr>
        <w:rFonts w:cs="B Mitra"/>
        <w:b/>
        <w:bCs/>
        <w:noProof/>
        <w:rtl/>
      </w:rPr>
      <w:t>22</w:t>
    </w:r>
    <w:r w:rsidRPr="009F74BE">
      <w:rPr>
        <w:rFonts w:cs="B Mitra"/>
        <w:b/>
        <w:bCs/>
        <w:noProof/>
      </w:rPr>
      <w:fldChar w:fldCharType="end"/>
    </w:r>
  </w:p>
  <w:p w:rsidR="004B0AE7" w:rsidRDefault="004B0AE7">
    <w:pPr>
      <w:pStyle w:val="Header"/>
    </w:pPr>
  </w:p>
  <w:p w:rsidR="00000000" w:rsidRDefault="0044610E"/>
  <w:p w:rsidR="00000000" w:rsidRDefault="0044610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4610E"/>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A6103"/>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E2CC2972-55EC-4D91-88C0-9B278872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49AFC-C72F-4B8C-83CE-98E536709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22</Pages>
  <Words>6762</Words>
  <Characters>38545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2016-04-14T14:54:00Z</dcterms:created>
  <dcterms:modified xsi:type="dcterms:W3CDTF">2016-08-22T18:45:00Z</dcterms:modified>
</cp:coreProperties>
</file>