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7340" w:rsidRPr="008D4D78" w:rsidRDefault="00F47340" w:rsidP="00F47340">
      <w:pPr>
        <w:pStyle w:val="Abstract"/>
        <w:rPr>
          <w:b w:val="0"/>
          <w:i/>
        </w:rPr>
      </w:pPr>
      <w:r w:rsidRPr="00031B18">
        <w:rPr>
          <w:rFonts w:ascii="Times-Bold" w:hAnsi="Times-Bold"/>
          <w:b w:val="0"/>
          <w:bCs/>
          <w:i/>
        </w:rPr>
        <w:t>Abstract</w:t>
      </w:r>
      <w:r w:rsidRPr="00031B18">
        <w:rPr>
          <w:b w:val="0"/>
          <w:bCs/>
        </w:rPr>
        <w:t>—</w:t>
      </w:r>
      <w:r w:rsidRPr="00971A59">
        <w:t>In this paper, a novel</w:t>
      </w:r>
      <w:r>
        <w:t xml:space="preserve"> </w:t>
      </w:r>
      <w:r w:rsidRPr="00971A59">
        <w:t>mixed design of low-swing self-timed regenerator (LS-STR</w:t>
      </w:r>
      <w:proofErr w:type="gramStart"/>
      <w:r w:rsidRPr="00971A59">
        <w:t>)is</w:t>
      </w:r>
      <w:proofErr w:type="gramEnd"/>
      <w:r w:rsidRPr="00971A59">
        <w:t xml:space="preserve"> presented. The new design</w:t>
      </w:r>
      <w:r>
        <w:t xml:space="preserve"> </w:t>
      </w:r>
      <w:r w:rsidRPr="00971A59">
        <w:t>reduces the</w:t>
      </w:r>
      <w:r>
        <w:t xml:space="preserve"> </w:t>
      </w:r>
      <w:r w:rsidRPr="00971A59">
        <w:t>energy-delay product (EDP)</w:t>
      </w:r>
      <w:r>
        <w:t xml:space="preserve"> </w:t>
      </w:r>
      <w:r w:rsidRPr="00971A59">
        <w:t>and</w:t>
      </w:r>
      <w:r>
        <w:t xml:space="preserve"> </w:t>
      </w:r>
      <w:r w:rsidRPr="00971A59">
        <w:t>eliminates a fabrication constraint</w:t>
      </w:r>
      <w:r>
        <w:t>, s</w:t>
      </w:r>
      <w:r w:rsidRPr="00971A59">
        <w:t>o</w:t>
      </w:r>
      <w:r>
        <w:t xml:space="preserve"> </w:t>
      </w:r>
      <w:r w:rsidRPr="00971A59">
        <w:t>is suitable for long global on-chip interconnects.</w:t>
      </w:r>
      <w:r>
        <w:t xml:space="preserve"> </w:t>
      </w:r>
      <w:r w:rsidRPr="00971A59">
        <w:t>The proposed scheme is</w:t>
      </w:r>
      <w:r>
        <w:t xml:space="preserve"> </w:t>
      </w:r>
      <w:r w:rsidRPr="00971A59">
        <w:t>simulated in CMOS 90-nm technology at 1.0 V supply, for signal transmission along a nearly 10 mm-length line. The simulation results for different wire widths</w:t>
      </w:r>
      <w:r>
        <w:t xml:space="preserve"> </w:t>
      </w:r>
      <w:r w:rsidRPr="00971A59">
        <w:t xml:space="preserve">show a reduction of the propagation delay up to39.1% for </w:t>
      </w:r>
      <w:proofErr w:type="spellStart"/>
      <w:r w:rsidRPr="00971A59">
        <w:t>iso</w:t>
      </w:r>
      <w:proofErr w:type="spellEnd"/>
      <w:r w:rsidRPr="00971A59">
        <w:t>-power</w:t>
      </w:r>
      <w:r>
        <w:t xml:space="preserve"> </w:t>
      </w:r>
      <w:r w:rsidRPr="00971A59">
        <w:t xml:space="preserve">mode when compared with the delay of optimal repeater insertion case. Also, up to 23.2% power reduction has been achieved in the </w:t>
      </w:r>
      <w:proofErr w:type="spellStart"/>
      <w:r w:rsidRPr="00971A59">
        <w:t>iso</w:t>
      </w:r>
      <w:proofErr w:type="spellEnd"/>
      <w:r w:rsidRPr="00971A59">
        <w:t>-delay mode.</w:t>
      </w:r>
      <w:r>
        <w:t xml:space="preserve"> </w:t>
      </w:r>
      <w:r w:rsidRPr="00971A59">
        <w:t>A key advantage of the proposed LS-STR is that it</w:t>
      </w:r>
      <w:r>
        <w:t xml:space="preserve"> </w:t>
      </w:r>
      <w:r w:rsidRPr="00971A59">
        <w:t>employs</w:t>
      </w:r>
      <w:r>
        <w:t xml:space="preserve"> </w:t>
      </w:r>
      <w:r w:rsidRPr="00971A59">
        <w:t>neither multiple-threshold process technology nor an extra and different power supply voltage, while the noise margin remains</w:t>
      </w:r>
      <w:r>
        <w:t xml:space="preserve"> </w:t>
      </w:r>
      <w:r w:rsidRPr="00971A59">
        <w:t>in an</w:t>
      </w:r>
      <w:r>
        <w:t xml:space="preserve"> </w:t>
      </w:r>
      <w:r w:rsidRPr="00971A59">
        <w:t>acceptable level.</w:t>
      </w:r>
      <w:bookmarkStart w:id="0" w:name="_GoBack"/>
      <w:bookmarkEnd w:id="0"/>
    </w:p>
    <w:p w:rsidR="00261124" w:rsidRDefault="00261124"/>
    <w:sectPr w:rsidR="00261124" w:rsidSect="00F47340">
      <w:pgSz w:w="11907" w:h="16839" w:code="9"/>
      <w:pgMar w:top="1080" w:right="734" w:bottom="2434" w:left="734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40"/>
    <w:rsid w:val="00100EA3"/>
    <w:rsid w:val="00104791"/>
    <w:rsid w:val="0016320A"/>
    <w:rsid w:val="0024510F"/>
    <w:rsid w:val="00261124"/>
    <w:rsid w:val="003714D9"/>
    <w:rsid w:val="00810581"/>
    <w:rsid w:val="008122CE"/>
    <w:rsid w:val="009456D0"/>
    <w:rsid w:val="009C68CD"/>
    <w:rsid w:val="00A22BC2"/>
    <w:rsid w:val="00C6494C"/>
    <w:rsid w:val="00C8501D"/>
    <w:rsid w:val="00D279F0"/>
    <w:rsid w:val="00F3181A"/>
    <w:rsid w:val="00F47340"/>
    <w:rsid w:val="00FD6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E0D80B-FC2A-4852-9016-6AF7D369A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stract">
    <w:name w:val="Abstract"/>
    <w:basedOn w:val="Normal"/>
    <w:link w:val="AbstractChar"/>
    <w:qFormat/>
    <w:rsid w:val="00F47340"/>
    <w:pPr>
      <w:widowControl w:val="0"/>
      <w:spacing w:after="200" w:line="240" w:lineRule="auto"/>
      <w:jc w:val="both"/>
    </w:pPr>
    <w:rPr>
      <w:rFonts w:asciiTheme="majorBidi" w:hAnsiTheme="majorBidi"/>
      <w:b/>
      <w:iCs/>
      <w:color w:val="000000"/>
      <w:sz w:val="18"/>
      <w:szCs w:val="20"/>
    </w:rPr>
  </w:style>
  <w:style w:type="character" w:customStyle="1" w:styleId="AbstractChar">
    <w:name w:val="Abstract Char"/>
    <w:basedOn w:val="DefaultParagraphFont"/>
    <w:link w:val="Abstract"/>
    <w:rsid w:val="00F47340"/>
    <w:rPr>
      <w:rFonts w:asciiTheme="majorBidi" w:hAnsiTheme="majorBidi"/>
      <w:b/>
      <w:iCs/>
      <w:color w:val="000000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728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Hossein</dc:creator>
  <cp:keywords/>
  <dc:description/>
  <cp:lastModifiedBy>Hossein</cp:lastModifiedBy>
  <cp:revision>1</cp:revision>
  <dcterms:created xsi:type="dcterms:W3CDTF">2015-12-03T14:10:00Z</dcterms:created>
  <dcterms:modified xsi:type="dcterms:W3CDTF">2015-12-03T14:11:00Z</dcterms:modified>
</cp:coreProperties>
</file>