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5DB" w:rsidRPr="004A73AF" w:rsidRDefault="007E70D3" w:rsidP="007E3BFE">
      <w:pPr>
        <w:rPr>
          <w:i/>
          <w:iCs/>
          <w:sz w:val="48"/>
          <w:szCs w:val="48"/>
        </w:rPr>
        <w:sectPr w:rsidR="007345DB" w:rsidRPr="004A73AF">
          <w:pgSz w:w="11909" w:h="16834" w:code="9"/>
          <w:pgMar w:top="1080" w:right="734" w:bottom="2434" w:left="734" w:header="720" w:footer="720" w:gutter="0"/>
          <w:cols w:space="720"/>
          <w:docGrid w:linePitch="360"/>
        </w:sectPr>
      </w:pPr>
      <w:r>
        <w:rPr>
          <w:i/>
          <w:iCs/>
          <w:sz w:val="48"/>
          <w:szCs w:val="48"/>
        </w:rPr>
        <w:t xml:space="preserve">A </w:t>
      </w:r>
      <w:r w:rsidRPr="007E70D3">
        <w:rPr>
          <w:i/>
          <w:iCs/>
          <w:sz w:val="48"/>
          <w:szCs w:val="48"/>
        </w:rPr>
        <w:t xml:space="preserve"> </w:t>
      </w:r>
      <w:r>
        <w:rPr>
          <w:i/>
          <w:iCs/>
          <w:sz w:val="48"/>
          <w:szCs w:val="48"/>
        </w:rPr>
        <w:t>D</w:t>
      </w:r>
      <w:r w:rsidRPr="007E70D3">
        <w:rPr>
          <w:i/>
          <w:iCs/>
          <w:sz w:val="48"/>
          <w:szCs w:val="48"/>
        </w:rPr>
        <w:t xml:space="preserve">ifferential </w:t>
      </w:r>
      <w:r w:rsidR="00690117">
        <w:rPr>
          <w:i/>
          <w:iCs/>
          <w:sz w:val="48"/>
          <w:szCs w:val="48"/>
        </w:rPr>
        <w:t xml:space="preserve">Dual </w:t>
      </w:r>
      <w:r w:rsidR="00C02BF4">
        <w:rPr>
          <w:i/>
          <w:iCs/>
          <w:sz w:val="48"/>
          <w:szCs w:val="48"/>
        </w:rPr>
        <w:t>delay mode</w:t>
      </w:r>
      <w:r w:rsidR="00690117">
        <w:rPr>
          <w:i/>
          <w:iCs/>
          <w:sz w:val="48"/>
          <w:szCs w:val="48"/>
        </w:rPr>
        <w:t xml:space="preserve"> </w:t>
      </w:r>
      <w:r w:rsidRPr="007E70D3">
        <w:rPr>
          <w:i/>
          <w:iCs/>
          <w:sz w:val="48"/>
          <w:szCs w:val="48"/>
        </w:rPr>
        <w:t xml:space="preserve">Schmitt </w:t>
      </w:r>
      <w:r>
        <w:rPr>
          <w:i/>
          <w:iCs/>
          <w:sz w:val="48"/>
          <w:szCs w:val="48"/>
        </w:rPr>
        <w:t>T</w:t>
      </w:r>
      <w:r w:rsidRPr="007E70D3">
        <w:rPr>
          <w:i/>
          <w:iCs/>
          <w:sz w:val="48"/>
          <w:szCs w:val="48"/>
        </w:rPr>
        <w:t xml:space="preserve">rigger </w:t>
      </w:r>
      <w:r w:rsidR="00A441D3">
        <w:rPr>
          <w:i/>
          <w:iCs/>
          <w:sz w:val="48"/>
          <w:szCs w:val="48"/>
        </w:rPr>
        <w:t>with</w:t>
      </w:r>
      <w:r w:rsidR="00187664">
        <w:rPr>
          <w:i/>
          <w:iCs/>
          <w:sz w:val="48"/>
          <w:szCs w:val="48"/>
        </w:rPr>
        <w:t xml:space="preserve"> 449ps </w:t>
      </w:r>
      <w:r w:rsidR="00A441D3">
        <w:rPr>
          <w:i/>
          <w:iCs/>
          <w:sz w:val="48"/>
          <w:szCs w:val="48"/>
        </w:rPr>
        <w:t xml:space="preserve">delay </w:t>
      </w:r>
      <w:r w:rsidR="00187664">
        <w:rPr>
          <w:i/>
          <w:iCs/>
          <w:sz w:val="48"/>
          <w:szCs w:val="48"/>
        </w:rPr>
        <w:t xml:space="preserve">gap </w:t>
      </w:r>
      <w:r w:rsidR="00A441D3">
        <w:rPr>
          <w:i/>
          <w:iCs/>
          <w:sz w:val="48"/>
          <w:szCs w:val="48"/>
        </w:rPr>
        <w:t>by</w:t>
      </w:r>
      <w:r w:rsidR="00792032">
        <w:rPr>
          <w:i/>
          <w:iCs/>
          <w:sz w:val="48"/>
          <w:szCs w:val="48"/>
        </w:rPr>
        <w:t xml:space="preserve"> </w:t>
      </w:r>
      <w:r w:rsidR="00565A01">
        <w:rPr>
          <w:i/>
          <w:iCs/>
          <w:sz w:val="48"/>
          <w:szCs w:val="48"/>
        </w:rPr>
        <w:t xml:space="preserve">Reconfiguring </w:t>
      </w:r>
      <w:r w:rsidR="00A441D3">
        <w:rPr>
          <w:i/>
          <w:iCs/>
          <w:sz w:val="48"/>
          <w:szCs w:val="48"/>
        </w:rPr>
        <w:t>with</w:t>
      </w:r>
      <w:r w:rsidR="00565A01">
        <w:rPr>
          <w:i/>
          <w:iCs/>
          <w:sz w:val="48"/>
          <w:szCs w:val="48"/>
        </w:rPr>
        <w:t xml:space="preserve"> </w:t>
      </w:r>
      <w:r w:rsidR="007E3BFE">
        <w:rPr>
          <w:i/>
          <w:iCs/>
          <w:sz w:val="48"/>
          <w:szCs w:val="48"/>
        </w:rPr>
        <w:t>one</w:t>
      </w:r>
      <w:bookmarkStart w:id="0" w:name="_GoBack"/>
      <w:bookmarkEnd w:id="0"/>
      <w:r w:rsidR="000A6881">
        <w:rPr>
          <w:i/>
          <w:iCs/>
          <w:sz w:val="48"/>
          <w:szCs w:val="48"/>
        </w:rPr>
        <w:t xml:space="preserve"> bit</w:t>
      </w:r>
      <w:r w:rsidR="0027024C">
        <w:rPr>
          <w:i/>
          <w:iCs/>
          <w:sz w:val="48"/>
          <w:szCs w:val="48"/>
        </w:rPr>
        <w:t xml:space="preserve"> </w:t>
      </w:r>
      <w:r w:rsidR="00690117">
        <w:rPr>
          <w:i/>
          <w:iCs/>
          <w:sz w:val="48"/>
          <w:szCs w:val="48"/>
        </w:rPr>
        <w:t>and</w:t>
      </w:r>
      <w:r w:rsidR="003A69C8">
        <w:rPr>
          <w:i/>
          <w:iCs/>
          <w:sz w:val="48"/>
          <w:szCs w:val="48"/>
        </w:rPr>
        <w:t xml:space="preserve"> </w:t>
      </w:r>
      <w:r>
        <w:rPr>
          <w:i/>
          <w:iCs/>
          <w:sz w:val="48"/>
          <w:szCs w:val="48"/>
        </w:rPr>
        <w:t xml:space="preserve">FVF current </w:t>
      </w:r>
      <w:r w:rsidRPr="007E70D3">
        <w:rPr>
          <w:i/>
          <w:iCs/>
          <w:sz w:val="48"/>
          <w:szCs w:val="48"/>
        </w:rPr>
        <w:t>source</w:t>
      </w:r>
      <w:r w:rsidR="00690117">
        <w:rPr>
          <w:i/>
          <w:iCs/>
          <w:sz w:val="48"/>
          <w:szCs w:val="48"/>
        </w:rPr>
        <w:t xml:space="preserve"> </w:t>
      </w:r>
    </w:p>
    <w:p w:rsidR="007345DB" w:rsidRDefault="007345DB" w:rsidP="007345DB">
      <w:pPr>
        <w:pStyle w:val="Affiliation"/>
        <w:sectPr w:rsidR="007345DB" w:rsidSect="00C95CF9">
          <w:type w:val="continuous"/>
          <w:pgSz w:w="11909" w:h="16834" w:code="9"/>
          <w:pgMar w:top="1080" w:right="734" w:bottom="2434" w:left="734" w:header="720" w:footer="720" w:gutter="0"/>
          <w:cols w:num="2" w:space="720"/>
          <w:docGrid w:linePitch="360"/>
        </w:sectPr>
      </w:pPr>
    </w:p>
    <w:p w:rsidR="007345DB" w:rsidRPr="007345DB" w:rsidRDefault="007345DB" w:rsidP="007345DB">
      <w:pPr>
        <w:rPr>
          <w:rFonts w:eastAsia="Gulim"/>
          <w:color w:val="000000"/>
          <w:szCs w:val="24"/>
        </w:rPr>
      </w:pPr>
      <w:r w:rsidRPr="007345DB">
        <w:rPr>
          <w:rFonts w:eastAsia="Gulim"/>
          <w:color w:val="000000"/>
          <w:szCs w:val="24"/>
        </w:rPr>
        <w:lastRenderedPageBreak/>
        <w:t>S. Pahlavan</w:t>
      </w:r>
    </w:p>
    <w:p w:rsidR="007345DB" w:rsidRPr="007345DB" w:rsidRDefault="007345DB" w:rsidP="007345DB">
      <w:pPr>
        <w:rPr>
          <w:rFonts w:eastAsia="Gulim"/>
          <w:color w:val="000000"/>
          <w:szCs w:val="24"/>
        </w:rPr>
      </w:pPr>
      <w:r w:rsidRPr="007345DB">
        <w:rPr>
          <w:rFonts w:eastAsia="Gulim"/>
          <w:color w:val="000000"/>
          <w:szCs w:val="24"/>
        </w:rPr>
        <w:t>Dept. of E. E., School of Engineering, Shahed University, Tehran, Iran</w:t>
      </w:r>
    </w:p>
    <w:p w:rsidR="007345DB" w:rsidRPr="007345DB" w:rsidRDefault="007345DB" w:rsidP="007345DB">
      <w:pPr>
        <w:rPr>
          <w:rFonts w:eastAsia="Gulim"/>
          <w:color w:val="000000"/>
          <w:szCs w:val="24"/>
        </w:rPr>
      </w:pPr>
      <w:r w:rsidRPr="007345DB">
        <w:rPr>
          <w:rFonts w:eastAsia="Gulim"/>
          <w:color w:val="000000"/>
          <w:szCs w:val="24"/>
        </w:rPr>
        <w:t>Integrated Circuits and Systems Laboratory (ICAS)</w:t>
      </w:r>
    </w:p>
    <w:p w:rsidR="007345DB" w:rsidRPr="007345DB" w:rsidRDefault="007345DB" w:rsidP="007345DB">
      <w:pPr>
        <w:rPr>
          <w:rFonts w:eastAsia="Gulim"/>
          <w:color w:val="000000"/>
          <w:szCs w:val="24"/>
        </w:rPr>
      </w:pPr>
      <w:r>
        <w:t xml:space="preserve">Email: </w:t>
      </w:r>
      <w:hyperlink r:id="rId8" w:history="1">
        <w:r w:rsidRPr="00C95CF9">
          <w:rPr>
            <w:rStyle w:val="Hyperlink"/>
            <w:rFonts w:eastAsia="Gulim"/>
            <w:color w:val="000000"/>
            <w:szCs w:val="24"/>
            <w:u w:val="none"/>
          </w:rPr>
          <w:t>s.pahlavan@shahed.ac.ir</w:t>
        </w:r>
      </w:hyperlink>
      <w:r w:rsidRPr="007345DB">
        <w:rPr>
          <w:rFonts w:eastAsia="Gulim"/>
          <w:color w:val="000000"/>
          <w:szCs w:val="24"/>
        </w:rPr>
        <w:t xml:space="preserve"> </w:t>
      </w:r>
    </w:p>
    <w:p w:rsidR="007345DB" w:rsidRPr="007345DB" w:rsidRDefault="007345DB" w:rsidP="007345DB">
      <w:pPr>
        <w:rPr>
          <w:rFonts w:eastAsia="Gulim"/>
          <w:color w:val="000000"/>
          <w:szCs w:val="24"/>
        </w:rPr>
      </w:pPr>
    </w:p>
    <w:p w:rsidR="007345DB" w:rsidRPr="007345DB" w:rsidRDefault="007345DB" w:rsidP="007345DB">
      <w:pPr>
        <w:rPr>
          <w:rFonts w:eastAsia="Gulim"/>
          <w:color w:val="000000"/>
          <w:szCs w:val="24"/>
        </w:rPr>
      </w:pPr>
      <w:r w:rsidRPr="007345DB">
        <w:rPr>
          <w:rFonts w:eastAsia="Gulim"/>
          <w:color w:val="000000"/>
          <w:szCs w:val="24"/>
        </w:rPr>
        <w:lastRenderedPageBreak/>
        <w:t xml:space="preserve">M. B. Ghaznavi-Ghoushchi </w:t>
      </w:r>
    </w:p>
    <w:p w:rsidR="007345DB" w:rsidRPr="007345DB" w:rsidRDefault="007345DB" w:rsidP="007345DB">
      <w:pPr>
        <w:rPr>
          <w:rFonts w:eastAsia="Gulim"/>
          <w:color w:val="000000"/>
          <w:szCs w:val="24"/>
        </w:rPr>
      </w:pPr>
      <w:r w:rsidRPr="007345DB">
        <w:rPr>
          <w:rFonts w:eastAsia="Gulim"/>
          <w:color w:val="000000"/>
          <w:szCs w:val="24"/>
        </w:rPr>
        <w:t>Dept. of E. E., School of Engineering, Shahed University, Tehran, Iran</w:t>
      </w:r>
    </w:p>
    <w:p w:rsidR="007345DB" w:rsidRPr="007345DB" w:rsidRDefault="007345DB" w:rsidP="007345DB">
      <w:pPr>
        <w:rPr>
          <w:rFonts w:eastAsia="Gulim"/>
          <w:color w:val="000000"/>
          <w:szCs w:val="24"/>
        </w:rPr>
      </w:pPr>
      <w:r w:rsidRPr="007345DB">
        <w:rPr>
          <w:rFonts w:eastAsia="Gulim"/>
          <w:color w:val="000000"/>
          <w:szCs w:val="24"/>
        </w:rPr>
        <w:t>Integrated Circuits and Systems Laboratory (ICAS)</w:t>
      </w:r>
    </w:p>
    <w:p w:rsidR="007345DB" w:rsidRDefault="007345DB" w:rsidP="007345DB">
      <w:pPr>
        <w:sectPr w:rsidR="007345DB" w:rsidSect="00C95CF9">
          <w:type w:val="continuous"/>
          <w:pgSz w:w="11909" w:h="16834" w:code="9"/>
          <w:pgMar w:top="1080" w:right="734" w:bottom="2434" w:left="734" w:header="720" w:footer="720" w:gutter="0"/>
          <w:cols w:num="2" w:space="720"/>
          <w:docGrid w:linePitch="360"/>
        </w:sectPr>
      </w:pPr>
      <w:r>
        <w:t xml:space="preserve">Email: </w:t>
      </w:r>
      <w:r w:rsidRPr="007345DB">
        <w:rPr>
          <w:rFonts w:eastAsia="Gulim"/>
          <w:szCs w:val="24"/>
        </w:rPr>
        <w:t>ghaznavi@shahed.ac.i</w:t>
      </w:r>
      <w:r w:rsidR="002A00C4">
        <w:rPr>
          <w:rFonts w:eastAsia="Gulim"/>
          <w:szCs w:val="24"/>
        </w:rPr>
        <w:t>r</w:t>
      </w:r>
    </w:p>
    <w:p w:rsidR="0019799A" w:rsidRDefault="0019799A" w:rsidP="002A00C4">
      <w:pPr>
        <w:pStyle w:val="Affiliation"/>
        <w:jc w:val="both"/>
        <w:sectPr w:rsidR="0019799A" w:rsidSect="0019799A">
          <w:type w:val="continuous"/>
          <w:pgSz w:w="11909" w:h="16834" w:code="9"/>
          <w:pgMar w:top="1080" w:right="734" w:bottom="2434" w:left="734" w:header="720" w:footer="720" w:gutter="0"/>
          <w:cols w:num="3" w:space="720"/>
          <w:docGrid w:linePitch="360"/>
        </w:sectPr>
      </w:pPr>
    </w:p>
    <w:p w:rsidR="00ED13D6" w:rsidRPr="00E02BE6" w:rsidRDefault="002A00C4" w:rsidP="002A00C4">
      <w:pPr>
        <w:pStyle w:val="Affiliation"/>
        <w:tabs>
          <w:tab w:val="left" w:pos="204"/>
          <w:tab w:val="center" w:pos="5220"/>
        </w:tabs>
        <w:jc w:val="left"/>
      </w:pPr>
      <w:r>
        <w:lastRenderedPageBreak/>
        <w:tab/>
      </w:r>
      <w:r>
        <w:tab/>
      </w:r>
      <w:r>
        <w:tab/>
      </w:r>
    </w:p>
    <w:p w:rsidR="00ED13D6" w:rsidRPr="00E02BE6" w:rsidRDefault="00ED13D6">
      <w:pPr>
        <w:sectPr w:rsidR="00ED13D6" w:rsidRPr="00E02BE6">
          <w:type w:val="continuous"/>
          <w:pgSz w:w="11909" w:h="16834" w:code="9"/>
          <w:pgMar w:top="1080" w:right="734" w:bottom="2434" w:left="734" w:header="720" w:footer="720" w:gutter="0"/>
          <w:cols w:space="720"/>
          <w:docGrid w:linePitch="360"/>
        </w:sectPr>
      </w:pPr>
    </w:p>
    <w:p w:rsidR="00B9208C" w:rsidRDefault="00ED13D6" w:rsidP="00A71C86">
      <w:pPr>
        <w:pStyle w:val="Abstract"/>
      </w:pPr>
      <w:r w:rsidRPr="00B57A1C">
        <w:rPr>
          <w:rStyle w:val="StyleAbstractItalicChar"/>
        </w:rPr>
        <w:lastRenderedPageBreak/>
        <w:t>Abstract</w:t>
      </w:r>
      <w:r w:rsidRPr="00E02BE6">
        <w:t>—</w:t>
      </w:r>
      <w:r w:rsidR="00B83C0B">
        <w:t xml:space="preserve">In this paper a new </w:t>
      </w:r>
      <w:r w:rsidR="005D1363">
        <w:t xml:space="preserve">dual </w:t>
      </w:r>
      <w:r w:rsidR="00A71C86">
        <w:t>delay mode</w:t>
      </w:r>
      <w:r w:rsidR="00B83C0B">
        <w:t xml:space="preserve"> Schmitt </w:t>
      </w:r>
      <w:r w:rsidR="00DB7630">
        <w:t>T</w:t>
      </w:r>
      <w:r w:rsidR="00B83C0B">
        <w:t>rigger</w:t>
      </w:r>
      <w:r w:rsidR="00DB7630">
        <w:t xml:space="preserve"> (ST)</w:t>
      </w:r>
      <w:r w:rsidR="00B83C0B">
        <w:t xml:space="preserve"> </w:t>
      </w:r>
      <w:r w:rsidR="005D1363">
        <w:t xml:space="preserve">with adjustable </w:t>
      </w:r>
      <w:r w:rsidR="004E0A9F">
        <w:t>delay and hysteresis width in run time and design time</w:t>
      </w:r>
      <w:r w:rsidR="00C7745B">
        <w:t xml:space="preserve"> is proposed</w:t>
      </w:r>
      <w:r w:rsidR="004E0A9F">
        <w:t xml:space="preserve">. This delay element, can </w:t>
      </w:r>
      <w:r w:rsidR="0030290C">
        <w:t>reconfigure</w:t>
      </w:r>
      <w:r w:rsidR="004E0A9F">
        <w:t xml:space="preserve"> by a </w:t>
      </w:r>
      <w:r w:rsidR="0030290C">
        <w:t xml:space="preserve">digital </w:t>
      </w:r>
      <w:r w:rsidR="004E0A9F">
        <w:t>mode select bit</w:t>
      </w:r>
      <w:r w:rsidR="00DB7630">
        <w:t xml:space="preserve"> from ST mode to comparator mode</w:t>
      </w:r>
      <w:r w:rsidR="004E0A9F">
        <w:t xml:space="preserve"> and the in</w:t>
      </w:r>
      <w:r w:rsidR="00DB7630">
        <w:t>put</w:t>
      </w:r>
      <w:r w:rsidR="004E0A9F">
        <w:t xml:space="preserve"> to output delay change</w:t>
      </w:r>
      <w:r w:rsidR="00DB7630">
        <w:t>s</w:t>
      </w:r>
      <w:r w:rsidR="004E0A9F">
        <w:t xml:space="preserve"> </w:t>
      </w:r>
      <w:r w:rsidR="00A71C86">
        <w:t>449</w:t>
      </w:r>
      <w:r w:rsidR="004E0A9F">
        <w:t>ps</w:t>
      </w:r>
      <w:r w:rsidR="00A549B0">
        <w:t xml:space="preserve"> (7.97GHz frequency shift)</w:t>
      </w:r>
      <w:r w:rsidR="004E0A9F">
        <w:t xml:space="preserve">. Also it has tunable delay by changing </w:t>
      </w:r>
      <w:r w:rsidR="00DB7630">
        <w:t xml:space="preserve">bias of </w:t>
      </w:r>
      <w:r w:rsidR="004E0A9F">
        <w:t>the feedback F</w:t>
      </w:r>
      <w:r w:rsidR="00D64BA3">
        <w:t xml:space="preserve">lipped </w:t>
      </w:r>
      <w:r w:rsidR="004E0A9F">
        <w:t>V</w:t>
      </w:r>
      <w:r w:rsidR="00D64BA3">
        <w:t xml:space="preserve">oltage </w:t>
      </w:r>
      <w:r w:rsidR="004E0A9F">
        <w:t>F</w:t>
      </w:r>
      <w:r w:rsidR="00D64BA3">
        <w:t>ollower (FVF)</w:t>
      </w:r>
      <w:r w:rsidR="004E0A9F">
        <w:t xml:space="preserve"> current source</w:t>
      </w:r>
      <w:r w:rsidR="00094622">
        <w:t xml:space="preserve"> </w:t>
      </w:r>
      <w:r w:rsidR="004E0A9F">
        <w:t xml:space="preserve">in design time. </w:t>
      </w:r>
      <w:r w:rsidR="00094622">
        <w:t>The proposed differential Schmitt trigger has SCL based design which keeps the power profile almost uniform vs changing the delay</w:t>
      </w:r>
      <w:r w:rsidR="00A71C86">
        <w:t xml:space="preserve">. Differential configuration make a low </w:t>
      </w:r>
      <w:r w:rsidR="0090073E">
        <w:t xml:space="preserve">delay variation in Monte Carlo analysis </w:t>
      </w:r>
      <w:r w:rsidR="00A549B0">
        <w:t>0.129ppm (234.4mv</w:t>
      </w:r>
      <w:r w:rsidR="007B226F">
        <w:t xml:space="preserve"> deviations</w:t>
      </w:r>
      <w:r w:rsidR="00A549B0">
        <w:t xml:space="preserve"> in 1800mv)</w:t>
      </w:r>
      <w:r w:rsidR="00A71C86">
        <w:t xml:space="preserve"> in hysteresis</w:t>
      </w:r>
      <w:r w:rsidR="00A549B0">
        <w:t>. The power consumption</w:t>
      </w:r>
      <w:r w:rsidR="00AF352F">
        <w:t xml:space="preserve"> and delay</w:t>
      </w:r>
      <w:r w:rsidR="00A549B0">
        <w:t xml:space="preserve"> of proposed delay element</w:t>
      </w:r>
      <w:r w:rsidR="00AF352F">
        <w:t xml:space="preserve"> are </w:t>
      </w:r>
      <w:r w:rsidR="00AF352F" w:rsidRPr="00AF352F">
        <w:t>103</w:t>
      </w:r>
      <w:r w:rsidR="00AF352F">
        <w:t>-</w:t>
      </w:r>
      <w:r w:rsidR="00AF352F" w:rsidRPr="00AF352F">
        <w:t>581</w:t>
      </w:r>
      <w:r w:rsidR="00AF352F">
        <w:t xml:space="preserve">ps and </w:t>
      </w:r>
      <w:r w:rsidR="00AF352F" w:rsidRPr="00AF352F">
        <w:t>4.23</w:t>
      </w:r>
      <w:r w:rsidR="00BF67C5">
        <w:t>-</w:t>
      </w:r>
      <w:r w:rsidR="00BF67C5" w:rsidRPr="00AF352F">
        <w:t>1.04</w:t>
      </w:r>
      <w:r w:rsidR="00AF352F" w:rsidRPr="00AF352F">
        <w:t xml:space="preserve">mW </w:t>
      </w:r>
      <w:r w:rsidR="00AF352F">
        <w:t>for ST and comparator mode, sequentially.</w:t>
      </w:r>
      <w:r w:rsidR="0001710E">
        <w:t xml:space="preserve"> The simulations </w:t>
      </w:r>
      <w:r w:rsidR="00B9208C">
        <w:t>results are</w:t>
      </w:r>
      <w:r w:rsidR="0001710E">
        <w:t xml:space="preserve"> in CMOS 180nm standard technology.</w:t>
      </w:r>
      <w:r w:rsidR="00B9208C">
        <w:t xml:space="preserve"> The conclusion is that the dual band Schmitt trigger is appropriate in multi band and high performance applications.</w:t>
      </w:r>
    </w:p>
    <w:p w:rsidR="00ED6042" w:rsidRPr="00B9208C" w:rsidRDefault="00ED13D6" w:rsidP="00B9208C">
      <w:pPr>
        <w:pStyle w:val="Abstract"/>
        <w:rPr>
          <w:i/>
          <w:iCs/>
        </w:rPr>
      </w:pPr>
      <w:r w:rsidRPr="00B9208C">
        <w:rPr>
          <w:i/>
          <w:iCs/>
        </w:rPr>
        <w:t>Keywords-</w:t>
      </w:r>
      <w:r w:rsidR="007B226F" w:rsidRPr="00B9208C">
        <w:rPr>
          <w:i/>
          <w:iCs/>
        </w:rPr>
        <w:t xml:space="preserve">Schmitt trigger (ST); Adjustable; </w:t>
      </w:r>
      <w:r w:rsidR="00FC7FDE" w:rsidRPr="00B9208C">
        <w:rPr>
          <w:i/>
          <w:iCs/>
        </w:rPr>
        <w:t>Hysteresis</w:t>
      </w:r>
      <w:r w:rsidR="007B226F" w:rsidRPr="00B9208C">
        <w:rPr>
          <w:i/>
          <w:iCs/>
        </w:rPr>
        <w:t xml:space="preserve">; Run </w:t>
      </w:r>
      <w:r w:rsidR="00FC7FDE" w:rsidRPr="00B9208C">
        <w:rPr>
          <w:i/>
          <w:iCs/>
        </w:rPr>
        <w:t>time</w:t>
      </w:r>
      <w:r w:rsidR="007B226F" w:rsidRPr="00B9208C">
        <w:rPr>
          <w:i/>
          <w:iCs/>
        </w:rPr>
        <w:t xml:space="preserve">; Design time; </w:t>
      </w:r>
      <w:r w:rsidR="00FC7FDE" w:rsidRPr="00B9208C">
        <w:rPr>
          <w:i/>
          <w:iCs/>
        </w:rPr>
        <w:t>Reconfigure</w:t>
      </w:r>
      <w:r w:rsidR="007B226F" w:rsidRPr="00B9208C">
        <w:rPr>
          <w:i/>
          <w:iCs/>
        </w:rPr>
        <w:t>; Flipped Voltage Follower (FVF).</w:t>
      </w:r>
    </w:p>
    <w:p w:rsidR="00ED6042" w:rsidRPr="00B57A1C" w:rsidRDefault="00ED6042" w:rsidP="002A00C4">
      <w:pPr>
        <w:pStyle w:val="keywords"/>
        <w:ind w:firstLine="0"/>
      </w:pPr>
    </w:p>
    <w:p w:rsidR="00ED13D6" w:rsidRDefault="00ED13D6" w:rsidP="00B57A1C">
      <w:pPr>
        <w:pStyle w:val="Heading1"/>
      </w:pPr>
      <w:r>
        <w:t xml:space="preserve"> </w:t>
      </w:r>
      <w:r w:rsidRPr="00B57A1C">
        <w:t>Introduction</w:t>
      </w:r>
      <w:r>
        <w:t xml:space="preserve"> </w:t>
      </w:r>
    </w:p>
    <w:p w:rsidR="007B226F" w:rsidRDefault="00E46EA7" w:rsidP="0042577C">
      <w:pPr>
        <w:jc w:val="both"/>
      </w:pPr>
      <w:r>
        <w:t>Schmitt trigger is a positive feedback</w:t>
      </w:r>
      <w:r w:rsidR="00D20B4B">
        <w:t>/ feed forward</w:t>
      </w:r>
      <w:r>
        <w:t xml:space="preserve"> element</w:t>
      </w:r>
      <w:r w:rsidR="0054352A">
        <w:t xml:space="preserve"> </w:t>
      </w:r>
      <w:r w:rsidR="00D20B4B">
        <w:t xml:space="preserve">which is used in many applications such as SRAM’s based on Schmitt trigger circuit </w:t>
      </w:r>
      <w:r w:rsidR="00D20B4B">
        <w:fldChar w:fldCharType="begin">
          <w:fldData xml:space="preserve">PEVuZE5vdGU+PENpdGU+PEF1dGhvcj5LdWxrYXJuaTwvQXV0aG9yPjxZZWFyPjIwMTI8L1llYXI+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</w:fldData>
        </w:fldChar>
      </w:r>
      <w:r w:rsidR="00D20B4B">
        <w:instrText xml:space="preserve"> ADDIN EN.CITE </w:instrText>
      </w:r>
      <w:r w:rsidR="00D20B4B">
        <w:fldChar w:fldCharType="begin">
          <w:fldData xml:space="preserve">PEVuZE5vdGU+PENpdGU+PEF1dGhvcj5LdWxrYXJuaTwvQXV0aG9yPjxZZWFyPjIwMTI8L1llYXI+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</w:fldData>
        </w:fldChar>
      </w:r>
      <w:r w:rsidR="00D20B4B">
        <w:instrText xml:space="preserve"> ADDIN EN.CITE.DATA </w:instrText>
      </w:r>
      <w:r w:rsidR="00D20B4B">
        <w:fldChar w:fldCharType="end"/>
      </w:r>
      <w:r w:rsidR="00D20B4B">
        <w:fldChar w:fldCharType="separate"/>
      </w:r>
      <w:r w:rsidR="00D20B4B">
        <w:rPr>
          <w:noProof/>
        </w:rPr>
        <w:t>[</w:t>
      </w:r>
      <w:hyperlink w:anchor="_ENREF_1" w:tooltip="Kulkarni, 2012 #22" w:history="1">
        <w:r w:rsidR="0042577C">
          <w:rPr>
            <w:noProof/>
          </w:rPr>
          <w:t>1</w:t>
        </w:r>
      </w:hyperlink>
      <w:r w:rsidR="00D20B4B">
        <w:rPr>
          <w:noProof/>
        </w:rPr>
        <w:t>]</w:t>
      </w:r>
      <w:r w:rsidR="00D20B4B">
        <w:fldChar w:fldCharType="end"/>
      </w:r>
      <w:r w:rsidR="00D20B4B">
        <w:t>. This ST cell has better read/write stability rather than other SRAMs</w:t>
      </w:r>
      <w:r w:rsidR="00AC28EF">
        <w:t>,</w:t>
      </w:r>
      <w:r w:rsidR="00D20B4B">
        <w:t xml:space="preserve"> </w:t>
      </w:r>
      <w:r w:rsidR="00AC28EF">
        <w:t xml:space="preserve">Masking soft errors of latches </w:t>
      </w:r>
      <w:r w:rsidR="008C71DF">
        <w:t>of logic systems and memories</w:t>
      </w:r>
      <w:r w:rsidR="00AC28EF">
        <w:t xml:space="preserve"> in VLSI circuits by ST </w:t>
      </w:r>
      <w:r w:rsidR="00AC28EF">
        <w:fldChar w:fldCharType="begin"/>
      </w:r>
      <w:r w:rsidR="00AC28EF">
        <w:instrText xml:space="preserve"> ADDIN EN.CITE &lt;EndNote&gt;&lt;Cite&gt;&lt;Author&gt;Sasaki&lt;/Author&gt;&lt;Year&gt;2008&lt;/Year&gt;&lt;RecNum&gt;349&lt;/RecNum&gt;&lt;DisplayText&gt;[2]&lt;/DisplayText&gt;&lt;record&gt;&lt;rec-number&gt;349&lt;/rec-number&gt;&lt;foreign-keys&gt;&lt;key app="EN" db-id="0vz5zdx20sswazef92nvexej90t5fvd252r0" timestamp="1449398482"&gt;349&lt;/key&gt;&lt;/foreign-keys&gt;&lt;ref-type name="Journal Article"&gt;17&lt;/ref-type&gt;&lt;contributors&gt;&lt;authors&gt;&lt;author&gt;Sasaki, Yoichi&lt;/author&gt;&lt;author&gt;Namba, Kazuteru&lt;/author&gt;&lt;author&gt;Ito, Hideo&lt;/author&gt;&lt;/authors&gt;&lt;/contributors&gt;&lt;titles&gt;&lt;title&gt;Circuit and Latch Capable of Masking Soft Errors with Schmitt Trigger&lt;/title&gt;&lt;secondary-title&gt;Journal of Electronic Testing&lt;/secondary-title&gt;&lt;alt-title&gt;J Electron Test&lt;/alt-title&gt;&lt;/titles&gt;&lt;periodical&gt;&lt;full-title&gt;Journal of Electronic Testing&lt;/full-title&gt;&lt;abbr-1&gt;J Electron Test&lt;/abbr-1&gt;&lt;/periodical&gt;&lt;alt-periodical&gt;&lt;full-title&gt;Journal of Electronic Testing&lt;/full-title&gt;&lt;abbr-1&gt;J Electron Test&lt;/abbr-1&gt;&lt;/alt-periodical&gt;&lt;pages&gt;11-19&lt;/pages&gt;&lt;volume&gt;24&lt;/volume&gt;&lt;number&gt;1-3&lt;/number&gt;&lt;keywords&gt;&lt;keyword&gt;Soft error&lt;/keyword&gt;&lt;keyword&gt;Masking circuit&lt;/keyword&gt;&lt;keyword&gt;Latch&lt;/keyword&gt;&lt;keyword&gt;Pass transistor&lt;/keyword&gt;&lt;keyword&gt;Schmitt trigger circuit&lt;/keyword&gt;&lt;/keywords&gt;&lt;dates&gt;&lt;year&gt;2008&lt;/year&gt;&lt;pub-dates&gt;&lt;date&gt;2008/06/01&lt;/date&gt;&lt;/pub-dates&gt;&lt;/dates&gt;&lt;publisher&gt;Springer US&lt;/publisher&gt;&lt;isbn&gt;0923-8174&lt;/isbn&gt;&lt;urls&gt;&lt;related-urls&gt;&lt;url&gt;http://dx.doi.org/10.1007/s10836-007-5034-2&lt;/url&gt;&lt;/related-urls&gt;&lt;/urls&gt;&lt;electronic-resource-num&gt;10.1007/s10836-007-5034-2&lt;/electronic-resource-num&gt;&lt;language&gt;English&lt;/language&gt;&lt;/record&gt;&lt;/Cite&gt;&lt;/EndNote&gt;</w:instrText>
      </w:r>
      <w:r w:rsidR="00AC28EF">
        <w:fldChar w:fldCharType="separate"/>
      </w:r>
      <w:r w:rsidR="00AC28EF">
        <w:rPr>
          <w:noProof/>
        </w:rPr>
        <w:t>[</w:t>
      </w:r>
      <w:hyperlink w:anchor="_ENREF_2" w:tooltip="Sasaki, 2008 #349" w:history="1">
        <w:r w:rsidR="0042577C">
          <w:rPr>
            <w:noProof/>
          </w:rPr>
          <w:t>2</w:t>
        </w:r>
      </w:hyperlink>
      <w:r w:rsidR="00AC28EF">
        <w:rPr>
          <w:noProof/>
        </w:rPr>
        <w:t>]</w:t>
      </w:r>
      <w:r w:rsidR="00AC28EF">
        <w:fldChar w:fldCharType="end"/>
      </w:r>
      <w:r w:rsidR="00AC28EF">
        <w:t>,</w:t>
      </w:r>
      <w:r w:rsidR="00E54DFB">
        <w:t xml:space="preserve"> ST based latch design for overcoming soft errors </w:t>
      </w:r>
      <w:r w:rsidR="00E54DFB">
        <w:fldChar w:fldCharType="begin">
          <w:fldData xml:space="preserve">PEVuZE5vdGU+PENpdGU+PEF1dGhvcj5TaGVuZzwvQXV0aG9yPjxZZWFyPjIwMTE8L1llYXI+PFJl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</w:fldData>
        </w:fldChar>
      </w:r>
      <w:r w:rsidR="00E54DFB">
        <w:instrText xml:space="preserve"> ADDIN EN.CITE </w:instrText>
      </w:r>
      <w:r w:rsidR="00E54DFB">
        <w:fldChar w:fldCharType="begin">
          <w:fldData xml:space="preserve">PEVuZE5vdGU+PENpdGU+PEF1dGhvcj5TaGVuZzwvQXV0aG9yPjxZZWFyPjIwMTE8L1llYXI+PFJl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</w:fldData>
        </w:fldChar>
      </w:r>
      <w:r w:rsidR="00E54DFB">
        <w:instrText xml:space="preserve"> ADDIN EN.CITE.DATA </w:instrText>
      </w:r>
      <w:r w:rsidR="00E54DFB">
        <w:fldChar w:fldCharType="end"/>
      </w:r>
      <w:r w:rsidR="00E54DFB">
        <w:fldChar w:fldCharType="separate"/>
      </w:r>
      <w:r w:rsidR="00E54DFB">
        <w:rPr>
          <w:noProof/>
        </w:rPr>
        <w:t>[</w:t>
      </w:r>
      <w:hyperlink w:anchor="_ENREF_3" w:tooltip="Sheng, 2011 #42" w:history="1">
        <w:r w:rsidR="0042577C">
          <w:rPr>
            <w:noProof/>
          </w:rPr>
          <w:t>3</w:t>
        </w:r>
      </w:hyperlink>
      <w:r w:rsidR="00E54DFB">
        <w:rPr>
          <w:noProof/>
        </w:rPr>
        <w:t>]</w:t>
      </w:r>
      <w:r w:rsidR="00E54DFB">
        <w:fldChar w:fldCharType="end"/>
      </w:r>
      <w:r w:rsidR="00E54DFB">
        <w:t xml:space="preserve">, </w:t>
      </w:r>
      <w:r w:rsidR="008C71DF">
        <w:t xml:space="preserve">edge detection of finger prints </w:t>
      </w:r>
      <w:r w:rsidR="008C71DF">
        <w:fldChar w:fldCharType="begin">
          <w:fldData xml:space="preserve">PEVuZE5vdGU+PENpdGU+PEF1dGhvcj5Nb3JpbXVyYTwvQXV0aG9yPjxZZWFyPjIwMDA8L1llYXI+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</w:fldData>
        </w:fldChar>
      </w:r>
      <w:r w:rsidR="00E54DFB">
        <w:instrText xml:space="preserve"> ADDIN EN.CITE </w:instrText>
      </w:r>
      <w:r w:rsidR="00E54DFB">
        <w:fldChar w:fldCharType="begin">
          <w:fldData xml:space="preserve">PEVuZE5vdGU+PENpdGU+PEF1dGhvcj5Nb3JpbXVyYTwvQXV0aG9yPjxZZWFyPjIwMDA8L1llYXI+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</w:fldData>
        </w:fldChar>
      </w:r>
      <w:r w:rsidR="00E54DFB">
        <w:instrText xml:space="preserve"> ADDIN EN.CITE.DATA </w:instrText>
      </w:r>
      <w:r w:rsidR="00E54DFB">
        <w:fldChar w:fldCharType="end"/>
      </w:r>
      <w:r w:rsidR="008C71DF">
        <w:fldChar w:fldCharType="separate"/>
      </w:r>
      <w:r w:rsidR="00E54DFB">
        <w:rPr>
          <w:noProof/>
        </w:rPr>
        <w:t>[</w:t>
      </w:r>
      <w:hyperlink w:anchor="_ENREF_4" w:tooltip="Morimura, 2000 #29" w:history="1">
        <w:r w:rsidR="0042577C">
          <w:rPr>
            <w:noProof/>
          </w:rPr>
          <w:t>4</w:t>
        </w:r>
      </w:hyperlink>
      <w:r w:rsidR="00E54DFB">
        <w:rPr>
          <w:noProof/>
        </w:rPr>
        <w:t>]</w:t>
      </w:r>
      <w:r w:rsidR="008C71DF">
        <w:fldChar w:fldCharType="end"/>
      </w:r>
      <w:r w:rsidR="008C71DF">
        <w:t xml:space="preserve">, </w:t>
      </w:r>
      <w:r w:rsidR="007709D2">
        <w:t xml:space="preserve">lowering on-to-off leakage current at output node of gates using Schmitt trigger </w:t>
      </w:r>
      <w:r w:rsidR="007709D2">
        <w:fldChar w:fldCharType="begin"/>
      </w:r>
      <w:r w:rsidR="007709D2">
        <w:instrText xml:space="preserve"> ADDIN EN.CITE &lt;EndNote&gt;&lt;Cite&gt;&lt;Author&gt;Lotze&lt;/Author&gt;&lt;Year&gt;2012&lt;/Year&gt;&lt;RecNum&gt;24&lt;/RecNum&gt;&lt;DisplayText&gt;[5]&lt;/DisplayText&gt;&lt;record&gt;&lt;rec-number&gt;24&lt;/rec-number&gt;&lt;foreign-keys&gt;&lt;key app="EN" db-id="0vz5zdx20sswazef92nvexej90t5fvd252r0" timestamp="1435310662"&gt;24&lt;/key&gt;&lt;/foreign-keys&gt;&lt;ref-type name="Journal Article"&gt;17&lt;/ref-type&gt;&lt;contributors&gt;&lt;authors&gt;&lt;author&gt;Lotze, N.&lt;/author&gt;&lt;author&gt;Manoli, Y.&lt;/author&gt;&lt;/authors&gt;&lt;/contributors&gt;&lt;titles&gt;&lt;title&gt;A 62 mV 0.13um CMOS Standard-Cell-Based Design Technique Using Schmitt-Trigger Logic&lt;/title&gt;&lt;secondary-title&gt;Solid-State Circuits, IEEE Journal of&lt;/secondary-title&gt;&lt;/titles&gt;&lt;periodical&gt;&lt;full-title&gt;Solid-State Circuits, IEEE Journal of&lt;/full-title&gt;&lt;/periodical&gt;&lt;pages&gt;47-60&lt;/pages&gt;&lt;volume&gt;47&lt;/volume&gt;&lt;number&gt;1&lt;/number&gt;&lt;keywords&gt;&lt;keyword&gt;CMOS logic circuits&lt;/keyword&gt;&lt;keyword&gt;integrated circuit design&lt;/keyword&gt;&lt;keyword&gt;logic design&lt;/keyword&gt;&lt;keyword&gt;multiplying circuits&lt;/keyword&gt;&lt;keyword&gt;CMOS standard-cell-based design technique&lt;/keyword&gt;&lt;keyword&gt;Schmitt trigger standard-cell library&lt;/keyword&gt;&lt;keyword&gt;Schmitt-trigger logic&lt;/keyword&gt;&lt;keyword&gt;body biasing&lt;/keyword&gt;&lt;keyword&gt;frequency 5.2 kHz&lt;/keyword&gt;&lt;keyword&gt;gate selection&lt;/keyword&gt;&lt;keyword&gt;multipliers&lt;/keyword&gt;&lt;keyword&gt;post-silicon tuning&lt;/keyword&gt;&lt;keyword&gt;power 17.9 nW&lt;/keyword&gt;&lt;keyword&gt;size 0.13 mum&lt;/keyword&gt;&lt;keyword&gt;supply voltage reduction&lt;/keyword&gt;&lt;keyword&gt;test structures&lt;/keyword&gt;&lt;keyword&gt;transistor sizing&lt;/keyword&gt;&lt;keyword&gt;voltage 84 mV to 62 mV&lt;/keyword&gt;&lt;keyword&gt;CMOS integrated circuits&lt;/keyword&gt;&lt;keyword&gt;Hysteresis&lt;/keyword&gt;&lt;keyword&gt;Inverters&lt;/keyword&gt;&lt;keyword&gt;Logic gates&lt;/keyword&gt;&lt;keyword&gt;MOS devices&lt;/keyword&gt;&lt;keyword&gt;Minimization&lt;/keyword&gt;&lt;keyword&gt;Transistors&lt;/keyword&gt;&lt;keyword&gt;Sub-threshold&lt;/keyword&gt;&lt;keyword&gt;low power&lt;/keyword&gt;&lt;keyword&gt;process variations&lt;/keyword&gt;&lt;keyword&gt;schmitt trigger&lt;/keyword&gt;&lt;keyword&gt;ultra-low voltage logic&lt;/keyword&gt;&lt;/keywords&gt;&lt;dates&gt;&lt;year&gt;2012&lt;/year&gt;&lt;/dates&gt;&lt;isbn&gt;0018-9200&lt;/isbn&gt;&lt;urls&gt;&lt;/urls&gt;&lt;electronic-resource-num&gt;10.1109/JSSC.2011.2167777&lt;/electronic-resource-num&gt;&lt;/record&gt;&lt;/Cite&gt;&lt;/EndNote&gt;</w:instrText>
      </w:r>
      <w:r w:rsidR="007709D2">
        <w:fldChar w:fldCharType="separate"/>
      </w:r>
      <w:r w:rsidR="007709D2">
        <w:rPr>
          <w:noProof/>
        </w:rPr>
        <w:t>[</w:t>
      </w:r>
      <w:hyperlink w:anchor="_ENREF_5" w:tooltip="Lotze, 2012 #24" w:history="1">
        <w:r w:rsidR="0042577C">
          <w:rPr>
            <w:noProof/>
          </w:rPr>
          <w:t>5</w:t>
        </w:r>
      </w:hyperlink>
      <w:r w:rsidR="007709D2">
        <w:rPr>
          <w:noProof/>
        </w:rPr>
        <w:t>]</w:t>
      </w:r>
      <w:r w:rsidR="007709D2">
        <w:fldChar w:fldCharType="end"/>
      </w:r>
      <w:r w:rsidR="00694762">
        <w:t xml:space="preserve">, class D amplifiers as comparator </w:t>
      </w:r>
      <w:r w:rsidR="00694762">
        <w:fldChar w:fldCharType="begin"/>
      </w:r>
      <w:r w:rsidR="00694762">
        <w:instrText xml:space="preserve"> ADDIN EN.CITE &lt;EndNote&gt;&lt;Cite&gt;&lt;Author&gt;Guo&lt;/Author&gt;&lt;Year&gt;2014&lt;/Year&gt;&lt;RecNum&gt;328&lt;/RecNum&gt;&lt;DisplayText&gt;[6]&lt;/DisplayText&gt;&lt;record&gt;&lt;rec-number&gt;328&lt;/rec-number&gt;&lt;foreign-keys&gt;&lt;key app="EN" db-id="0vz5zdx20sswazef92nvexej90t5fvd252r0" timestamp="1439897600"&gt;328&lt;/key&gt;&lt;/foreign-keys&gt;&lt;ref-type name="Journal Article"&gt;17&lt;/ref-type&gt;&lt;contributors&gt;&lt;authors&gt;&lt;author&gt;L. Guo&lt;/author&gt;&lt;author&gt;T. Ge&lt;/author&gt;&lt;author&gt;J. Chang&lt;/author&gt;&lt;/authors&gt;&lt;/contributors&gt;&lt;titles&gt;&lt;title&gt;Intermodulation Distortions of Bang–Bang Control Class D Amplifiers&lt;/title&gt;&lt;secondary-title&gt; IEEE TRANSACTIONS ON POWER ELECTRONICS&lt;/secondary-title&gt;&lt;/titles&gt;&lt;volume&gt;29&lt;/volume&gt;&lt;dates&gt;&lt;year&gt;2014&lt;/year&gt;&lt;/dates&gt;&lt;urls&gt;&lt;/urls&gt;&lt;/record&gt;&lt;/Cite&gt;&lt;/EndNote&gt;</w:instrText>
      </w:r>
      <w:r w:rsidR="00694762">
        <w:fldChar w:fldCharType="separate"/>
      </w:r>
      <w:r w:rsidR="00694762">
        <w:rPr>
          <w:noProof/>
        </w:rPr>
        <w:t>[</w:t>
      </w:r>
      <w:hyperlink w:anchor="_ENREF_6" w:tooltip="Guo, 2014 #328" w:history="1">
        <w:r w:rsidR="0042577C">
          <w:rPr>
            <w:noProof/>
          </w:rPr>
          <w:t>6</w:t>
        </w:r>
      </w:hyperlink>
      <w:r w:rsidR="00694762">
        <w:rPr>
          <w:noProof/>
        </w:rPr>
        <w:t>]</w:t>
      </w:r>
      <w:r w:rsidR="00694762">
        <w:fldChar w:fldCharType="end"/>
      </w:r>
      <w:r w:rsidR="00694762">
        <w:t xml:space="preserve">. Schmitt trigger has the property of reduction of signal transition so the static power consumption will reduce. Also in </w:t>
      </w:r>
      <w:r w:rsidR="003B5674">
        <w:t>delay cell applications such as Digital Controlled Oscillator (DCO) fo</w:t>
      </w:r>
      <w:r w:rsidR="003320CE">
        <w:t xml:space="preserve">r power optimization, </w:t>
      </w:r>
      <w:r w:rsidR="003B5674">
        <w:t>delay shift</w:t>
      </w:r>
      <w:r w:rsidR="003320CE">
        <w:t xml:space="preserve"> and input noise elimination</w:t>
      </w:r>
      <w:r w:rsidR="003B5674">
        <w:t xml:space="preserve"> </w:t>
      </w:r>
      <w:r w:rsidR="003B5674">
        <w:fldChar w:fldCharType="begin"/>
      </w:r>
      <w:r w:rsidR="003B5674">
        <w:instrText xml:space="preserve"> ADDIN EN.CITE &lt;EndNote&gt;&lt;Cite&gt;&lt;Author&gt;Majd&lt;/Author&gt;&lt;Year&gt;2011&lt;/Year&gt;&lt;RecNum&gt;233&lt;/RecNum&gt;&lt;DisplayText&gt;[7, 8]&lt;/DisplayText&gt;&lt;record&gt;&lt;rec-number&gt;233&lt;/rec-number&gt;&lt;foreign-keys&gt;&lt;key app="EN" db-id="0vz5zdx20sswazef92nvexej90t5fvd252r0" timestamp="1436824936"&gt;233&lt;/key&gt;&lt;/foreign-keys&gt;&lt;ref-type name="Journal Article"&gt;17&lt;/ref-type&gt;&lt;contributors&gt;&lt;authors&gt;&lt;author&gt;Majd, Nasser Erfani&lt;/author&gt;&lt;author&gt;Lotfizad, Mojtaba&lt;/author&gt;&lt;author&gt;Ghaznavi-Ghoushchi, M. B.&lt;/author&gt;&lt;author&gt;Abadian, Arash&lt;/author&gt;&lt;/authors&gt;&lt;/contributors&gt;&lt;titles&gt;&lt;title&gt;An ultra low-power digitally controlled oscillator using novel Schmitt-trigger based hysteresis delay cells&lt;/title&gt;&lt;secondary-title&gt;IEICE Electronics Express&lt;/secondary-title&gt;&lt;/titles&gt;&lt;periodical&gt;&lt;full-title&gt;IEICE Electronics Express&lt;/full-title&gt;&lt;/periodical&gt;&lt;pages&gt;589-595&lt;/pages&gt;&lt;volume&gt;8&lt;/volume&gt;&lt;number&gt;8&lt;/number&gt;&lt;dates&gt;&lt;year&gt;2011&lt;/year&gt;&lt;/dates&gt;&lt;urls&gt;&lt;/urls&gt;&lt;electronic-resource-num&gt;10.1587/elex.8.589&lt;/electronic-resource-num&gt;&lt;/record&gt;&lt;/Cite&gt;&lt;Cite&gt;&lt;Author&gt;Souri&lt;/Author&gt;&lt;Year&gt;2013&lt;/Year&gt;&lt;RecNum&gt;46&lt;/RecNum&gt;&lt;record&gt;&lt;rec-number&gt;46&lt;/rec-number&gt;&lt;foreign-keys&gt;&lt;key app="EN" db-id="0vz5zdx20sswazef92nvexej90t5fvd252r0" timestamp="1435310663"&gt;46&lt;/key&gt;&lt;/foreign-keys&gt;&lt;ref-type name="Journal Article"&gt;17&lt;/ref-type&gt;&lt;contributors&gt;&lt;authors&gt;&lt;author&gt;M. Souri&lt;/author&gt;&lt;author&gt;M. B. Ghaznavi-Ghoushchi&lt;/author&gt;&lt;/authors&gt;&lt;/contributors&gt;&lt;titles&gt;&lt;title&gt;Two Efficient Dual-band and Wide-band LowPower DCO Designs Using Current Starving Gates, DCV and Reconfigurable Schmitt Triggers in 180nm&lt;/title&gt;&lt;secondary-title&gt;Circuit, Systems &amp;amp; Signal Processing&lt;/secondary-title&gt;&lt;/titles&gt;&lt;periodical&gt;&lt;full-title&gt;Circuit, Systems &amp;amp; Signal Processing&lt;/full-title&gt;&lt;/periodical&gt;&lt;dates&gt;&lt;year&gt;2013&lt;/year&gt;&lt;/dates&gt;&lt;work-type&gt;3rd revised&lt;/work-type&gt;&lt;urls&gt;&lt;/urls&gt;&lt;/record&gt;&lt;/Cite&gt;&lt;/EndNote&gt;</w:instrText>
      </w:r>
      <w:r w:rsidR="003B5674">
        <w:fldChar w:fldCharType="separate"/>
      </w:r>
      <w:r w:rsidR="003B5674">
        <w:rPr>
          <w:noProof/>
        </w:rPr>
        <w:t>[</w:t>
      </w:r>
      <w:hyperlink w:anchor="_ENREF_7" w:tooltip="Majd, 2011 #233" w:history="1">
        <w:r w:rsidR="0042577C">
          <w:rPr>
            <w:noProof/>
          </w:rPr>
          <w:t>7</w:t>
        </w:r>
      </w:hyperlink>
      <w:r w:rsidR="003B5674">
        <w:rPr>
          <w:noProof/>
        </w:rPr>
        <w:t xml:space="preserve">, </w:t>
      </w:r>
      <w:hyperlink w:anchor="_ENREF_8" w:tooltip="Souri, 2013 #46" w:history="1">
        <w:r w:rsidR="0042577C">
          <w:rPr>
            <w:noProof/>
          </w:rPr>
          <w:t>8</w:t>
        </w:r>
      </w:hyperlink>
      <w:r w:rsidR="003B5674">
        <w:rPr>
          <w:noProof/>
        </w:rPr>
        <w:t>]</w:t>
      </w:r>
      <w:r w:rsidR="003B5674">
        <w:fldChar w:fldCharType="end"/>
      </w:r>
      <w:r w:rsidR="003B5674">
        <w:t xml:space="preserve">. </w:t>
      </w:r>
      <w:r w:rsidR="003320CE">
        <w:t xml:space="preserve">First CMOS well-known Schmitt trigger is belong to </w:t>
      </w:r>
      <w:r w:rsidR="003320CE">
        <w:fldChar w:fldCharType="begin"/>
      </w:r>
      <w:r w:rsidR="003320CE">
        <w:instrText xml:space="preserve"> ADDIN EN.CITE &lt;EndNote&gt;&lt;Cite&gt;&lt;Author&gt;Doki&lt;/Author&gt;&lt;Year&gt;1984&lt;/Year&gt;&lt;RecNum&gt;14&lt;/RecNum&gt;&lt;DisplayText&gt;[9]&lt;/DisplayText&gt;&lt;record&gt;&lt;rec-number&gt;14&lt;/rec-number&gt;&lt;foreign-keys&gt;&lt;key app="EN" db-id="0vz5zdx20sswazef92nvexej90t5fvd252r0" timestamp="1435310662"&gt;14&lt;/key&gt;&lt;/foreign-keys&gt;&lt;ref-type name="Journal Article"&gt;17&lt;/ref-type&gt;&lt;contributors&gt;&lt;authors&gt;&lt;author&gt;Doki, B. L.&lt;/author&gt;&lt;/authors&gt;&lt;/contributors&gt;&lt;titles&gt;&lt;title&gt;CMOS schmitt triggers&lt;/title&gt;&lt;secondary-title&gt;Electronic Circuits and Systems, IEE Proceedings G&lt;/secondary-title&gt;&lt;/titles&gt;&lt;periodical&gt;&lt;full-title&gt;Electronic Circuits and Systems, IEE Proceedings G&lt;/full-title&gt;&lt;/periodical&gt;&lt;pages&gt;197-202&lt;/pages&gt;&lt;volume&gt;131&lt;/volume&gt;&lt;number&gt;5&lt;/number&gt;&lt;keywords&gt;&lt;keyword&gt;field effect integrated circuits&lt;/keyword&gt;&lt;keyword&gt;trigger circuits&lt;/keyword&gt;&lt;keyword&gt;CMOS&lt;/keyword&gt;&lt;keyword&gt;NMOS transistors&lt;/keyword&gt;&lt;keyword&gt;PMOS transistor&lt;/keyword&gt;&lt;keyword&gt;Schmitt triggers&lt;/keyword&gt;&lt;keyword&gt;enhancement-type MOS transistors&lt;/keyword&gt;&lt;keyword&gt;hysteresis voltage&lt;/keyword&gt;&lt;keyword&gt;monolithic IC&lt;/keyword&gt;&lt;/keywords&gt;&lt;dates&gt;&lt;year&gt;1984&lt;/year&gt;&lt;/dates&gt;&lt;isbn&gt;0143-7089&lt;/isbn&gt;&lt;urls&gt;&lt;/urls&gt;&lt;electronic-resource-num&gt;10.1049/ip-g-1:19840037&lt;/electronic-resource-num&gt;&lt;/record&gt;&lt;/Cite&gt;&lt;/EndNote&gt;</w:instrText>
      </w:r>
      <w:r w:rsidR="003320CE">
        <w:fldChar w:fldCharType="separate"/>
      </w:r>
      <w:r w:rsidR="003320CE">
        <w:rPr>
          <w:noProof/>
        </w:rPr>
        <w:t>[</w:t>
      </w:r>
      <w:hyperlink w:anchor="_ENREF_9" w:tooltip="Doki, 1984 #14" w:history="1">
        <w:r w:rsidR="0042577C">
          <w:rPr>
            <w:noProof/>
          </w:rPr>
          <w:t>9</w:t>
        </w:r>
      </w:hyperlink>
      <w:r w:rsidR="003320CE">
        <w:rPr>
          <w:noProof/>
        </w:rPr>
        <w:t>]</w:t>
      </w:r>
      <w:r w:rsidR="003320CE">
        <w:fldChar w:fldCharType="end"/>
      </w:r>
      <w:r w:rsidR="003320CE">
        <w:t>. Its ST has 4 transistor stack and creates a current path between VDD and GND. So it is not desirable in ultra-low power/voltage applications. Also it is single ended with fixed hysteresis width</w:t>
      </w:r>
      <w:r w:rsidR="00381C39">
        <w:t xml:space="preserve"> set by device domination. </w:t>
      </w:r>
      <w:r w:rsidR="002C6550">
        <w:t xml:space="preserve">Other ST by inspiration from </w:t>
      </w:r>
      <w:r w:rsidR="002C6550">
        <w:fldChar w:fldCharType="begin"/>
      </w:r>
      <w:r w:rsidR="002C6550">
        <w:instrText xml:space="preserve"> ADDIN EN.CITE &lt;EndNote&gt;&lt;Cite&gt;&lt;Author&gt;Doki&lt;/Author&gt;&lt;Year&gt;1984&lt;/Year&gt;&lt;RecNum&gt;14&lt;/RecNum&gt;&lt;DisplayText&gt;[9]&lt;/DisplayText&gt;&lt;record&gt;&lt;rec-number&gt;14&lt;/rec-number&gt;&lt;foreign-keys&gt;&lt;key app="EN" db-id="0vz5zdx20sswazef92nvexej90t5fvd252r0" timestamp="1435310662"&gt;14&lt;/key&gt;&lt;/foreign-keys&gt;&lt;ref-type name="Journal Article"&gt;17&lt;/ref-type&gt;&lt;contributors&gt;&lt;authors&gt;&lt;author&gt;Doki, B. L.&lt;/author&gt;&lt;/authors&gt;&lt;/contributors&gt;&lt;titles&gt;&lt;title&gt;CMOS schmitt triggers&lt;/title&gt;&lt;secondary-title&gt;Electronic Circuits and Systems, IEE Proceedings G&lt;/secondary-title&gt;&lt;/titles&gt;&lt;periodical&gt;&lt;full-title&gt;Electronic Circuits and Systems, IEE Proceedings G&lt;/full-title&gt;&lt;/periodical&gt;&lt;pages&gt;197-202&lt;/pages&gt;&lt;volume&gt;131&lt;/volume&gt;&lt;number&gt;5&lt;/number&gt;&lt;keywords&gt;&lt;keyword&gt;field effect integrated circuits&lt;/keyword&gt;&lt;keyword&gt;trigger circuits&lt;/keyword&gt;&lt;keyword&gt;CMOS&lt;/keyword&gt;&lt;keyword&gt;NMOS transistors&lt;/keyword&gt;&lt;keyword&gt;PMOS transistor&lt;/keyword&gt;&lt;keyword&gt;Schmitt triggers&lt;/keyword&gt;&lt;keyword&gt;enhancement-type MOS transistors&lt;/keyword&gt;&lt;keyword&gt;hysteresis voltage&lt;/keyword&gt;&lt;keyword&gt;monolithic IC&lt;/keyword&gt;&lt;/keywords&gt;&lt;dates&gt;&lt;year&gt;1984&lt;/year&gt;&lt;/dates&gt;&lt;isbn&gt;0143-7089&lt;/isbn&gt;&lt;urls&gt;&lt;/urls&gt;&lt;electronic-resource-num&gt;10.1049/ip-g-1:19840037&lt;/electronic-resource-num&gt;&lt;/record&gt;&lt;/Cite&gt;&lt;/EndNote&gt;</w:instrText>
      </w:r>
      <w:r w:rsidR="002C6550">
        <w:fldChar w:fldCharType="separate"/>
      </w:r>
      <w:r w:rsidR="002C6550">
        <w:rPr>
          <w:noProof/>
        </w:rPr>
        <w:t>[</w:t>
      </w:r>
      <w:hyperlink w:anchor="_ENREF_9" w:tooltip="Doki, 1984 #14" w:history="1">
        <w:r w:rsidR="0042577C">
          <w:rPr>
            <w:noProof/>
          </w:rPr>
          <w:t>9</w:t>
        </w:r>
      </w:hyperlink>
      <w:r w:rsidR="002C6550">
        <w:rPr>
          <w:noProof/>
        </w:rPr>
        <w:t>]</w:t>
      </w:r>
      <w:r w:rsidR="002C6550">
        <w:fldChar w:fldCharType="end"/>
      </w:r>
      <w:r w:rsidR="002C6550">
        <w:t xml:space="preserve"> are presented to reduce power and voltage or improve PVT stabilization </w:t>
      </w:r>
      <w:r w:rsidR="002C6550">
        <w:fldChar w:fldCharType="begin">
          <w:fldData xml:space="preserve">PEVuZE5vdGU+PENpdGU+PEF1dGhvcj5BbC1TYXJhd2k8L0F1dGhvcj48WWVhcj4yMDAyPC9ZZWFy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</w:fldData>
        </w:fldChar>
      </w:r>
      <w:r w:rsidR="002C6550">
        <w:instrText xml:space="preserve"> ADDIN EN.CITE </w:instrText>
      </w:r>
      <w:r w:rsidR="002C6550">
        <w:fldChar w:fldCharType="begin">
          <w:fldData xml:space="preserve">PEVuZE5vdGU+PENpdGU+PEF1dGhvcj5BbC1TYXJhd2k8L0F1dGhvcj48WWVhcj4yMDAyPC9ZZWFy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</w:fldData>
        </w:fldChar>
      </w:r>
      <w:r w:rsidR="002C6550">
        <w:instrText xml:space="preserve"> ADDIN EN.CITE.DATA </w:instrText>
      </w:r>
      <w:r w:rsidR="002C6550">
        <w:fldChar w:fldCharType="end"/>
      </w:r>
      <w:r w:rsidR="002C6550">
        <w:fldChar w:fldCharType="separate"/>
      </w:r>
      <w:r w:rsidR="002C6550">
        <w:rPr>
          <w:noProof/>
        </w:rPr>
        <w:t>[</w:t>
      </w:r>
      <w:hyperlink w:anchor="_ENREF_10" w:tooltip="Al-Sarawi, 2002 #5" w:history="1">
        <w:r w:rsidR="0042577C">
          <w:rPr>
            <w:noProof/>
          </w:rPr>
          <w:t>10</w:t>
        </w:r>
      </w:hyperlink>
      <w:r w:rsidR="002C6550">
        <w:rPr>
          <w:noProof/>
        </w:rPr>
        <w:t xml:space="preserve">, </w:t>
      </w:r>
      <w:hyperlink w:anchor="_ENREF_11" w:tooltip="Yu, 2012 #168" w:history="1">
        <w:r w:rsidR="0042577C">
          <w:rPr>
            <w:noProof/>
          </w:rPr>
          <w:t>11</w:t>
        </w:r>
      </w:hyperlink>
      <w:r w:rsidR="002C6550">
        <w:rPr>
          <w:noProof/>
        </w:rPr>
        <w:t>]</w:t>
      </w:r>
      <w:r w:rsidR="002C6550">
        <w:fldChar w:fldCharType="end"/>
      </w:r>
      <w:r w:rsidR="002C6550">
        <w:t xml:space="preserve">. </w:t>
      </w:r>
      <w:r w:rsidR="00235C45">
        <w:t xml:space="preserve">In </w:t>
      </w:r>
      <w:r w:rsidR="00235C45">
        <w:fldChar w:fldCharType="begin"/>
      </w:r>
      <w:r w:rsidR="00235C45">
        <w:instrText xml:space="preserve"> ADDIN EN.CITE &lt;EndNote&gt;&lt;Cite&gt;&lt;Author&gt;Al-Sarawi&lt;/Author&gt;&lt;Year&gt;2002&lt;/Year&gt;&lt;RecNum&gt;5&lt;/RecNum&gt;&lt;DisplayText&gt;[10]&lt;/DisplayText&gt;&lt;record&gt;&lt;rec-number&gt;5&lt;/rec-number&gt;&lt;foreign-keys&gt;&lt;key app="EN" db-id="0vz5zdx20sswazef92nvexej90t5fvd252r0" timestamp="1435310661"&gt;5&lt;/key&gt;&lt;/foreign-keys&gt;&lt;ref-type name="Journal Article"&gt;17&lt;/ref-type&gt;&lt;contributors&gt;&lt;authors&gt;&lt;author&gt;Al-Sarawi, S. F.&lt;/author&gt;&lt;/authors&gt;&lt;/contributors&gt;&lt;titles&gt;&lt;title&gt;Low power Schmitt trigger circuit&lt;/title&gt;&lt;secondary-title&gt;Electronics Letters&lt;/secondary-title&gt;&lt;/titles&gt;&lt;periodical&gt;&lt;full-title&gt;Electronics Letters&lt;/full-title&gt;&lt;/periodical&gt;&lt;pages&gt;1009-1010&lt;/pages&gt;&lt;volume&gt;38&lt;/volume&gt;&lt;number&gt;18&lt;/number&gt;&lt;keywords&gt;&lt;keyword&gt;CMOS logic circuits&lt;/keyword&gt;&lt;keyword&gt;SPICE&lt;/keyword&gt;&lt;keyword&gt;integrated circuit design&lt;/keyword&gt;&lt;keyword&gt;low-power electronics&lt;/keyword&gt;&lt;keyword&gt;trigger circuits&lt;/keyword&gt;&lt;keyword&gt;1.2 micron&lt;/keyword&gt;&lt;keyword&gt;CMOS technology&lt;/keyword&gt;&lt;keyword&gt;HSPICE simulation&lt;/keyword&gt;&lt;keyword&gt;hysteresis width&lt;/keyword&gt;&lt;keyword&gt;level 28 model parameters&lt;/keyword&gt;&lt;keyword&gt;low power Schmitt trigger circuit&lt;/keyword&gt;&lt;keyword&gt;very low frequency integrator oscillators&lt;/keyword&gt;&lt;/keywords&gt;&lt;dates&gt;&lt;year&gt;2002&lt;/year&gt;&lt;/dates&gt;&lt;isbn&gt;0013-5194&lt;/isbn&gt;&lt;urls&gt;&lt;/urls&gt;&lt;electronic-resource-num&gt;10.1049/el:20020687&lt;/electronic-resource-num&gt;&lt;/record&gt;&lt;/Cite&gt;&lt;/EndNote&gt;</w:instrText>
      </w:r>
      <w:r w:rsidR="00235C45">
        <w:fldChar w:fldCharType="separate"/>
      </w:r>
      <w:r w:rsidR="00235C45">
        <w:rPr>
          <w:noProof/>
        </w:rPr>
        <w:t>[</w:t>
      </w:r>
      <w:hyperlink w:anchor="_ENREF_10" w:tooltip="Al-Sarawi, 2002 #5" w:history="1">
        <w:r w:rsidR="0042577C">
          <w:rPr>
            <w:noProof/>
          </w:rPr>
          <w:t>10</w:t>
        </w:r>
      </w:hyperlink>
      <w:r w:rsidR="00235C45">
        <w:rPr>
          <w:noProof/>
        </w:rPr>
        <w:t>]</w:t>
      </w:r>
      <w:r w:rsidR="00235C45">
        <w:fldChar w:fldCharType="end"/>
      </w:r>
      <w:r w:rsidR="00235C45">
        <w:t xml:space="preserve"> the power and voltage reduces by inserting two transistor as footer and header to control current. The signal from second transistor feedback has weak logic so it is sensitive to PVT changes. </w:t>
      </w:r>
      <w:r w:rsidR="00235C45">
        <w:fldChar w:fldCharType="begin"/>
      </w:r>
      <w:r w:rsidR="00235C45">
        <w:instrText xml:space="preserve"> ADDIN EN.CITE &lt;EndNote&gt;&lt;Cite&gt;&lt;Author&gt;Yu&lt;/Author&gt;&lt;Year&gt;2012&lt;/Year&gt;&lt;RecNum&gt;168&lt;/RecNum&gt;&lt;DisplayText&gt;[11]&lt;/DisplayText&gt;&lt;record&gt;&lt;rec-number&gt;168&lt;/rec-number&gt;&lt;foreign-keys&gt;&lt;key app="EN" db-id="0vz5zdx20sswazef92nvexej90t5fvd252r0" timestamp="1436824450"&gt;168&lt;/key&gt;&lt;/foreign-keys&gt;&lt;ref-type name="Journal Article"&gt;17&lt;/ref-type&gt;&lt;contributors&gt;&lt;authors&gt;&lt;author&gt;Chien-Ying Yu&lt;/author&gt;&lt;author&gt;Ching-Che Chung&lt;/author&gt;&lt;author&gt;Chia-Jung Yu&lt;/author&gt;&lt;author&gt;Chen-Yi Lee&lt;/author&gt;&lt;/authors&gt;&lt;/contributors&gt;&lt;titles&gt;&lt;title&gt;A Low-Power DCO Using Interlaced Hysteresis Delay Cells&lt;/title&gt;&lt;secondary-title&gt;IEEE TRANSACTIONS ON CIRCUITS AND SYSTEMS—II: EXPRESS BRIEFS&lt;/secondary-title&gt;&lt;/titles&gt;&lt;periodical&gt;&lt;full-title&gt;IEEE TRANSACTIONS ON CIRCUITS AND SYSTEMS—II: EXPRESS BRIEFS&lt;/full-title&gt;&lt;/periodical&gt;&lt;volume&gt;59&lt;/volume&gt;&lt;dates&gt;&lt;year&gt;2012&lt;/year&gt;&lt;/dates&gt;&lt;urls&gt;&lt;/urls&gt;&lt;electronic-resource-num&gt;10.1109/TCSII.2012.2213357&lt;/electronic-resource-num&gt;&lt;/record&gt;&lt;/Cite&gt;&lt;/EndNote&gt;</w:instrText>
      </w:r>
      <w:r w:rsidR="00235C45">
        <w:fldChar w:fldCharType="separate"/>
      </w:r>
      <w:r w:rsidR="00235C45">
        <w:rPr>
          <w:noProof/>
        </w:rPr>
        <w:t>[</w:t>
      </w:r>
      <w:hyperlink w:anchor="_ENREF_11" w:tooltip="Yu, 2012 #168" w:history="1">
        <w:r w:rsidR="0042577C">
          <w:rPr>
            <w:noProof/>
          </w:rPr>
          <w:t>11</w:t>
        </w:r>
      </w:hyperlink>
      <w:r w:rsidR="00235C45">
        <w:rPr>
          <w:noProof/>
        </w:rPr>
        <w:t>]</w:t>
      </w:r>
      <w:r w:rsidR="00235C45">
        <w:fldChar w:fldCharType="end"/>
      </w:r>
      <w:r w:rsidR="00235C45">
        <w:t xml:space="preserve"> </w:t>
      </w:r>
      <w:r w:rsidR="00ED64FB">
        <w:t xml:space="preserve">is a Schmitt trigger delay cell with incremental structure for bigger delay but with same power consumption. It has no current path from VDD to GND and is more PVT tolerant because of strong logic level in every points of circuits. </w:t>
      </w:r>
      <w:r w:rsidR="00235C45">
        <w:t xml:space="preserve"> </w:t>
      </w:r>
      <w:r w:rsidR="00865A0C">
        <w:t>It</w:t>
      </w:r>
      <w:r w:rsidR="00ED64FB">
        <w:t xml:space="preserve"> will become more complex and occupy large area for </w:t>
      </w:r>
      <w:r w:rsidR="00E87442">
        <w:t>bigger delay in design time.</w:t>
      </w:r>
      <w:r w:rsidR="003910B3">
        <w:t xml:space="preserve"> RS Schmitt trigger </w:t>
      </w:r>
      <w:r w:rsidR="003910B3">
        <w:fldChar w:fldCharType="begin"/>
      </w:r>
      <w:r w:rsidR="003910B3">
        <w:instrText xml:space="preserve"> ADDIN EN.CITE &lt;EndNote&gt;&lt;Cite&gt;&lt;Author&gt;Zou&lt;/Author&gt;&lt;Year&gt;2008&lt;/Year&gt;&lt;RecNum&gt;348&lt;/RecNum&gt;&lt;DisplayText&gt;[12]&lt;/DisplayText&gt;&lt;record&gt;&lt;rec-number&gt;348&lt;/rec-number&gt;&lt;foreign-keys&gt;&lt;key app="EN" db-id="0vz5zdx20sswazef92nvexej90t5fvd252r0" timestamp="1449398434"&gt;348&lt;/key&gt;&lt;/foreign-keys&gt;&lt;ref-type name="Journal Article"&gt;17&lt;/ref-type&gt;&lt;contributors&gt;&lt;authors&gt;&lt;author&gt;Zou, Zhige&lt;/author&gt;&lt;author&gt;Zou, Xuecheng&lt;/author&gt;&lt;author&gt;Dai, Xiaowu&lt;/author&gt;&lt;author&gt;Lei, Jianming&lt;/author&gt;&lt;/authors&gt;&lt;/contributors&gt;&lt;titles&gt;&lt;title&gt;Novel Schmitt trigger with wide temperature range&lt;/title&gt;&lt;secondary-title&gt;Wuhan University Journal of Natural Sciences&lt;/secondary-title&gt;&lt;alt-title&gt;Wuhan Univ. J. Nat. Sci.&lt;/alt-title&gt;&lt;/titles&gt;&lt;periodical&gt;&lt;full-title&gt;Wuhan University Journal of Natural Sciences&lt;/full-title&gt;&lt;abbr-1&gt;Wuhan Univ. J. Nat. Sci.&lt;/abbr-1&gt;&lt;/periodical&gt;&lt;alt-periodical&gt;&lt;full-title&gt;Wuhan University Journal of Natural Sciences&lt;/full-title&gt;&lt;abbr-1&gt;Wuhan Univ. J. Nat. Sci.&lt;/abbr-1&gt;&lt;/alt-periodical&gt;&lt;pages&gt;191-194&lt;/pages&gt;&lt;volume&gt;13&lt;/volume&gt;&lt;number&gt;2&lt;/number&gt;&lt;keywords&gt;&lt;keyword&gt;Schmitt trigger&lt;/keyword&gt;&lt;keyword&gt;inverter&lt;/keyword&gt;&lt;keyword&gt;reset-set(RS) trigger&lt;/keyword&gt;&lt;keyword&gt;temperature coefficient&lt;/keyword&gt;&lt;keyword&gt;TN 402&lt;/keyword&gt;&lt;/keywords&gt;&lt;dates&gt;&lt;year&gt;2008&lt;/year&gt;&lt;pub-dates&gt;&lt;date&gt;2008/04/01&lt;/date&gt;&lt;/pub-dates&gt;&lt;/dates&gt;&lt;publisher&gt;Wuhan University&lt;/publisher&gt;&lt;isbn&gt;1007-1202&lt;/isbn&gt;&lt;urls&gt;&lt;related-urls&gt;&lt;url&gt;http://dx.doi.org/10.1007/s11859-008-0212-3&lt;/url&gt;&lt;/related-urls&gt;&lt;/urls&gt;&lt;electronic-resource-num&gt;10.1007/s11859-008-0212-3&lt;/electronic-resource-num&gt;&lt;language&gt;English&lt;/language&gt;&lt;/record&gt;&lt;/Cite&gt;&lt;/EndNote&gt;</w:instrText>
      </w:r>
      <w:r w:rsidR="003910B3">
        <w:fldChar w:fldCharType="separate"/>
      </w:r>
      <w:r w:rsidR="003910B3">
        <w:rPr>
          <w:noProof/>
        </w:rPr>
        <w:t>[</w:t>
      </w:r>
      <w:hyperlink w:anchor="_ENREF_12" w:tooltip="Zou, 2008 #348" w:history="1">
        <w:r w:rsidR="0042577C">
          <w:rPr>
            <w:noProof/>
          </w:rPr>
          <w:t>12</w:t>
        </w:r>
      </w:hyperlink>
      <w:r w:rsidR="003910B3">
        <w:rPr>
          <w:noProof/>
        </w:rPr>
        <w:t>]</w:t>
      </w:r>
      <w:r w:rsidR="003910B3">
        <w:fldChar w:fldCharType="end"/>
      </w:r>
      <w:r w:rsidR="003910B3">
        <w:t xml:space="preserve"> with better temperature response is single ended with fixed hysteresis and has more transistor than conventional ST.</w:t>
      </w:r>
      <w:r w:rsidR="00E87442">
        <w:t xml:space="preserve"> </w:t>
      </w:r>
      <w:r w:rsidR="00E87442">
        <w:fldChar w:fldCharType="begin">
          <w:fldData xml:space="preserve">PEVuZE5vdGU+PENpdGU+PEF1dGhvcj5XYW5nPC9BdXRob3I+PFllYXI+MTk5MTwvWWVhcj48UmVj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</w:fldData>
        </w:fldChar>
      </w:r>
      <w:r w:rsidR="003910B3">
        <w:instrText xml:space="preserve"> ADDIN EN.CITE </w:instrText>
      </w:r>
      <w:r w:rsidR="003910B3">
        <w:fldChar w:fldCharType="begin">
          <w:fldData xml:space="preserve">PEVuZE5vdGU+PENpdGU+PEF1dGhvcj5XYW5nPC9BdXRob3I+PFllYXI+MTk5MTwvWWVhcj48UmVj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</w:fldData>
        </w:fldChar>
      </w:r>
      <w:r w:rsidR="003910B3">
        <w:instrText xml:space="preserve"> ADDIN EN.CITE.DATA </w:instrText>
      </w:r>
      <w:r w:rsidR="003910B3">
        <w:fldChar w:fldCharType="end"/>
      </w:r>
      <w:r w:rsidR="00E87442">
        <w:fldChar w:fldCharType="separate"/>
      </w:r>
      <w:r w:rsidR="003910B3">
        <w:rPr>
          <w:noProof/>
        </w:rPr>
        <w:t>[</w:t>
      </w:r>
      <w:hyperlink w:anchor="_ENREF_13" w:tooltip="Wang, 1991 #58" w:history="1">
        <w:r w:rsidR="0042577C">
          <w:rPr>
            <w:noProof/>
          </w:rPr>
          <w:t>13</w:t>
        </w:r>
      </w:hyperlink>
      <w:r w:rsidR="003910B3">
        <w:rPr>
          <w:noProof/>
        </w:rPr>
        <w:t xml:space="preserve">, </w:t>
      </w:r>
      <w:hyperlink w:anchor="_ENREF_14" w:tooltip="Steyaert, 1986 #50" w:history="1">
        <w:r w:rsidR="0042577C">
          <w:rPr>
            <w:noProof/>
          </w:rPr>
          <w:t>14</w:t>
        </w:r>
      </w:hyperlink>
      <w:r w:rsidR="003910B3">
        <w:rPr>
          <w:noProof/>
        </w:rPr>
        <w:t>]</w:t>
      </w:r>
      <w:r w:rsidR="00E87442">
        <w:fldChar w:fldCharType="end"/>
      </w:r>
      <w:r w:rsidR="00E87442">
        <w:t xml:space="preserve"> are</w:t>
      </w:r>
      <w:r w:rsidR="00865A0C">
        <w:t xml:space="preserve"> two</w:t>
      </w:r>
      <w:r w:rsidR="003910B3">
        <w:t xml:space="preserve"> and one side</w:t>
      </w:r>
      <w:r w:rsidR="00E87442">
        <w:t xml:space="preserve"> tunable hysteresis width in design time</w:t>
      </w:r>
      <w:r w:rsidR="003910B3">
        <w:t>,</w:t>
      </w:r>
      <w:r w:rsidR="00E87442">
        <w:t xml:space="preserve"> </w:t>
      </w:r>
      <w:r w:rsidR="003910B3">
        <w:t>sequentially.</w:t>
      </w:r>
      <w:r w:rsidR="00364014">
        <w:t xml:space="preserve"> Bulk driven ST is used in </w:t>
      </w:r>
      <w:r w:rsidR="008230EF">
        <w:fldChar w:fldCharType="begin">
          <w:fldData xml:space="preserve">PEVuZE5vdGU+PENpdGU+PEF1dGhvcj5NYWpkPC9BdXRob3I+PFllYXI+MjAxMTwvWWVhcj48UmVj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</w:fldData>
        </w:fldChar>
      </w:r>
      <w:r w:rsidR="008230EF">
        <w:instrText xml:space="preserve"> ADDIN EN.CITE </w:instrText>
      </w:r>
      <w:r w:rsidR="008230EF">
        <w:fldChar w:fldCharType="begin">
          <w:fldData xml:space="preserve">PEVuZE5vdGU+PENpdGU+PEF1dGhvcj5NYWpkPC9BdXRob3I+PFllYXI+MjAxMTwvWWVhcj48UmVj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</w:fldData>
        </w:fldChar>
      </w:r>
      <w:r w:rsidR="008230EF">
        <w:instrText xml:space="preserve"> ADDIN EN.CITE.DATA </w:instrText>
      </w:r>
      <w:r w:rsidR="008230EF">
        <w:fldChar w:fldCharType="end"/>
      </w:r>
      <w:r w:rsidR="008230EF">
        <w:fldChar w:fldCharType="separate"/>
      </w:r>
      <w:r w:rsidR="008230EF">
        <w:rPr>
          <w:noProof/>
        </w:rPr>
        <w:t>[</w:t>
      </w:r>
      <w:hyperlink w:anchor="_ENREF_7" w:tooltip="Majd, 2011 #233" w:history="1">
        <w:r w:rsidR="0042577C">
          <w:rPr>
            <w:noProof/>
          </w:rPr>
          <w:t>7</w:t>
        </w:r>
      </w:hyperlink>
      <w:r w:rsidR="008230EF">
        <w:rPr>
          <w:noProof/>
        </w:rPr>
        <w:t xml:space="preserve">, </w:t>
      </w:r>
      <w:hyperlink w:anchor="_ENREF_15" w:tooltip="Souri, 2015 #189" w:history="1">
        <w:r w:rsidR="0042577C">
          <w:rPr>
            <w:noProof/>
          </w:rPr>
          <w:t>15</w:t>
        </w:r>
      </w:hyperlink>
      <w:r w:rsidR="008230EF">
        <w:rPr>
          <w:noProof/>
        </w:rPr>
        <w:t>]</w:t>
      </w:r>
      <w:r w:rsidR="008230EF">
        <w:fldChar w:fldCharType="end"/>
      </w:r>
      <w:r w:rsidR="008230EF">
        <w:t xml:space="preserve">. It is a reconfigurable single end ST by a digital mode bit and utilizes two delay in run time but the delay is fixed, set by device dimension. </w:t>
      </w:r>
      <w:r w:rsidR="008230EF">
        <w:fldChar w:fldCharType="begin"/>
      </w:r>
      <w:r w:rsidR="008230EF">
        <w:instrText xml:space="preserve"> ADDIN EN.CITE &lt;EndNote&gt;&lt;Cite&gt;&lt;Author&gt;Yuan&lt;/Author&gt;&lt;Year&gt;2010&lt;/Year&gt;&lt;RecNum&gt;63&lt;/RecNum&gt;&lt;DisplayText&gt;[16]&lt;/DisplayText&gt;&lt;record&gt;&lt;rec-number&gt;63&lt;/rec-number&gt;&lt;foreign-keys&gt;&lt;key app="EN" db-id="0vz5zdx20sswazef92nvexej90t5fvd252r0" timestamp="1435310664"&gt;63&lt;/key&gt;&lt;/foreign-keys&gt;&lt;ref-type name="Journal Article"&gt;17&lt;/ref-type&gt;&lt;contributors&gt;&lt;authors&gt;&lt;author&gt;Yuan, Fei&lt;/author&gt;&lt;/authors&gt;&lt;/contributors&gt;&lt;titles&gt;&lt;title&gt;Differential CMOS Schmitt trigger with tunable hysteresis&lt;/title&gt;&lt;secondary-title&gt;Analog Integrated Circuits and Signal Processing&lt;/secondary-title&gt;&lt;alt-title&gt;Analog Integr Circ Sig Process&lt;/alt-title&gt;&lt;/titles&gt;&lt;periodical&gt;&lt;full-title&gt;Analog Integrated Circuits and Signal Processing&lt;/full-title&gt;&lt;/periodical&gt;&lt;alt-periodical&gt;&lt;full-title&gt;Analog Integrated Circuits and Signal Processing&lt;/full-title&gt;&lt;abbr-1&gt;Analog Integr Circ Sig Process&lt;/abbr-1&gt;&lt;/alt-periodical&gt;&lt;pages&gt;245-248&lt;/pages&gt;&lt;volume&gt;62&lt;/volume&gt;&lt;number&gt;2&lt;/number&gt;&lt;keywords&gt;&lt;keyword&gt;Schmitt trigger&lt;/keyword&gt;&lt;keyword&gt;Tunable hysteresis&lt;/keyword&gt;&lt;keyword&gt;CMOS circuits&lt;/keyword&gt;&lt;/keywords&gt;&lt;dates&gt;&lt;year&gt;2010&lt;/year&gt;&lt;pub-dates&gt;&lt;date&gt;2010/02/01&lt;/date&gt;&lt;/pub-dates&gt;&lt;/dates&gt;&lt;publisher&gt;Springer US&lt;/publisher&gt;&lt;isbn&gt;0925-1030&lt;/isbn&gt;&lt;urls&gt;&lt;related-urls&gt;&lt;url&gt;http://dx.doi.org/10.1007/s10470-009-9366-y&lt;/url&gt;&lt;/related-urls&gt;&lt;/urls&gt;&lt;electronic-resource-num&gt;10.1007/s10470-009-9366-y&lt;/electronic-resource-num&gt;&lt;language&gt;English&lt;/language&gt;&lt;/record&gt;&lt;/Cite&gt;&lt;/EndNote&gt;</w:instrText>
      </w:r>
      <w:r w:rsidR="008230EF">
        <w:fldChar w:fldCharType="separate"/>
      </w:r>
      <w:r w:rsidR="008230EF">
        <w:rPr>
          <w:noProof/>
        </w:rPr>
        <w:t>[</w:t>
      </w:r>
      <w:hyperlink w:anchor="_ENREF_16" w:tooltip="Yuan, 2010 #63" w:history="1">
        <w:r w:rsidR="0042577C">
          <w:rPr>
            <w:noProof/>
          </w:rPr>
          <w:t>16</w:t>
        </w:r>
      </w:hyperlink>
      <w:r w:rsidR="008230EF">
        <w:rPr>
          <w:noProof/>
        </w:rPr>
        <w:t>]</w:t>
      </w:r>
      <w:r w:rsidR="008230EF">
        <w:fldChar w:fldCharType="end"/>
      </w:r>
      <w:r w:rsidR="0071107A">
        <w:t xml:space="preserve"> differential input single output adjustable hysteresis (delay) Schmitt trigger is a current regenerative type which its delay adjustment is in design time by bias and sizing.</w:t>
      </w:r>
      <w:r w:rsidR="00CD06D8">
        <w:t xml:space="preserve"> This differential St can use in differential circuit by an intermediate device (single end to differential ended converter).</w:t>
      </w:r>
      <w:r w:rsidR="0071107A">
        <w:t xml:space="preserve"> </w:t>
      </w:r>
    </w:p>
    <w:p w:rsidR="00CA5050" w:rsidRDefault="00CA5050" w:rsidP="0042577C">
      <w:pPr>
        <w:jc w:val="both"/>
      </w:pPr>
      <w:r>
        <w:t xml:space="preserve">In this paper we proposed a new dual band fully differential Schmitt trigger based on SCL inverters and positive feedback to have two different delay band in run time and adjustable delay </w:t>
      </w:r>
      <w:r w:rsidR="00E71195">
        <w:t>set by feedback FVF current source.</w:t>
      </w:r>
      <w:r w:rsidR="00067844">
        <w:t xml:space="preserve"> Also each SCL inverter has a current tail that can vary the delay. </w:t>
      </w:r>
      <w:r w:rsidR="00E71195">
        <w:t xml:space="preserve">SCL comparator used is cross coupled which ensures full swing without use of replica bias circuit </w:t>
      </w:r>
      <w:r w:rsidR="00E71195">
        <w:fldChar w:fldCharType="begin"/>
      </w:r>
      <w:r w:rsidR="00E71195">
        <w:instrText xml:space="preserve"> ADDIN EN.CITE &lt;EndNote&gt;&lt;Cite&gt;&lt;Author&gt;Betancourt-Zamora&lt;/Author&gt;&lt;Year&gt;1998&lt;/Year&gt;&lt;RecNum&gt;8&lt;/RecNum&gt;&lt;DisplayText&gt;[17]&lt;/DisplayText&gt;&lt;record&gt;&lt;rec-number&gt;8&lt;/rec-number&gt;&lt;foreign-keys&gt;&lt;key app="EN" db-id="0vz5zdx20sswazef92nvexej90t5fvd252r0" timestamp="1435310661"&gt;8&lt;/key&gt;&lt;/foreign-keys&gt;&lt;ref-type name="Conference Proceedings"&gt;10&lt;/ref-type&gt;&lt;contributors&gt;&lt;authors&gt;&lt;author&gt;Betancourt-Zamora, Rafael J&lt;/author&gt;&lt;author&gt;Lee, Thomas H&lt;/author&gt;&lt;/authors&gt;&lt;/contributors&gt;&lt;titles&gt;&lt;title&gt;Low phase noise CMOS ring oscillator VCOs for frequency synthesis&lt;/title&gt;&lt;secondary-title&gt;2nd International Workshop on Design of Mixed-Mode Integrated Circuits&lt;/secondary-title&gt;&lt;/titles&gt;&lt;pages&gt;37-40&lt;/pages&gt;&lt;dates&gt;&lt;year&gt;1998&lt;/year&gt;&lt;/dates&gt;&lt;urls&gt;&lt;/urls&gt;&lt;/record&gt;&lt;/Cite&gt;&lt;/EndNote&gt;</w:instrText>
      </w:r>
      <w:r w:rsidR="00E71195">
        <w:fldChar w:fldCharType="separate"/>
      </w:r>
      <w:r w:rsidR="00E71195">
        <w:rPr>
          <w:noProof/>
        </w:rPr>
        <w:t>[</w:t>
      </w:r>
      <w:hyperlink w:anchor="_ENREF_17" w:tooltip="Betancourt-Zamora, 1998 #8" w:history="1">
        <w:r w:rsidR="0042577C">
          <w:rPr>
            <w:noProof/>
          </w:rPr>
          <w:t>17</w:t>
        </w:r>
      </w:hyperlink>
      <w:r w:rsidR="00E71195">
        <w:rPr>
          <w:noProof/>
        </w:rPr>
        <w:t>]</w:t>
      </w:r>
      <w:r w:rsidR="00E71195">
        <w:fldChar w:fldCharType="end"/>
      </w:r>
      <w:r w:rsidR="00E71195">
        <w:t xml:space="preserve"> in cascading and  provides the noise margin of next stage.</w:t>
      </w:r>
      <w:r w:rsidR="00067844">
        <w:t xml:space="preserve"> The SCAL nature of proposed circuit make Power delay product (PDP) almost independent from frequency increment. This make this ST suitable for high-performance low-power applications. </w:t>
      </w:r>
    </w:p>
    <w:p w:rsidR="0036179E" w:rsidRPr="0036179E" w:rsidRDefault="00067844" w:rsidP="00D50431">
      <w:pPr>
        <w:jc w:val="both"/>
      </w:pPr>
      <w:r>
        <w:t xml:space="preserve">The paper organization is </w:t>
      </w:r>
      <w:r w:rsidR="0036179E">
        <w:t xml:space="preserve">as follow: </w:t>
      </w:r>
      <w:r w:rsidR="0036179E" w:rsidRPr="0036179E">
        <w:t xml:space="preserve">The circuit </w:t>
      </w:r>
      <w:r w:rsidR="00777ABA">
        <w:t>are described in</w:t>
      </w:r>
      <w:r w:rsidR="0036179E" w:rsidRPr="0036179E">
        <w:t xml:space="preserve"> Section 2. Compar</w:t>
      </w:r>
      <w:r w:rsidR="00F52DA5">
        <w:t>e and review of proposed circuits and conventional STs</w:t>
      </w:r>
      <w:r w:rsidR="009063DB">
        <w:t xml:space="preserve"> with</w:t>
      </w:r>
      <w:r w:rsidR="0036179E" w:rsidRPr="0036179E">
        <w:t xml:space="preserve"> simulation results are discussed in Section 3. Finally, Section 4 concludes th</w:t>
      </w:r>
      <w:r w:rsidR="00D50431">
        <w:t>is</w:t>
      </w:r>
      <w:r w:rsidR="0036179E" w:rsidRPr="0036179E">
        <w:t xml:space="preserve"> paper.</w:t>
      </w:r>
    </w:p>
    <w:p w:rsidR="00067844" w:rsidRDefault="00067844" w:rsidP="00067844">
      <w:pPr>
        <w:jc w:val="both"/>
      </w:pPr>
    </w:p>
    <w:p w:rsidR="00EB2F41" w:rsidRPr="007B226F" w:rsidRDefault="00EB2F41" w:rsidP="00067844">
      <w:pPr>
        <w:jc w:val="both"/>
      </w:pPr>
    </w:p>
    <w:p w:rsidR="00ED13D6" w:rsidRDefault="009063DB" w:rsidP="00B57A1C">
      <w:pPr>
        <w:pStyle w:val="Heading1"/>
      </w:pPr>
      <w:r>
        <w:lastRenderedPageBreak/>
        <w:t>circuit description</w:t>
      </w:r>
    </w:p>
    <w:p w:rsidR="00BD0B9D" w:rsidRPr="00BD0B9D" w:rsidRDefault="00BD0B9D" w:rsidP="00BD0B9D">
      <w:pPr>
        <w:pStyle w:val="Heading2"/>
      </w:pPr>
      <w:r>
        <w:t>Circuit topology</w:t>
      </w:r>
    </w:p>
    <w:p w:rsidR="00922DF1" w:rsidRDefault="00922DF1" w:rsidP="00E37CB8">
      <w:pPr>
        <w:jc w:val="both"/>
      </w:pPr>
      <w:r>
        <w:t xml:space="preserve">Schmitt trigger has a positive feedback to generate a hysteresis in in-out characteristic. </w:t>
      </w:r>
      <w:r w:rsidRPr="00A859F2">
        <w:fldChar w:fldCharType="begin"/>
      </w:r>
      <w:r w:rsidRPr="00A859F2">
        <w:instrText xml:space="preserve"> REF _Ref437203626 \h </w:instrText>
      </w:r>
      <w:r w:rsidR="00A859F2" w:rsidRPr="00A859F2">
        <w:instrText xml:space="preserve"> \* MERGEFORMAT </w:instrText>
      </w:r>
      <w:r w:rsidRPr="00A859F2">
        <w:fldChar w:fldCharType="separate"/>
      </w:r>
      <w:r w:rsidR="007E3BFE" w:rsidRPr="007E3BFE">
        <w:t>Figure 1</w:t>
      </w:r>
      <w:r w:rsidRPr="00A859F2">
        <w:fldChar w:fldCharType="end"/>
      </w:r>
      <w:r>
        <w:t xml:space="preserve">, shows the procedure to final idea </w:t>
      </w:r>
      <w:r w:rsidR="00027576">
        <w:t>of proposed</w:t>
      </w:r>
      <w:r>
        <w:t xml:space="preserve"> fully differential Schmitt trigger.  </w:t>
      </w:r>
      <w:r w:rsidR="00027576">
        <w:t xml:space="preserve">Main idea of reconfigurable differential Schmitt trigger is illustrated in </w:t>
      </w:r>
      <w:r w:rsidR="00027576" w:rsidRPr="00A859F2">
        <w:fldChar w:fldCharType="begin"/>
      </w:r>
      <w:r w:rsidR="00027576" w:rsidRPr="00A859F2">
        <w:instrText xml:space="preserve"> REF _Ref437203626 \h </w:instrText>
      </w:r>
      <w:r w:rsidR="00A859F2" w:rsidRPr="00A859F2">
        <w:instrText xml:space="preserve"> \* MERGEFORMAT </w:instrText>
      </w:r>
      <w:r w:rsidR="00027576" w:rsidRPr="00A859F2">
        <w:fldChar w:fldCharType="separate"/>
      </w:r>
      <w:r w:rsidR="007E3BFE" w:rsidRPr="007E3BFE">
        <w:t>Figure 1</w:t>
      </w:r>
      <w:r w:rsidR="00027576" w:rsidRPr="00A859F2">
        <w:fldChar w:fldCharType="end"/>
      </w:r>
      <w:r w:rsidR="00027576">
        <w:t xml:space="preserve"> (a). It is consists of two SCL cross coupled comparator SCL inv 1, 2 with I</w:t>
      </w:r>
      <w:r w:rsidR="00027576">
        <w:rPr>
          <w:vertAlign w:val="subscript"/>
        </w:rPr>
        <w:t>ss_inv1, 2</w:t>
      </w:r>
      <w:r w:rsidR="00027576">
        <w:t xml:space="preserve">. </w:t>
      </w:r>
    </w:p>
    <w:p w:rsidR="0021052D" w:rsidRPr="00DE57B3" w:rsidRDefault="0021052D" w:rsidP="00E37CB8">
      <w:pPr>
        <w:jc w:val="both"/>
      </w:pPr>
      <w:r>
        <w:t xml:space="preserve">A differential symmetric feedback from output to intermediate between comparators. The feedback has two bias VN, VP. These bias set the hysteresis width in design time. Two multiplexer each one consist of two transistor are act as delay </w:t>
      </w:r>
    </w:p>
    <w:p w:rsidR="002D29F4" w:rsidRDefault="00F9170D" w:rsidP="001835F9">
      <w:pPr>
        <w:rPr>
          <w:noProof/>
          <w:color w:val="000000"/>
          <w:sz w:val="24"/>
          <w:szCs w:val="24"/>
        </w:rPr>
      </w:pPr>
      <w:r w:rsidRPr="00D50431">
        <w:rPr>
          <w:noProof/>
          <w:color w:val="000000"/>
          <w:sz w:val="24"/>
          <w:szCs w:val="24"/>
        </w:rPr>
        <w:drawing>
          <wp:inline distT="0" distB="0" distL="0" distR="0">
            <wp:extent cx="2245360" cy="1938020"/>
            <wp:effectExtent l="0" t="0" r="2540" b="508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5360" cy="1938020"/>
                    </a:xfrm>
                    <a:prstGeom prst="rect">
                      <a:avLst/>
                    </a:prstGeom>
                    <a:noFill/>
                    <a:ln>
                      <a:noFill/>
                    </a:ln>
                  </pic:spPr>
                </pic:pic>
              </a:graphicData>
            </a:graphic>
          </wp:inline>
        </w:drawing>
      </w:r>
    </w:p>
    <w:p w:rsidR="00D50431" w:rsidRPr="00922DF1" w:rsidRDefault="00D50431" w:rsidP="001835F9">
      <w:pPr>
        <w:rPr>
          <w:noProof/>
          <w:color w:val="000000"/>
          <w:sz w:val="16"/>
          <w:szCs w:val="16"/>
        </w:rPr>
      </w:pPr>
      <w:r w:rsidRPr="00922DF1">
        <w:rPr>
          <w:noProof/>
          <w:color w:val="000000"/>
          <w:sz w:val="16"/>
          <w:szCs w:val="16"/>
        </w:rPr>
        <w:t>(a)</w:t>
      </w:r>
    </w:p>
    <w:p w:rsidR="00D50431" w:rsidRDefault="00F9170D" w:rsidP="001835F9">
      <w:pPr>
        <w:rPr>
          <w:noProof/>
          <w:color w:val="000000"/>
          <w:sz w:val="24"/>
          <w:szCs w:val="24"/>
        </w:rPr>
      </w:pPr>
      <w:r w:rsidRPr="00D50431">
        <w:rPr>
          <w:noProof/>
          <w:color w:val="000000"/>
          <w:sz w:val="24"/>
          <w:szCs w:val="24"/>
        </w:rPr>
        <w:drawing>
          <wp:inline distT="0" distB="0" distL="0" distR="0">
            <wp:extent cx="2381250" cy="1849120"/>
            <wp:effectExtent l="0" t="0" r="0" b="0"/>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1250" cy="1849120"/>
                    </a:xfrm>
                    <a:prstGeom prst="rect">
                      <a:avLst/>
                    </a:prstGeom>
                    <a:noFill/>
                    <a:ln>
                      <a:noFill/>
                    </a:ln>
                  </pic:spPr>
                </pic:pic>
              </a:graphicData>
            </a:graphic>
          </wp:inline>
        </w:drawing>
      </w:r>
    </w:p>
    <w:p w:rsidR="00D50431" w:rsidRPr="00922DF1" w:rsidRDefault="00D50431" w:rsidP="001835F9">
      <w:pPr>
        <w:rPr>
          <w:noProof/>
          <w:color w:val="000000"/>
          <w:sz w:val="16"/>
          <w:szCs w:val="16"/>
        </w:rPr>
      </w:pPr>
      <w:r w:rsidRPr="00922DF1">
        <w:rPr>
          <w:noProof/>
          <w:color w:val="000000"/>
          <w:sz w:val="16"/>
          <w:szCs w:val="16"/>
        </w:rPr>
        <w:t>(b)</w:t>
      </w:r>
    </w:p>
    <w:p w:rsidR="00D50431" w:rsidRDefault="00F9170D" w:rsidP="001835F9">
      <w:pPr>
        <w:rPr>
          <w:noProof/>
          <w:color w:val="000000"/>
          <w:sz w:val="24"/>
          <w:szCs w:val="24"/>
        </w:rPr>
      </w:pPr>
      <w:r>
        <w:rPr>
          <w:noProof/>
          <w:color w:val="000000"/>
          <w:sz w:val="24"/>
          <w:szCs w:val="24"/>
        </w:rPr>
        <w:drawing>
          <wp:inline distT="0" distB="0" distL="0" distR="0">
            <wp:extent cx="3091180" cy="197231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91180" cy="1972310"/>
                    </a:xfrm>
                    <a:prstGeom prst="rect">
                      <a:avLst/>
                    </a:prstGeom>
                    <a:noFill/>
                    <a:ln>
                      <a:noFill/>
                    </a:ln>
                  </pic:spPr>
                </pic:pic>
              </a:graphicData>
            </a:graphic>
          </wp:inline>
        </w:drawing>
      </w:r>
    </w:p>
    <w:p w:rsidR="00D50431" w:rsidRPr="00922DF1" w:rsidRDefault="00D50431" w:rsidP="001835F9">
      <w:pPr>
        <w:rPr>
          <w:noProof/>
          <w:color w:val="000000"/>
          <w:sz w:val="16"/>
          <w:szCs w:val="16"/>
        </w:rPr>
      </w:pPr>
      <w:r w:rsidRPr="00922DF1">
        <w:rPr>
          <w:noProof/>
          <w:color w:val="000000"/>
          <w:sz w:val="16"/>
          <w:szCs w:val="16"/>
        </w:rPr>
        <w:t>(c)</w:t>
      </w:r>
    </w:p>
    <w:p w:rsidR="001835F9" w:rsidRPr="00ED6042" w:rsidRDefault="001835F9" w:rsidP="001835F9">
      <w:pPr>
        <w:pStyle w:val="Caption"/>
        <w:rPr>
          <w:b w:val="0"/>
          <w:bCs w:val="0"/>
          <w:sz w:val="16"/>
          <w:szCs w:val="16"/>
        </w:rPr>
      </w:pPr>
      <w:bookmarkStart w:id="1" w:name="_Ref437203626"/>
      <w:r w:rsidRPr="00ED6042">
        <w:rPr>
          <w:b w:val="0"/>
          <w:bCs w:val="0"/>
          <w:sz w:val="16"/>
          <w:szCs w:val="16"/>
        </w:rPr>
        <w:t xml:space="preserve">Figure </w:t>
      </w:r>
      <w:r w:rsidRPr="00ED6042">
        <w:rPr>
          <w:b w:val="0"/>
          <w:bCs w:val="0"/>
          <w:sz w:val="16"/>
          <w:szCs w:val="16"/>
        </w:rPr>
        <w:fldChar w:fldCharType="begin"/>
      </w:r>
      <w:r w:rsidRPr="00ED6042">
        <w:rPr>
          <w:b w:val="0"/>
          <w:bCs w:val="0"/>
          <w:sz w:val="16"/>
          <w:szCs w:val="16"/>
        </w:rPr>
        <w:instrText xml:space="preserve"> SEQ Figure \* ARABIC </w:instrText>
      </w:r>
      <w:r w:rsidRPr="00ED6042">
        <w:rPr>
          <w:b w:val="0"/>
          <w:bCs w:val="0"/>
          <w:sz w:val="16"/>
          <w:szCs w:val="16"/>
        </w:rPr>
        <w:fldChar w:fldCharType="separate"/>
      </w:r>
      <w:r w:rsidR="007E3BFE">
        <w:rPr>
          <w:b w:val="0"/>
          <w:bCs w:val="0"/>
          <w:noProof/>
          <w:sz w:val="16"/>
          <w:szCs w:val="16"/>
        </w:rPr>
        <w:t>1</w:t>
      </w:r>
      <w:r w:rsidRPr="00ED6042">
        <w:rPr>
          <w:b w:val="0"/>
          <w:bCs w:val="0"/>
          <w:sz w:val="16"/>
          <w:szCs w:val="16"/>
        </w:rPr>
        <w:fldChar w:fldCharType="end"/>
      </w:r>
      <w:bookmarkEnd w:id="1"/>
      <w:r w:rsidRPr="00ED6042">
        <w:rPr>
          <w:b w:val="0"/>
          <w:bCs w:val="0"/>
          <w:sz w:val="16"/>
          <w:szCs w:val="16"/>
        </w:rPr>
        <w:t xml:space="preserve">. </w:t>
      </w:r>
      <w:r>
        <w:rPr>
          <w:b w:val="0"/>
          <w:bCs w:val="0"/>
          <w:sz w:val="16"/>
          <w:szCs w:val="16"/>
        </w:rPr>
        <w:t xml:space="preserve"> </w:t>
      </w:r>
      <w:r w:rsidR="00922DF1">
        <w:rPr>
          <w:b w:val="0"/>
          <w:bCs w:val="0"/>
          <w:sz w:val="16"/>
          <w:szCs w:val="16"/>
        </w:rPr>
        <w:t>Proposed</w:t>
      </w:r>
      <w:r>
        <w:rPr>
          <w:b w:val="0"/>
          <w:bCs w:val="0"/>
          <w:sz w:val="16"/>
          <w:szCs w:val="16"/>
        </w:rPr>
        <w:t xml:space="preserve"> differential dual delay mode Schmitt trigger</w:t>
      </w:r>
      <w:r w:rsidR="00E37CB8">
        <w:rPr>
          <w:b w:val="0"/>
          <w:bCs w:val="0"/>
          <w:sz w:val="16"/>
          <w:szCs w:val="16"/>
        </w:rPr>
        <w:t>. (a) Main idea. (b) Modified Schmitt trigger. (c) Final modified proposed Schmitt trigger.</w:t>
      </w:r>
    </w:p>
    <w:p w:rsidR="001835F9" w:rsidRDefault="00E37CB8" w:rsidP="00E37CB8">
      <w:pPr>
        <w:jc w:val="both"/>
      </w:pPr>
      <w:r>
        <w:lastRenderedPageBreak/>
        <w:t xml:space="preserve">When mode bit is high, the feedback is connected and otherwise it is omitted.  </w:t>
      </w:r>
      <w:r w:rsidRPr="00A859F2">
        <w:fldChar w:fldCharType="begin"/>
      </w:r>
      <w:r w:rsidRPr="00A859F2">
        <w:instrText xml:space="preserve"> REF _Ref437203626 \h  \* MERGEFORMAT </w:instrText>
      </w:r>
      <w:r w:rsidRPr="00A859F2">
        <w:fldChar w:fldCharType="separate"/>
      </w:r>
      <w:r w:rsidR="007E3BFE" w:rsidRPr="007E3BFE">
        <w:t>Figure 1</w:t>
      </w:r>
      <w:r w:rsidRPr="00A859F2">
        <w:fldChar w:fldCharType="end"/>
      </w:r>
      <w:r>
        <w:t xml:space="preserve"> (b) is simplified model of </w:t>
      </w:r>
      <w:r w:rsidRPr="00A859F2">
        <w:fldChar w:fldCharType="begin"/>
      </w:r>
      <w:r w:rsidRPr="00A859F2">
        <w:instrText xml:space="preserve"> REF _Ref437203626 \h  \* MERGEFORMAT </w:instrText>
      </w:r>
      <w:r w:rsidRPr="00A859F2">
        <w:fldChar w:fldCharType="separate"/>
      </w:r>
      <w:r w:rsidR="007E3BFE" w:rsidRPr="007E3BFE">
        <w:t>Figure 1</w:t>
      </w:r>
      <w:r w:rsidRPr="00A859F2">
        <w:fldChar w:fldCharType="end"/>
      </w:r>
      <w:r>
        <w:t xml:space="preserve"> (a). The bias transistors M</w:t>
      </w:r>
      <w:r>
        <w:rPr>
          <w:vertAlign w:val="subscript"/>
        </w:rPr>
        <w:t>1, 2, 7, 8</w:t>
      </w:r>
      <w:r>
        <w:t xml:space="preserve"> are replaced by two current source I</w:t>
      </w:r>
      <w:r>
        <w:rPr>
          <w:vertAlign w:val="subscript"/>
        </w:rPr>
        <w:t>ss1, 2</w:t>
      </w:r>
      <w:r>
        <w:t xml:space="preserve">. Each MUX changes to a single transistor as a switch, which by mode instruction connects the separate feedback to the intermediate nodes of comparator connection.  </w:t>
      </w:r>
    </w:p>
    <w:p w:rsidR="002C5887" w:rsidRDefault="002C5887" w:rsidP="00966ED4">
      <w:pPr>
        <w:jc w:val="both"/>
      </w:pPr>
      <w:r>
        <w:t xml:space="preserve">Final circuit of differential dual delay mode Schmitt trigger is shown in </w:t>
      </w:r>
      <w:r w:rsidRPr="00A859F2">
        <w:fldChar w:fldCharType="begin"/>
      </w:r>
      <w:r w:rsidRPr="00A859F2">
        <w:instrText xml:space="preserve"> REF _Ref437203626 \h  \* MERGEFORMAT </w:instrText>
      </w:r>
      <w:r w:rsidRPr="00A859F2">
        <w:fldChar w:fldCharType="separate"/>
      </w:r>
      <w:r w:rsidR="007E3BFE" w:rsidRPr="007E3BFE">
        <w:t>Figure 1</w:t>
      </w:r>
      <w:r w:rsidRPr="00A859F2">
        <w:fldChar w:fldCharType="end"/>
      </w:r>
      <w:r>
        <w:t xml:space="preserve"> (c). The hysteresis width control current sources are replaced with FVF current source. It is because of wider range of current variations</w:t>
      </w:r>
      <w:r w:rsidR="00966ED4">
        <w:t>. Therefore,</w:t>
      </w:r>
      <w:r>
        <w:t xml:space="preserve"> the</w:t>
      </w:r>
      <w:r w:rsidR="00966ED4">
        <w:t xml:space="preserve"> range </w:t>
      </w:r>
      <w:r w:rsidR="00FC4154">
        <w:t>of hysteresis</w:t>
      </w:r>
      <w:r>
        <w:t xml:space="preserve"> </w:t>
      </w:r>
      <w:r w:rsidR="00966ED4">
        <w:t>and</w:t>
      </w:r>
      <w:r>
        <w:t xml:space="preserve"> delay changes </w:t>
      </w:r>
      <w:r w:rsidR="00966ED4">
        <w:t>increase</w:t>
      </w:r>
      <w:r>
        <w:t>.</w:t>
      </w:r>
      <w:r w:rsidR="00FC4154">
        <w:t xml:space="preserve"> The I</w:t>
      </w:r>
      <w:r w:rsidR="00FC4154">
        <w:rPr>
          <w:vertAlign w:val="subscript"/>
        </w:rPr>
        <w:t xml:space="preserve">ss_inv1, 2 </w:t>
      </w:r>
      <w:r w:rsidR="00FC4154">
        <w:t>are two NMOS transistor which their gates are control by V</w:t>
      </w:r>
      <w:r w:rsidR="00FC4154">
        <w:rPr>
          <w:vertAlign w:val="subscript"/>
        </w:rPr>
        <w:t>cont</w:t>
      </w:r>
      <w:r w:rsidR="00FC4154">
        <w:t xml:space="preserve"> bias. The CMOS buffer chain added at the end of SCL based Schmitt trigger to have mode sharper pulses.</w:t>
      </w:r>
    </w:p>
    <w:p w:rsidR="00F132A5" w:rsidRDefault="00F132A5" w:rsidP="00966ED4">
      <w:pPr>
        <w:jc w:val="both"/>
      </w:pPr>
      <w:r>
        <w:t>The SCL comparators used in feedforward pat</w:t>
      </w:r>
      <w:r w:rsidR="00E51842">
        <w:t>h and the SCL block of feedback has delay which is follows from (1).</w:t>
      </w:r>
      <w:r w:rsidR="0057431A">
        <w:t xml:space="preserve"> </w:t>
      </w:r>
    </w:p>
    <w:tbl>
      <w:tblPr>
        <w:tblW w:w="0" w:type="auto"/>
        <w:tblLook w:val="04A0" w:firstRow="1" w:lastRow="0" w:firstColumn="1" w:lastColumn="0" w:noHBand="0" w:noVBand="1"/>
      </w:tblPr>
      <w:tblGrid>
        <w:gridCol w:w="4488"/>
        <w:gridCol w:w="552"/>
      </w:tblGrid>
      <w:tr w:rsidR="00E51842" w:rsidTr="002F192E">
        <w:tc>
          <w:tcPr>
            <w:tcW w:w="4698" w:type="dxa"/>
            <w:shd w:val="clear" w:color="auto" w:fill="auto"/>
          </w:tcPr>
          <w:p w:rsidR="00E51842" w:rsidRDefault="00F9170D" w:rsidP="002F192E">
            <w:pPr>
              <w:jc w:val="both"/>
            </w:pPr>
            <m:oMath>
              <m:r>
                <w:rPr>
                  <w:rFonts w:ascii="Cambria Math" w:eastAsia="Calibri" w:hAnsi="Cambria Math"/>
                  <w:color w:val="000000"/>
                  <w:sz w:val="28"/>
                  <w:szCs w:val="28"/>
                </w:rPr>
                <m:t>τ</m:t>
              </m:r>
            </m:oMath>
            <w:r w:rsidR="00E51842" w:rsidRPr="002F192E">
              <w:rPr>
                <w:vertAlign w:val="subscript"/>
              </w:rPr>
              <w:t xml:space="preserve">SCL </w:t>
            </w:r>
            <w:r w:rsidR="00E51842" w:rsidRPr="00E51842">
              <w:t>= R</w:t>
            </w:r>
            <w:r w:rsidR="00E51842" w:rsidRPr="002F192E">
              <w:rPr>
                <w:vertAlign w:val="subscript"/>
              </w:rPr>
              <w:t>L</w:t>
            </w:r>
            <w:r w:rsidR="00E51842" w:rsidRPr="00E51842">
              <w:t>. C</w:t>
            </w:r>
            <w:r w:rsidR="00E51842" w:rsidRPr="002F192E">
              <w:rPr>
                <w:vertAlign w:val="subscript"/>
              </w:rPr>
              <w:t>L</w:t>
            </w:r>
            <w:r w:rsidR="00E51842" w:rsidRPr="00E51842">
              <w:t xml:space="preserve"> </w:t>
            </w:r>
            <w:r w:rsidR="0057431A">
              <w:t>≈</w:t>
            </w:r>
            <w:r w:rsidR="00E51842" w:rsidRPr="00E51842">
              <w:t xml:space="preserve"> </w:t>
            </w:r>
            <w:r w:rsidR="00E51842">
              <w:t>V</w:t>
            </w:r>
            <w:r w:rsidR="00E51842" w:rsidRPr="002F192E">
              <w:rPr>
                <w:vertAlign w:val="subscript"/>
              </w:rPr>
              <w:t>SW/</w:t>
            </w:r>
            <w:r w:rsidR="00E51842" w:rsidRPr="00E51842">
              <w:t xml:space="preserve"> </w:t>
            </w:r>
            <w:r w:rsidR="0057431A">
              <w:t>I</w:t>
            </w:r>
            <w:r w:rsidR="0057431A" w:rsidRPr="002F192E">
              <w:rPr>
                <w:vertAlign w:val="subscript"/>
              </w:rPr>
              <w:t xml:space="preserve">SS. </w:t>
            </w:r>
            <w:r w:rsidR="00E51842" w:rsidRPr="00E51842">
              <w:t>C</w:t>
            </w:r>
            <w:r w:rsidR="00E51842" w:rsidRPr="002F192E">
              <w:rPr>
                <w:vertAlign w:val="subscript"/>
              </w:rPr>
              <w:t>L</w:t>
            </w:r>
          </w:p>
        </w:tc>
        <w:tc>
          <w:tcPr>
            <w:tcW w:w="558" w:type="dxa"/>
            <w:shd w:val="clear" w:color="auto" w:fill="auto"/>
          </w:tcPr>
          <w:p w:rsidR="00E51842" w:rsidRDefault="00E51842" w:rsidP="002F192E">
            <w:pPr>
              <w:jc w:val="both"/>
            </w:pPr>
            <w:r>
              <w:t>(1)</w:t>
            </w:r>
          </w:p>
        </w:tc>
      </w:tr>
    </w:tbl>
    <w:p w:rsidR="0057431A" w:rsidRDefault="0057431A" w:rsidP="00E17B32">
      <w:pPr>
        <w:jc w:val="both"/>
      </w:pPr>
      <w:bookmarkStart w:id="2" w:name="OLE_LINK29"/>
      <w:bookmarkStart w:id="3" w:name="OLE_LINK30"/>
      <w:bookmarkStart w:id="4" w:name="OLE_LINK31"/>
      <w:r w:rsidRPr="0057431A">
        <w:t>Where R</w:t>
      </w:r>
      <w:r w:rsidRPr="0057431A">
        <w:rPr>
          <w:vertAlign w:val="subscript"/>
        </w:rPr>
        <w:t xml:space="preserve">L </w:t>
      </w:r>
      <w:r w:rsidRPr="0057431A">
        <w:t>is equivalent PMOS load resistance, C</w:t>
      </w:r>
      <w:r w:rsidRPr="0057431A">
        <w:rPr>
          <w:vertAlign w:val="subscript"/>
        </w:rPr>
        <w:t xml:space="preserve">L </w:t>
      </w:r>
      <w:r w:rsidRPr="0057431A">
        <w:t>is overall output capacitance, V</w:t>
      </w:r>
      <w:r w:rsidRPr="0057431A">
        <w:rPr>
          <w:vertAlign w:val="subscript"/>
        </w:rPr>
        <w:t>sw</w:t>
      </w:r>
      <w:r w:rsidRPr="0057431A">
        <w:t xml:space="preserve"> is swing of output signals and I</w:t>
      </w:r>
      <w:r w:rsidRPr="0057431A">
        <w:rPr>
          <w:vertAlign w:val="subscript"/>
        </w:rPr>
        <w:t>ss</w:t>
      </w:r>
      <w:r w:rsidRPr="0057431A">
        <w:t xml:space="preserve"> is SCL current tail. The delay is proportional to load capacitance, voltage swing, and inversely to current tail of I</w:t>
      </w:r>
      <w:r w:rsidRPr="0057431A">
        <w:rPr>
          <w:vertAlign w:val="subscript"/>
        </w:rPr>
        <w:t>ss</w:t>
      </w:r>
      <w:r w:rsidRPr="0057431A">
        <w:t xml:space="preserve">. In the proposed design, the output transistors, the capacitance load and the delay, will change by reconfiguring the structure from ST to </w:t>
      </w:r>
      <w:r w:rsidR="00E17B32">
        <w:t>comparator</w:t>
      </w:r>
      <w:r w:rsidRPr="0057431A">
        <w:t xml:space="preserve">-mode. </w:t>
      </w:r>
      <w:bookmarkEnd w:id="2"/>
      <w:bookmarkEnd w:id="3"/>
      <w:bookmarkEnd w:id="4"/>
      <w:r w:rsidR="00F74746">
        <w:t xml:space="preserve"> VTC curve of proposed ST in </w:t>
      </w:r>
      <w:r w:rsidR="00BF62E3">
        <w:t xml:space="preserve">hysteresis ST mode with low delay. </w:t>
      </w:r>
    </w:p>
    <w:p w:rsidR="00EB2F41" w:rsidRPr="0057431A" w:rsidRDefault="00EB2F41" w:rsidP="00E17B32">
      <w:pPr>
        <w:jc w:val="both"/>
      </w:pPr>
    </w:p>
    <w:p w:rsidR="00E51842" w:rsidRDefault="00E51842" w:rsidP="00966ED4">
      <w:pPr>
        <w:jc w:val="both"/>
      </w:pPr>
    </w:p>
    <w:p w:rsidR="00800A78" w:rsidRDefault="00F9170D" w:rsidP="00800A78">
      <w:pPr>
        <w:rPr>
          <w:noProof/>
          <w:color w:val="000000"/>
          <w:sz w:val="28"/>
          <w:szCs w:val="28"/>
        </w:rPr>
      </w:pPr>
      <w:r w:rsidRPr="00800A78">
        <w:rPr>
          <w:noProof/>
          <w:color w:val="000000"/>
          <w:sz w:val="28"/>
          <w:szCs w:val="28"/>
        </w:rPr>
        <w:drawing>
          <wp:inline distT="0" distB="0" distL="0" distR="0">
            <wp:extent cx="1665027" cy="1758764"/>
            <wp:effectExtent l="0" t="0" r="0" b="0"/>
            <wp:docPr id="5" name="Picture 5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67249" cy="1761111"/>
                    </a:xfrm>
                    <a:prstGeom prst="rect">
                      <a:avLst/>
                    </a:prstGeom>
                    <a:noFill/>
                    <a:ln>
                      <a:noFill/>
                    </a:ln>
                  </pic:spPr>
                </pic:pic>
              </a:graphicData>
            </a:graphic>
          </wp:inline>
        </w:drawing>
      </w:r>
    </w:p>
    <w:p w:rsidR="00800A78" w:rsidRDefault="00800A78" w:rsidP="00800A78">
      <w:pPr>
        <w:pStyle w:val="Caption"/>
        <w:rPr>
          <w:b w:val="0"/>
          <w:bCs w:val="0"/>
          <w:sz w:val="16"/>
          <w:szCs w:val="16"/>
        </w:rPr>
      </w:pPr>
      <w:r w:rsidRPr="00ED6042">
        <w:rPr>
          <w:b w:val="0"/>
          <w:bCs w:val="0"/>
          <w:sz w:val="16"/>
          <w:szCs w:val="16"/>
        </w:rPr>
        <w:t xml:space="preserve">Figure </w:t>
      </w:r>
      <w:r w:rsidRPr="00ED6042">
        <w:rPr>
          <w:b w:val="0"/>
          <w:bCs w:val="0"/>
          <w:sz w:val="16"/>
          <w:szCs w:val="16"/>
        </w:rPr>
        <w:fldChar w:fldCharType="begin"/>
      </w:r>
      <w:r w:rsidRPr="00ED6042">
        <w:rPr>
          <w:b w:val="0"/>
          <w:bCs w:val="0"/>
          <w:sz w:val="16"/>
          <w:szCs w:val="16"/>
        </w:rPr>
        <w:instrText xml:space="preserve"> SEQ Figure \* ARABIC </w:instrText>
      </w:r>
      <w:r w:rsidRPr="00ED6042">
        <w:rPr>
          <w:b w:val="0"/>
          <w:bCs w:val="0"/>
          <w:sz w:val="16"/>
          <w:szCs w:val="16"/>
        </w:rPr>
        <w:fldChar w:fldCharType="separate"/>
      </w:r>
      <w:r w:rsidR="007E3BFE">
        <w:rPr>
          <w:b w:val="0"/>
          <w:bCs w:val="0"/>
          <w:noProof/>
          <w:sz w:val="16"/>
          <w:szCs w:val="16"/>
        </w:rPr>
        <w:t>2</w:t>
      </w:r>
      <w:r w:rsidRPr="00ED6042">
        <w:rPr>
          <w:b w:val="0"/>
          <w:bCs w:val="0"/>
          <w:sz w:val="16"/>
          <w:szCs w:val="16"/>
        </w:rPr>
        <w:fldChar w:fldCharType="end"/>
      </w:r>
      <w:r w:rsidRPr="00ED6042">
        <w:rPr>
          <w:b w:val="0"/>
          <w:bCs w:val="0"/>
          <w:sz w:val="16"/>
          <w:szCs w:val="16"/>
        </w:rPr>
        <w:t xml:space="preserve">. </w:t>
      </w:r>
      <w:r>
        <w:rPr>
          <w:b w:val="0"/>
          <w:bCs w:val="0"/>
          <w:sz w:val="16"/>
          <w:szCs w:val="16"/>
        </w:rPr>
        <w:t xml:space="preserve"> Cross coupled SCL comparator.</w:t>
      </w:r>
    </w:p>
    <w:p w:rsidR="00EB2F41" w:rsidRPr="00EB2F41" w:rsidRDefault="00EB2F41" w:rsidP="00EB2F41"/>
    <w:p w:rsidR="00F74746" w:rsidRPr="00F74746" w:rsidRDefault="00F74746" w:rsidP="00F74746"/>
    <w:p w:rsidR="00800A78" w:rsidRDefault="00F9170D" w:rsidP="00F74746">
      <w:pPr>
        <w:rPr>
          <w:noProof/>
          <w:color w:val="000000"/>
        </w:rPr>
      </w:pPr>
      <w:r w:rsidRPr="00143AC0">
        <w:rPr>
          <w:noProof/>
          <w:color w:val="000000"/>
        </w:rPr>
        <w:drawing>
          <wp:inline distT="0" distB="0" distL="0" distR="0">
            <wp:extent cx="2354239" cy="1852899"/>
            <wp:effectExtent l="0" t="0" r="8255" b="0"/>
            <wp:docPr id="6"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65081" cy="1861432"/>
                    </a:xfrm>
                    <a:prstGeom prst="rect">
                      <a:avLst/>
                    </a:prstGeom>
                    <a:noFill/>
                    <a:ln>
                      <a:noFill/>
                    </a:ln>
                  </pic:spPr>
                </pic:pic>
              </a:graphicData>
            </a:graphic>
          </wp:inline>
        </w:drawing>
      </w:r>
    </w:p>
    <w:p w:rsidR="00143AC0" w:rsidRPr="00ED6042" w:rsidRDefault="00143AC0" w:rsidP="00621860">
      <w:pPr>
        <w:pStyle w:val="Caption"/>
        <w:rPr>
          <w:b w:val="0"/>
          <w:bCs w:val="0"/>
          <w:sz w:val="16"/>
          <w:szCs w:val="16"/>
        </w:rPr>
      </w:pPr>
      <w:r w:rsidRPr="00ED6042">
        <w:rPr>
          <w:b w:val="0"/>
          <w:bCs w:val="0"/>
          <w:sz w:val="16"/>
          <w:szCs w:val="16"/>
        </w:rPr>
        <w:t xml:space="preserve">Figure </w:t>
      </w:r>
      <w:r w:rsidRPr="00ED6042">
        <w:rPr>
          <w:b w:val="0"/>
          <w:bCs w:val="0"/>
          <w:sz w:val="16"/>
          <w:szCs w:val="16"/>
        </w:rPr>
        <w:fldChar w:fldCharType="begin"/>
      </w:r>
      <w:r w:rsidRPr="00ED6042">
        <w:rPr>
          <w:b w:val="0"/>
          <w:bCs w:val="0"/>
          <w:sz w:val="16"/>
          <w:szCs w:val="16"/>
        </w:rPr>
        <w:instrText xml:space="preserve"> SEQ Figure \* ARABIC </w:instrText>
      </w:r>
      <w:r w:rsidRPr="00ED6042">
        <w:rPr>
          <w:b w:val="0"/>
          <w:bCs w:val="0"/>
          <w:sz w:val="16"/>
          <w:szCs w:val="16"/>
        </w:rPr>
        <w:fldChar w:fldCharType="separate"/>
      </w:r>
      <w:r w:rsidR="007E3BFE">
        <w:rPr>
          <w:b w:val="0"/>
          <w:bCs w:val="0"/>
          <w:noProof/>
          <w:sz w:val="16"/>
          <w:szCs w:val="16"/>
        </w:rPr>
        <w:t>3</w:t>
      </w:r>
      <w:r w:rsidRPr="00ED6042">
        <w:rPr>
          <w:b w:val="0"/>
          <w:bCs w:val="0"/>
          <w:sz w:val="16"/>
          <w:szCs w:val="16"/>
        </w:rPr>
        <w:fldChar w:fldCharType="end"/>
      </w:r>
      <w:r w:rsidRPr="00ED6042">
        <w:rPr>
          <w:b w:val="0"/>
          <w:bCs w:val="0"/>
          <w:sz w:val="16"/>
          <w:szCs w:val="16"/>
        </w:rPr>
        <w:t xml:space="preserve">. </w:t>
      </w:r>
      <w:r>
        <w:rPr>
          <w:b w:val="0"/>
          <w:bCs w:val="0"/>
          <w:sz w:val="16"/>
          <w:szCs w:val="16"/>
        </w:rPr>
        <w:t xml:space="preserve"> </w:t>
      </w:r>
      <w:r w:rsidR="00621860">
        <w:rPr>
          <w:b w:val="0"/>
          <w:bCs w:val="0"/>
          <w:sz w:val="16"/>
          <w:szCs w:val="16"/>
        </w:rPr>
        <w:t xml:space="preserve">Hysteresis characteristic of proposed differential Schmitt trigger in ST mode, </w:t>
      </w:r>
      <w:r w:rsidR="00621860" w:rsidRPr="00621860">
        <w:rPr>
          <w:b w:val="0"/>
          <w:bCs w:val="0"/>
          <w:sz w:val="16"/>
          <w:szCs w:val="16"/>
        </w:rPr>
        <w:t>@ v</w:t>
      </w:r>
      <w:r w:rsidR="00621860" w:rsidRPr="00621860">
        <w:rPr>
          <w:b w:val="0"/>
          <w:bCs w:val="0"/>
          <w:sz w:val="16"/>
          <w:szCs w:val="16"/>
          <w:vertAlign w:val="subscript"/>
        </w:rPr>
        <w:t>bias</w:t>
      </w:r>
      <w:r w:rsidR="00621860" w:rsidRPr="00621860">
        <w:rPr>
          <w:b w:val="0"/>
          <w:bCs w:val="0"/>
          <w:sz w:val="16"/>
          <w:szCs w:val="16"/>
        </w:rPr>
        <w:t xml:space="preserve"> = 1.6v and v</w:t>
      </w:r>
      <w:r w:rsidR="00621860" w:rsidRPr="00621860">
        <w:rPr>
          <w:b w:val="0"/>
          <w:bCs w:val="0"/>
          <w:sz w:val="16"/>
          <w:szCs w:val="16"/>
          <w:vertAlign w:val="subscript"/>
        </w:rPr>
        <w:t>cont</w:t>
      </w:r>
      <w:r w:rsidR="00621860" w:rsidRPr="00621860">
        <w:rPr>
          <w:b w:val="0"/>
          <w:bCs w:val="0"/>
          <w:sz w:val="16"/>
          <w:szCs w:val="16"/>
        </w:rPr>
        <w:t xml:space="preserve"> = 0.9v</w:t>
      </w:r>
      <w:r w:rsidR="00621860">
        <w:rPr>
          <w:b w:val="0"/>
          <w:bCs w:val="0"/>
          <w:sz w:val="16"/>
          <w:szCs w:val="16"/>
        </w:rPr>
        <w:t>.</w:t>
      </w:r>
    </w:p>
    <w:p w:rsidR="00143AC0" w:rsidRDefault="00F9170D" w:rsidP="00376DBC">
      <w:pPr>
        <w:rPr>
          <w:noProof/>
          <w:color w:val="000000"/>
        </w:rPr>
      </w:pPr>
      <w:r w:rsidRPr="00D1314B">
        <w:rPr>
          <w:noProof/>
          <w:color w:val="000000"/>
        </w:rPr>
        <w:lastRenderedPageBreak/>
        <w:drawing>
          <wp:inline distT="0" distB="0" distL="0" distR="0">
            <wp:extent cx="2306320" cy="1378585"/>
            <wp:effectExtent l="0" t="0" r="0" b="0"/>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06320" cy="1378585"/>
                    </a:xfrm>
                    <a:prstGeom prst="rect">
                      <a:avLst/>
                    </a:prstGeom>
                    <a:noFill/>
                    <a:ln>
                      <a:noFill/>
                    </a:ln>
                  </pic:spPr>
                </pic:pic>
              </a:graphicData>
            </a:graphic>
          </wp:inline>
        </w:drawing>
      </w:r>
    </w:p>
    <w:p w:rsidR="00D1314B" w:rsidRPr="006D1757" w:rsidRDefault="00D1314B" w:rsidP="006D1757">
      <w:pPr>
        <w:pStyle w:val="Caption"/>
        <w:rPr>
          <w:b w:val="0"/>
          <w:bCs w:val="0"/>
          <w:sz w:val="16"/>
          <w:szCs w:val="16"/>
        </w:rPr>
      </w:pPr>
      <w:r w:rsidRPr="00ED6042">
        <w:rPr>
          <w:b w:val="0"/>
          <w:bCs w:val="0"/>
          <w:sz w:val="16"/>
          <w:szCs w:val="16"/>
        </w:rPr>
        <w:t xml:space="preserve">Figure </w:t>
      </w:r>
      <w:r w:rsidRPr="00ED6042">
        <w:rPr>
          <w:b w:val="0"/>
          <w:bCs w:val="0"/>
          <w:sz w:val="16"/>
          <w:szCs w:val="16"/>
        </w:rPr>
        <w:fldChar w:fldCharType="begin"/>
      </w:r>
      <w:r w:rsidRPr="00ED6042">
        <w:rPr>
          <w:b w:val="0"/>
          <w:bCs w:val="0"/>
          <w:sz w:val="16"/>
          <w:szCs w:val="16"/>
        </w:rPr>
        <w:instrText xml:space="preserve"> SEQ Figure \* ARABIC </w:instrText>
      </w:r>
      <w:r w:rsidRPr="00ED6042">
        <w:rPr>
          <w:b w:val="0"/>
          <w:bCs w:val="0"/>
          <w:sz w:val="16"/>
          <w:szCs w:val="16"/>
        </w:rPr>
        <w:fldChar w:fldCharType="separate"/>
      </w:r>
      <w:r w:rsidR="007E3BFE">
        <w:rPr>
          <w:b w:val="0"/>
          <w:bCs w:val="0"/>
          <w:noProof/>
          <w:sz w:val="16"/>
          <w:szCs w:val="16"/>
        </w:rPr>
        <w:t>4</w:t>
      </w:r>
      <w:r w:rsidRPr="00ED6042">
        <w:rPr>
          <w:b w:val="0"/>
          <w:bCs w:val="0"/>
          <w:sz w:val="16"/>
          <w:szCs w:val="16"/>
        </w:rPr>
        <w:fldChar w:fldCharType="end"/>
      </w:r>
      <w:r w:rsidRPr="00ED6042">
        <w:rPr>
          <w:b w:val="0"/>
          <w:bCs w:val="0"/>
          <w:sz w:val="16"/>
          <w:szCs w:val="16"/>
        </w:rPr>
        <w:t xml:space="preserve">. </w:t>
      </w:r>
      <w:r>
        <w:rPr>
          <w:b w:val="0"/>
          <w:bCs w:val="0"/>
          <w:sz w:val="16"/>
          <w:szCs w:val="16"/>
        </w:rPr>
        <w:t xml:space="preserve"> Hysteresis threshold symmetric variation with tuning the FVF current source by transistor sizing</w:t>
      </w:r>
      <w:r w:rsidR="00C3081F">
        <w:rPr>
          <w:b w:val="0"/>
          <w:bCs w:val="0"/>
          <w:sz w:val="16"/>
          <w:szCs w:val="16"/>
        </w:rPr>
        <w:t xml:space="preserve"> M</w:t>
      </w:r>
      <w:r w:rsidR="00C3081F">
        <w:rPr>
          <w:b w:val="0"/>
          <w:bCs w:val="0"/>
          <w:sz w:val="16"/>
          <w:szCs w:val="16"/>
          <w:vertAlign w:val="subscript"/>
        </w:rPr>
        <w:t>6, 8</w:t>
      </w:r>
      <w:r>
        <w:rPr>
          <w:b w:val="0"/>
          <w:bCs w:val="0"/>
          <w:sz w:val="16"/>
          <w:szCs w:val="16"/>
        </w:rPr>
        <w:t xml:space="preserve"> in design time.</w:t>
      </w:r>
    </w:p>
    <w:p w:rsidR="00ED13D6" w:rsidRDefault="00586D2E" w:rsidP="00B57A1C">
      <w:pPr>
        <w:pStyle w:val="Heading2"/>
      </w:pPr>
      <w:r>
        <w:t>C</w:t>
      </w:r>
      <w:r w:rsidR="00BD0B9D">
        <w:t>omparision</w:t>
      </w:r>
    </w:p>
    <w:p w:rsidR="00586D2E" w:rsidRDefault="00586D2E" w:rsidP="00CC61F3">
      <w:pPr>
        <w:jc w:val="both"/>
      </w:pPr>
      <w:r>
        <w:t>To have better comparison of proposed we modified conventional Schmitt trigger shown in</w:t>
      </w:r>
      <w:r w:rsidR="00CC61F3">
        <w:t xml:space="preserve"> </w:t>
      </w:r>
      <w:r w:rsidR="00CC61F3">
        <w:fldChar w:fldCharType="begin"/>
      </w:r>
      <w:r w:rsidR="00CC61F3">
        <w:instrText xml:space="preserve"> REF _Ref437213083 \h  \* MERGEFORMAT </w:instrText>
      </w:r>
      <w:r w:rsidR="00CC61F3">
        <w:fldChar w:fldCharType="separate"/>
      </w:r>
      <w:r w:rsidR="007E3BFE" w:rsidRPr="007E3BFE">
        <w:rPr>
          <w:b/>
          <w:bCs/>
          <w:sz w:val="16"/>
          <w:szCs w:val="16"/>
        </w:rPr>
        <w:t xml:space="preserve">Figure </w:t>
      </w:r>
      <w:r w:rsidR="007E3BFE">
        <w:rPr>
          <w:b/>
          <w:bCs/>
          <w:noProof/>
          <w:sz w:val="16"/>
          <w:szCs w:val="16"/>
        </w:rPr>
        <w:t>5</w:t>
      </w:r>
      <w:r w:rsidR="00CC61F3">
        <w:fldChar w:fldCharType="end"/>
      </w:r>
      <w:r w:rsidR="00CC61F3">
        <w:t>. It has mode select switches and MUX for feedback elimination to have dual band delay. It has a replica with reverse input to have full differential output and CMOS buffer for pulse sharpening.</w:t>
      </w:r>
    </w:p>
    <w:p w:rsidR="00DB5915" w:rsidRDefault="004E1B1E" w:rsidP="001860A9">
      <w:pPr>
        <w:pStyle w:val="BodyText"/>
        <w:keepNext/>
        <w:ind w:firstLine="0"/>
      </w:pPr>
      <w:r>
        <w:t>By comparing the proposed dual mode delay element and conventional the curve of delay and power delay product (PDP) are extracted,</w:t>
      </w:r>
      <w:r w:rsidR="006D1757">
        <w:t xml:space="preserve"> </w:t>
      </w:r>
      <w:r w:rsidR="004D4A2A" w:rsidRPr="006D1757">
        <w:fldChar w:fldCharType="begin"/>
      </w:r>
      <w:r w:rsidR="004D4A2A" w:rsidRPr="006D1757">
        <w:instrText xml:space="preserve"> REF _Ref437213484 \h </w:instrText>
      </w:r>
      <w:r w:rsidR="006D1757">
        <w:instrText xml:space="preserve"> \* MERGEFORMAT </w:instrText>
      </w:r>
      <w:r w:rsidR="004D4A2A" w:rsidRPr="006D1757">
        <w:fldChar w:fldCharType="separate"/>
      </w:r>
      <w:r w:rsidR="007E3BFE" w:rsidRPr="007E3BFE">
        <w:t>Figure 6</w:t>
      </w:r>
      <w:r w:rsidR="004D4A2A" w:rsidRPr="006D1757">
        <w:fldChar w:fldCharType="end"/>
      </w:r>
      <w:r>
        <w:t xml:space="preserve"> </w:t>
      </w:r>
      <w:r w:rsidR="0006280A">
        <w:t>(a, b)</w:t>
      </w:r>
      <w:r>
        <w:t>.</w:t>
      </w:r>
      <w:r w:rsidR="00DB5915">
        <w:t xml:space="preserve"> </w:t>
      </w:r>
      <w:r w:rsidR="00DB5915" w:rsidRPr="006D1757">
        <w:fldChar w:fldCharType="begin"/>
      </w:r>
      <w:r w:rsidR="00DB5915" w:rsidRPr="006D1757">
        <w:instrText xml:space="preserve"> REF _Ref437213484 \h </w:instrText>
      </w:r>
      <w:r w:rsidR="00DB5915">
        <w:instrText xml:space="preserve"> \* MERGEFORMAT </w:instrText>
      </w:r>
      <w:r w:rsidR="00DB5915" w:rsidRPr="006D1757">
        <w:fldChar w:fldCharType="separate"/>
      </w:r>
      <w:r w:rsidR="007E3BFE" w:rsidRPr="007E3BFE">
        <w:t>Figure 6</w:t>
      </w:r>
      <w:r w:rsidR="00DB5915" w:rsidRPr="006D1757">
        <w:fldChar w:fldCharType="end"/>
      </w:r>
      <w:r w:rsidR="00DB5915">
        <w:t xml:space="preserve"> (a) shows that delay of SCL mode is independent of feedback bias variations because feedback eliminates in SCL comparator mode. Therefore, by adding up the feedback and increment of I</w:t>
      </w:r>
      <w:r w:rsidR="00DB5915">
        <w:rPr>
          <w:vertAlign w:val="subscript"/>
        </w:rPr>
        <w:t>ss</w:t>
      </w:r>
      <w:r w:rsidR="00DB5915">
        <w:t xml:space="preserve"> according to (1), delay of SCL mode is more than ST mode. In conventional ST delay vs I</w:t>
      </w:r>
      <w:r w:rsidR="00DB5915">
        <w:rPr>
          <w:vertAlign w:val="subscript"/>
        </w:rPr>
        <w:t>ss</w:t>
      </w:r>
      <w:r w:rsidR="00DB5915">
        <w:t xml:space="preserve"> is more similar to SCL logic. And opposite of proposed ST, delay of ST mode is more due to bigger C</w:t>
      </w:r>
      <w:r w:rsidR="00DB5915">
        <w:rPr>
          <w:vertAlign w:val="subscript"/>
        </w:rPr>
        <w:t>L</w:t>
      </w:r>
      <w:r w:rsidR="00DB5915">
        <w:t xml:space="preserve">. </w:t>
      </w:r>
      <w:r w:rsidR="005B7342" w:rsidRPr="006D1757">
        <w:fldChar w:fldCharType="begin"/>
      </w:r>
      <w:r w:rsidR="005B7342" w:rsidRPr="006D1757">
        <w:instrText xml:space="preserve"> REF _Ref437213484 \h </w:instrText>
      </w:r>
      <w:r w:rsidR="005B7342">
        <w:instrText xml:space="preserve"> \* MERGEFORMAT </w:instrText>
      </w:r>
      <w:r w:rsidR="005B7342" w:rsidRPr="006D1757">
        <w:fldChar w:fldCharType="separate"/>
      </w:r>
      <w:r w:rsidR="007E3BFE" w:rsidRPr="007E3BFE">
        <w:t>Figure 6</w:t>
      </w:r>
      <w:r w:rsidR="005B7342" w:rsidRPr="006D1757">
        <w:fldChar w:fldCharType="end"/>
      </w:r>
      <w:r w:rsidR="005B7342">
        <w:t xml:space="preserve"> (b), shows </w:t>
      </w:r>
      <w:r w:rsidR="001860A9">
        <w:t>more power consumption for conventional ST because of more complex structure and also current path between VDD and GND. But ST mode in both design consumes more power because of feedback. Feedback creates more current paths for power consumptions. In proposed Schmitt rigger, Iss</w:t>
      </w:r>
      <w:r w:rsidR="001860A9">
        <w:rPr>
          <w:vertAlign w:val="subscript"/>
        </w:rPr>
        <w:t>1</w:t>
      </w:r>
      <w:r w:rsidR="00E714EE">
        <w:rPr>
          <w:vertAlign w:val="subscript"/>
        </w:rPr>
        <w:t>, 2</w:t>
      </w:r>
      <w:r w:rsidR="001860A9">
        <w:t xml:space="preserve"> for comparator are the main power </w:t>
      </w:r>
      <w:r w:rsidR="00E714EE">
        <w:t>consumption</w:t>
      </w:r>
      <w:r w:rsidR="001860A9">
        <w:t xml:space="preserve"> </w:t>
      </w:r>
      <w:r w:rsidR="00E714EE">
        <w:t>reasons</w:t>
      </w:r>
      <w:r w:rsidR="001860A9">
        <w:t xml:space="preserve"> and Iss_feesback is almost negli</w:t>
      </w:r>
      <w:r w:rsidR="00E714EE">
        <w:t>gi</w:t>
      </w:r>
      <w:r w:rsidR="001860A9">
        <w:t xml:space="preserve">ble against them. So power variation vs Iss_feesback changes is </w:t>
      </w:r>
      <w:r w:rsidR="00E714EE">
        <w:t>almost independent. This means delay variations implies a little power increment.</w:t>
      </w:r>
    </w:p>
    <w:p w:rsidR="007B524C" w:rsidRDefault="00691041" w:rsidP="00E403BE">
      <w:pPr>
        <w:pStyle w:val="BodyText"/>
        <w:keepNext/>
        <w:ind w:firstLine="0"/>
      </w:pPr>
      <w:r w:rsidRPr="007B524C">
        <w:fldChar w:fldCharType="begin"/>
      </w:r>
      <w:r w:rsidRPr="007B524C">
        <w:instrText xml:space="preserve"> REF _Ref437215493 \h </w:instrText>
      </w:r>
      <w:r w:rsidR="007B524C">
        <w:instrText xml:space="preserve"> \* MERGEFORMAT </w:instrText>
      </w:r>
      <w:r w:rsidRPr="007B524C">
        <w:fldChar w:fldCharType="separate"/>
      </w:r>
      <w:r w:rsidR="007E3BFE" w:rsidRPr="007E3BFE">
        <w:t>Figure 7</w:t>
      </w:r>
      <w:r w:rsidRPr="007B524C">
        <w:fldChar w:fldCharType="end"/>
      </w:r>
      <w:r w:rsidRPr="007B524C">
        <w:t xml:space="preserve"> (a, b)</w:t>
      </w:r>
      <w:r>
        <w:t xml:space="preserve"> presents, radar diagram comparison of designs with conventional.  </w:t>
      </w:r>
      <w:r w:rsidR="00AF13F7">
        <w:t xml:space="preserve">The chart is normalized to </w:t>
      </w:r>
      <w:r w:rsidR="00333745">
        <w:t>ST mode in conventional design. The most power and PDP belong to convent</w:t>
      </w:r>
      <w:r w:rsidR="009730A1">
        <w:t>ion design ST mode because it’s</w:t>
      </w:r>
      <w:r w:rsidR="00333745">
        <w:t xml:space="preserve"> more complexity and current path between VDD/GND. But proposed design has more and less delay. Therefore the delay gap between this two modes is higher in our design which utilizes a high frequency gap.</w:t>
      </w:r>
      <w:r w:rsidR="007A216A">
        <w:t xml:space="preserve"> Also our design consumes less power than </w:t>
      </w:r>
      <w:r w:rsidR="00E403BE">
        <w:t>a circuit with similar</w:t>
      </w:r>
      <w:r w:rsidR="007A216A">
        <w:t xml:space="preserve"> characteristics</w:t>
      </w:r>
      <w:r w:rsidR="00553C09">
        <w:t xml:space="preserve"> </w:t>
      </w:r>
      <w:r w:rsidR="00E403BE">
        <w:t>(</w:t>
      </w:r>
      <w:r w:rsidR="00553C09">
        <w:t>conventional design</w:t>
      </w:r>
      <w:r w:rsidR="00E403BE">
        <w:t>)</w:t>
      </w:r>
      <w:r w:rsidR="00553C09">
        <w:t xml:space="preserve"> because of SCL nature of it.</w:t>
      </w:r>
      <w:r w:rsidR="0055436A">
        <w:t xml:space="preserve"> Overall evaluation and review of Schmitt triggers is summarized in TABLE I.</w:t>
      </w:r>
      <w:r w:rsidR="007B524C">
        <w:t xml:space="preserve"> it shows proper performance of this proposed dual band delay Schmitt trigger.</w:t>
      </w:r>
    </w:p>
    <w:p w:rsidR="00CC61F3" w:rsidRDefault="00F9170D" w:rsidP="00586D2E">
      <w:pPr>
        <w:jc w:val="left"/>
      </w:pPr>
      <w:r>
        <w:rPr>
          <w:noProof/>
        </w:rPr>
        <w:drawing>
          <wp:inline distT="0" distB="0" distL="0" distR="0">
            <wp:extent cx="3275330" cy="1276350"/>
            <wp:effectExtent l="0" t="0" r="1270" b="0"/>
            <wp:docPr id="12" name="Picture 12"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75330" cy="1276350"/>
                    </a:xfrm>
                    <a:prstGeom prst="rect">
                      <a:avLst/>
                    </a:prstGeom>
                    <a:noFill/>
                    <a:ln>
                      <a:noFill/>
                    </a:ln>
                  </pic:spPr>
                </pic:pic>
              </a:graphicData>
            </a:graphic>
          </wp:inline>
        </w:drawing>
      </w:r>
    </w:p>
    <w:p w:rsidR="00CC61F3" w:rsidRDefault="00CC61F3" w:rsidP="00CC61F3">
      <w:pPr>
        <w:pStyle w:val="Caption"/>
        <w:rPr>
          <w:b w:val="0"/>
          <w:bCs w:val="0"/>
          <w:sz w:val="16"/>
          <w:szCs w:val="16"/>
        </w:rPr>
      </w:pPr>
      <w:bookmarkStart w:id="5" w:name="_Ref437213083"/>
      <w:r w:rsidRPr="00ED6042">
        <w:rPr>
          <w:b w:val="0"/>
          <w:bCs w:val="0"/>
          <w:sz w:val="16"/>
          <w:szCs w:val="16"/>
        </w:rPr>
        <w:t xml:space="preserve">Figure </w:t>
      </w:r>
      <w:r w:rsidRPr="00ED6042">
        <w:rPr>
          <w:b w:val="0"/>
          <w:bCs w:val="0"/>
          <w:sz w:val="16"/>
          <w:szCs w:val="16"/>
        </w:rPr>
        <w:fldChar w:fldCharType="begin"/>
      </w:r>
      <w:r w:rsidRPr="00ED6042">
        <w:rPr>
          <w:b w:val="0"/>
          <w:bCs w:val="0"/>
          <w:sz w:val="16"/>
          <w:szCs w:val="16"/>
        </w:rPr>
        <w:instrText xml:space="preserve"> SEQ Figure \* ARABIC </w:instrText>
      </w:r>
      <w:r w:rsidRPr="00ED6042">
        <w:rPr>
          <w:b w:val="0"/>
          <w:bCs w:val="0"/>
          <w:sz w:val="16"/>
          <w:szCs w:val="16"/>
        </w:rPr>
        <w:fldChar w:fldCharType="separate"/>
      </w:r>
      <w:r w:rsidR="007E3BFE">
        <w:rPr>
          <w:b w:val="0"/>
          <w:bCs w:val="0"/>
          <w:noProof/>
          <w:sz w:val="16"/>
          <w:szCs w:val="16"/>
        </w:rPr>
        <w:t>5</w:t>
      </w:r>
      <w:r w:rsidRPr="00ED6042">
        <w:rPr>
          <w:b w:val="0"/>
          <w:bCs w:val="0"/>
          <w:sz w:val="16"/>
          <w:szCs w:val="16"/>
        </w:rPr>
        <w:fldChar w:fldCharType="end"/>
      </w:r>
      <w:bookmarkEnd w:id="5"/>
      <w:r w:rsidRPr="00ED6042">
        <w:rPr>
          <w:b w:val="0"/>
          <w:bCs w:val="0"/>
          <w:sz w:val="16"/>
          <w:szCs w:val="16"/>
        </w:rPr>
        <w:t xml:space="preserve">. </w:t>
      </w:r>
      <w:r>
        <w:rPr>
          <w:b w:val="0"/>
          <w:bCs w:val="0"/>
          <w:sz w:val="16"/>
          <w:szCs w:val="16"/>
        </w:rPr>
        <w:t xml:space="preserve"> Modified conventional Schmitt trigger.</w:t>
      </w:r>
    </w:p>
    <w:p w:rsidR="00CC61F3" w:rsidRPr="006D1757" w:rsidRDefault="00F9170D" w:rsidP="006D1757">
      <w:pPr>
        <w:rPr>
          <w:noProof/>
          <w:color w:val="000000"/>
          <w:sz w:val="16"/>
          <w:szCs w:val="16"/>
        </w:rPr>
      </w:pPr>
      <w:r w:rsidRPr="006D1757">
        <w:rPr>
          <w:noProof/>
          <w:color w:val="000000"/>
          <w:sz w:val="16"/>
          <w:szCs w:val="16"/>
        </w:rPr>
        <w:lastRenderedPageBreak/>
        <w:drawing>
          <wp:inline distT="0" distB="0" distL="0" distR="0">
            <wp:extent cx="2688590" cy="2040255"/>
            <wp:effectExtent l="0" t="0" r="0" b="0"/>
            <wp:docPr id="8" name="Picture 5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88590" cy="2040255"/>
                    </a:xfrm>
                    <a:prstGeom prst="rect">
                      <a:avLst/>
                    </a:prstGeom>
                    <a:noFill/>
                    <a:ln>
                      <a:noFill/>
                    </a:ln>
                  </pic:spPr>
                </pic:pic>
              </a:graphicData>
            </a:graphic>
          </wp:inline>
        </w:drawing>
      </w:r>
    </w:p>
    <w:p w:rsidR="004E1B1E" w:rsidRPr="006D1757" w:rsidRDefault="004E1B1E" w:rsidP="006D1757">
      <w:pPr>
        <w:rPr>
          <w:noProof/>
          <w:color w:val="000000"/>
          <w:sz w:val="16"/>
          <w:szCs w:val="16"/>
        </w:rPr>
      </w:pPr>
      <w:r w:rsidRPr="006D1757">
        <w:rPr>
          <w:noProof/>
          <w:color w:val="000000"/>
          <w:sz w:val="16"/>
          <w:szCs w:val="16"/>
        </w:rPr>
        <w:t>(a)</w:t>
      </w:r>
    </w:p>
    <w:p w:rsidR="004E1B1E" w:rsidRPr="006D1757" w:rsidRDefault="00F9170D" w:rsidP="006D1757">
      <w:pPr>
        <w:rPr>
          <w:noProof/>
          <w:color w:val="000000"/>
          <w:sz w:val="16"/>
          <w:szCs w:val="16"/>
        </w:rPr>
      </w:pPr>
      <w:r w:rsidRPr="006D1757">
        <w:rPr>
          <w:noProof/>
          <w:color w:val="000000"/>
          <w:sz w:val="16"/>
          <w:szCs w:val="16"/>
        </w:rPr>
        <w:drawing>
          <wp:inline distT="0" distB="0" distL="0" distR="0">
            <wp:extent cx="2442845" cy="1965325"/>
            <wp:effectExtent l="0" t="0" r="0" b="0"/>
            <wp:docPr id="9" name="Picture 5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42845" cy="1965325"/>
                    </a:xfrm>
                    <a:prstGeom prst="rect">
                      <a:avLst/>
                    </a:prstGeom>
                    <a:noFill/>
                    <a:ln>
                      <a:noFill/>
                    </a:ln>
                  </pic:spPr>
                </pic:pic>
              </a:graphicData>
            </a:graphic>
          </wp:inline>
        </w:drawing>
      </w:r>
    </w:p>
    <w:p w:rsidR="004E1B1E" w:rsidRPr="006D1757" w:rsidRDefault="004E1B1E" w:rsidP="006D1757">
      <w:pPr>
        <w:rPr>
          <w:noProof/>
          <w:color w:val="000000"/>
          <w:sz w:val="16"/>
          <w:szCs w:val="16"/>
        </w:rPr>
      </w:pPr>
      <w:r w:rsidRPr="006D1757">
        <w:rPr>
          <w:noProof/>
          <w:color w:val="000000"/>
          <w:sz w:val="16"/>
          <w:szCs w:val="16"/>
        </w:rPr>
        <w:t>(b)</w:t>
      </w:r>
    </w:p>
    <w:p w:rsidR="004E1B1E" w:rsidRPr="00ED6042" w:rsidRDefault="004E1B1E" w:rsidP="004E1B1E">
      <w:pPr>
        <w:pStyle w:val="Caption"/>
        <w:rPr>
          <w:b w:val="0"/>
          <w:bCs w:val="0"/>
          <w:sz w:val="16"/>
          <w:szCs w:val="16"/>
        </w:rPr>
      </w:pPr>
      <w:bookmarkStart w:id="6" w:name="_Ref437213484"/>
      <w:r w:rsidRPr="00ED6042">
        <w:rPr>
          <w:b w:val="0"/>
          <w:bCs w:val="0"/>
          <w:sz w:val="16"/>
          <w:szCs w:val="16"/>
        </w:rPr>
        <w:t xml:space="preserve">Figure </w:t>
      </w:r>
      <w:r w:rsidRPr="00ED6042">
        <w:rPr>
          <w:b w:val="0"/>
          <w:bCs w:val="0"/>
          <w:sz w:val="16"/>
          <w:szCs w:val="16"/>
        </w:rPr>
        <w:fldChar w:fldCharType="begin"/>
      </w:r>
      <w:r w:rsidRPr="00ED6042">
        <w:rPr>
          <w:b w:val="0"/>
          <w:bCs w:val="0"/>
          <w:sz w:val="16"/>
          <w:szCs w:val="16"/>
        </w:rPr>
        <w:instrText xml:space="preserve"> SEQ Figure \* ARABIC </w:instrText>
      </w:r>
      <w:r w:rsidRPr="00ED6042">
        <w:rPr>
          <w:b w:val="0"/>
          <w:bCs w:val="0"/>
          <w:sz w:val="16"/>
          <w:szCs w:val="16"/>
        </w:rPr>
        <w:fldChar w:fldCharType="separate"/>
      </w:r>
      <w:r w:rsidR="007E3BFE">
        <w:rPr>
          <w:b w:val="0"/>
          <w:bCs w:val="0"/>
          <w:noProof/>
          <w:sz w:val="16"/>
          <w:szCs w:val="16"/>
        </w:rPr>
        <w:t>6</w:t>
      </w:r>
      <w:r w:rsidRPr="00ED6042">
        <w:rPr>
          <w:b w:val="0"/>
          <w:bCs w:val="0"/>
          <w:sz w:val="16"/>
          <w:szCs w:val="16"/>
        </w:rPr>
        <w:fldChar w:fldCharType="end"/>
      </w:r>
      <w:bookmarkEnd w:id="6"/>
      <w:r w:rsidRPr="00ED6042">
        <w:rPr>
          <w:b w:val="0"/>
          <w:bCs w:val="0"/>
          <w:sz w:val="16"/>
          <w:szCs w:val="16"/>
        </w:rPr>
        <w:t xml:space="preserve">. </w:t>
      </w:r>
      <w:r>
        <w:rPr>
          <w:b w:val="0"/>
          <w:bCs w:val="0"/>
          <w:sz w:val="16"/>
          <w:szCs w:val="16"/>
        </w:rPr>
        <w:t xml:space="preserve"> Comparison of delay (a) and Power delay product (b) vs bias variation of proposed and conventional Schmitt trigger.</w:t>
      </w:r>
    </w:p>
    <w:p w:rsidR="004E1B1E" w:rsidRPr="00586D2E" w:rsidRDefault="004E1B1E" w:rsidP="00586D2E">
      <w:pPr>
        <w:jc w:val="left"/>
      </w:pPr>
    </w:p>
    <w:p w:rsidR="00B826E0" w:rsidRDefault="00F9170D" w:rsidP="00B826E0">
      <w:pPr>
        <w:pStyle w:val="BodyText"/>
        <w:keepNext/>
        <w:ind w:firstLine="0"/>
        <w:jc w:val="center"/>
        <w:rPr>
          <w:noProof/>
        </w:rPr>
      </w:pPr>
      <w:r w:rsidRPr="0031413C">
        <w:rPr>
          <w:noProof/>
        </w:rPr>
        <w:drawing>
          <wp:inline distT="0" distB="0" distL="0" distR="0">
            <wp:extent cx="1706245" cy="156845"/>
            <wp:effectExtent l="0" t="0" r="8255" b="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06245" cy="156845"/>
                    </a:xfrm>
                    <a:prstGeom prst="rect">
                      <a:avLst/>
                    </a:prstGeom>
                    <a:noFill/>
                    <a:ln>
                      <a:noFill/>
                    </a:ln>
                  </pic:spPr>
                </pic:pic>
              </a:graphicData>
            </a:graphic>
          </wp:inline>
        </w:drawing>
      </w:r>
    </w:p>
    <w:p w:rsidR="00B826E0" w:rsidRPr="00B826E0" w:rsidRDefault="00B826E0" w:rsidP="00B826E0">
      <w:pPr>
        <w:pStyle w:val="BodyText"/>
        <w:keepNext/>
        <w:ind w:firstLine="0"/>
        <w:jc w:val="center"/>
        <w:rPr>
          <w:sz w:val="16"/>
          <w:szCs w:val="16"/>
        </w:rPr>
      </w:pPr>
    </w:p>
    <w:p w:rsidR="00B826E0" w:rsidRDefault="00F9170D" w:rsidP="00B826E0">
      <w:pPr>
        <w:pStyle w:val="BodyText"/>
        <w:keepNext/>
        <w:ind w:firstLine="0"/>
        <w:jc w:val="center"/>
        <w:rPr>
          <w:sz w:val="16"/>
          <w:szCs w:val="16"/>
        </w:rPr>
      </w:pPr>
      <w:r>
        <w:rPr>
          <w:noProof/>
          <w:sz w:val="16"/>
          <w:szCs w:val="16"/>
        </w:rPr>
        <w:drawing>
          <wp:inline distT="0" distB="0" distL="0" distR="0">
            <wp:extent cx="1651635" cy="1200785"/>
            <wp:effectExtent l="0" t="0" r="5715" b="0"/>
            <wp:docPr id="67" name="Picture 67" descr="C:\Users\pahlavan\Desktop\کنفرانس برق 2016\paper1\fi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pahlavan\Desktop\کنفرانس برق 2016\paper1\fig\5.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51635" cy="1200785"/>
                    </a:xfrm>
                    <a:prstGeom prst="rect">
                      <a:avLst/>
                    </a:prstGeom>
                    <a:noFill/>
                    <a:ln>
                      <a:noFill/>
                    </a:ln>
                  </pic:spPr>
                </pic:pic>
              </a:graphicData>
            </a:graphic>
          </wp:inline>
        </w:drawing>
      </w:r>
    </w:p>
    <w:p w:rsidR="00F14426" w:rsidRPr="00B826E0" w:rsidRDefault="00F14426" w:rsidP="00B826E0">
      <w:pPr>
        <w:pStyle w:val="BodyText"/>
        <w:keepNext/>
        <w:ind w:firstLine="0"/>
        <w:jc w:val="center"/>
        <w:rPr>
          <w:sz w:val="16"/>
          <w:szCs w:val="16"/>
        </w:rPr>
      </w:pPr>
      <w:r w:rsidRPr="00B826E0">
        <w:rPr>
          <w:sz w:val="16"/>
          <w:szCs w:val="16"/>
        </w:rPr>
        <w:t>(a)</w:t>
      </w:r>
    </w:p>
    <w:p w:rsidR="00B826E0" w:rsidRPr="00B826E0" w:rsidRDefault="00F9170D" w:rsidP="00B826E0">
      <w:pPr>
        <w:pStyle w:val="BodyText"/>
        <w:keepNext/>
        <w:ind w:firstLine="0"/>
        <w:jc w:val="center"/>
        <w:rPr>
          <w:sz w:val="16"/>
          <w:szCs w:val="16"/>
        </w:rPr>
      </w:pPr>
      <w:r>
        <w:rPr>
          <w:noProof/>
          <w:sz w:val="16"/>
          <w:szCs w:val="16"/>
        </w:rPr>
        <w:drawing>
          <wp:inline distT="0" distB="0" distL="0" distR="0">
            <wp:extent cx="1978660" cy="1446530"/>
            <wp:effectExtent l="0" t="0" r="2540" b="1270"/>
            <wp:docPr id="41" name="Picture 41" descr="C:\Users\pahlavan\Desktop\کنفرانس برق 2016\paper1\f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pahlavan\Desktop\کنفرانس برق 2016\paper1\fig\4.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78660" cy="1446530"/>
                    </a:xfrm>
                    <a:prstGeom prst="rect">
                      <a:avLst/>
                    </a:prstGeom>
                    <a:noFill/>
                    <a:ln>
                      <a:noFill/>
                    </a:ln>
                  </pic:spPr>
                </pic:pic>
              </a:graphicData>
            </a:graphic>
          </wp:inline>
        </w:drawing>
      </w:r>
    </w:p>
    <w:p w:rsidR="00B826E0" w:rsidRPr="00B826E0" w:rsidRDefault="00B826E0" w:rsidP="00B826E0">
      <w:pPr>
        <w:pStyle w:val="BodyText"/>
        <w:keepNext/>
        <w:ind w:firstLine="0"/>
        <w:jc w:val="center"/>
        <w:rPr>
          <w:sz w:val="16"/>
          <w:szCs w:val="16"/>
        </w:rPr>
      </w:pPr>
      <w:r w:rsidRPr="00B826E0">
        <w:rPr>
          <w:sz w:val="16"/>
          <w:szCs w:val="16"/>
        </w:rPr>
        <w:t>(b)</w:t>
      </w:r>
    </w:p>
    <w:p w:rsidR="00B826E0" w:rsidRPr="00B826E0" w:rsidRDefault="00B826E0" w:rsidP="00B826E0">
      <w:pPr>
        <w:pStyle w:val="Caption"/>
        <w:rPr>
          <w:b w:val="0"/>
          <w:bCs w:val="0"/>
          <w:sz w:val="16"/>
          <w:szCs w:val="16"/>
        </w:rPr>
      </w:pPr>
      <w:bookmarkStart w:id="7" w:name="_Ref437215493"/>
      <w:r w:rsidRPr="00B826E0">
        <w:rPr>
          <w:b w:val="0"/>
          <w:bCs w:val="0"/>
          <w:sz w:val="16"/>
          <w:szCs w:val="16"/>
        </w:rPr>
        <w:t xml:space="preserve">Figure </w:t>
      </w:r>
      <w:r w:rsidRPr="00B826E0">
        <w:rPr>
          <w:b w:val="0"/>
          <w:bCs w:val="0"/>
          <w:sz w:val="16"/>
          <w:szCs w:val="16"/>
        </w:rPr>
        <w:fldChar w:fldCharType="begin"/>
      </w:r>
      <w:r w:rsidRPr="00B826E0">
        <w:rPr>
          <w:b w:val="0"/>
          <w:bCs w:val="0"/>
          <w:sz w:val="16"/>
          <w:szCs w:val="16"/>
        </w:rPr>
        <w:instrText xml:space="preserve"> SEQ Figure \* ARABIC </w:instrText>
      </w:r>
      <w:r w:rsidRPr="00B826E0">
        <w:rPr>
          <w:b w:val="0"/>
          <w:bCs w:val="0"/>
          <w:sz w:val="16"/>
          <w:szCs w:val="16"/>
        </w:rPr>
        <w:fldChar w:fldCharType="separate"/>
      </w:r>
      <w:r w:rsidR="007E3BFE">
        <w:rPr>
          <w:b w:val="0"/>
          <w:bCs w:val="0"/>
          <w:noProof/>
          <w:sz w:val="16"/>
          <w:szCs w:val="16"/>
        </w:rPr>
        <w:t>7</w:t>
      </w:r>
      <w:r w:rsidRPr="00B826E0">
        <w:rPr>
          <w:b w:val="0"/>
          <w:bCs w:val="0"/>
          <w:sz w:val="16"/>
          <w:szCs w:val="16"/>
        </w:rPr>
        <w:fldChar w:fldCharType="end"/>
      </w:r>
      <w:bookmarkEnd w:id="7"/>
      <w:r w:rsidRPr="00B826E0">
        <w:rPr>
          <w:b w:val="0"/>
          <w:bCs w:val="0"/>
          <w:sz w:val="16"/>
          <w:szCs w:val="16"/>
        </w:rPr>
        <w:t>.  Radar chart compare of conventional (a) Schmitt trigger</w:t>
      </w:r>
    </w:p>
    <w:p w:rsidR="00B826E0" w:rsidRPr="0055436A" w:rsidRDefault="00B826E0" w:rsidP="0055436A">
      <w:pPr>
        <w:pStyle w:val="Caption"/>
        <w:rPr>
          <w:b w:val="0"/>
          <w:bCs w:val="0"/>
          <w:sz w:val="16"/>
          <w:szCs w:val="16"/>
        </w:rPr>
      </w:pPr>
      <w:r w:rsidRPr="00B826E0">
        <w:rPr>
          <w:b w:val="0"/>
          <w:bCs w:val="0"/>
          <w:sz w:val="16"/>
          <w:szCs w:val="16"/>
        </w:rPr>
        <w:t>@Vb</w:t>
      </w:r>
      <w:r w:rsidRPr="00DB5915">
        <w:rPr>
          <w:b w:val="0"/>
          <w:bCs w:val="0"/>
          <w:sz w:val="16"/>
          <w:szCs w:val="16"/>
          <w:vertAlign w:val="subscript"/>
        </w:rPr>
        <w:t>ias</w:t>
      </w:r>
      <w:r w:rsidRPr="00B826E0">
        <w:rPr>
          <w:b w:val="0"/>
          <w:bCs w:val="0"/>
          <w:sz w:val="16"/>
          <w:szCs w:val="16"/>
        </w:rPr>
        <w:t xml:space="preserve">=1.6v and </w:t>
      </w:r>
      <w:r w:rsidR="005B7342" w:rsidRPr="00B826E0">
        <w:rPr>
          <w:b w:val="0"/>
          <w:bCs w:val="0"/>
          <w:sz w:val="16"/>
          <w:szCs w:val="16"/>
        </w:rPr>
        <w:t>proposed</w:t>
      </w:r>
      <w:r w:rsidRPr="00B826E0">
        <w:rPr>
          <w:b w:val="0"/>
          <w:bCs w:val="0"/>
          <w:sz w:val="16"/>
          <w:szCs w:val="16"/>
        </w:rPr>
        <w:t xml:space="preserve"> (b) V</w:t>
      </w:r>
      <w:r w:rsidRPr="00DB5915">
        <w:rPr>
          <w:b w:val="0"/>
          <w:bCs w:val="0"/>
          <w:sz w:val="16"/>
          <w:szCs w:val="16"/>
          <w:vertAlign w:val="subscript"/>
        </w:rPr>
        <w:t>bias</w:t>
      </w:r>
      <w:r w:rsidRPr="00B826E0">
        <w:rPr>
          <w:b w:val="0"/>
          <w:bCs w:val="0"/>
          <w:sz w:val="16"/>
          <w:szCs w:val="16"/>
        </w:rPr>
        <w:t>=1.6v.</w:t>
      </w:r>
    </w:p>
    <w:p w:rsidR="00ED13D6" w:rsidRDefault="00450C1F">
      <w:pPr>
        <w:pStyle w:val="tablehead"/>
      </w:pPr>
      <w:r>
        <w:lastRenderedPageBreak/>
        <w:t>Evaluation and comparision of propsed schmit ttrigger</w:t>
      </w:r>
    </w:p>
    <w:tbl>
      <w:tblPr>
        <w:tblpPr w:leftFromText="180" w:rightFromText="180" w:vertAnchor="text" w:horzAnchor="margin" w:tblpXSpec="center" w:tblpY="410"/>
        <w:tblOverlap w:val="never"/>
        <w:tblW w:w="8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720"/>
        <w:gridCol w:w="900"/>
        <w:gridCol w:w="1170"/>
        <w:gridCol w:w="900"/>
        <w:gridCol w:w="834"/>
        <w:gridCol w:w="705"/>
        <w:gridCol w:w="705"/>
        <w:gridCol w:w="705"/>
        <w:gridCol w:w="36"/>
        <w:gridCol w:w="679"/>
      </w:tblGrid>
      <w:tr w:rsidR="0055436A" w:rsidRPr="002F192E" w:rsidTr="002F192E">
        <w:trPr>
          <w:trHeight w:val="145"/>
        </w:trPr>
        <w:tc>
          <w:tcPr>
            <w:tcW w:w="1620" w:type="dxa"/>
            <w:vMerge w:val="restart"/>
            <w:tcBorders>
              <w:top w:val="single" w:sz="4" w:space="0" w:color="auto"/>
              <w:left w:val="single" w:sz="4" w:space="0" w:color="auto"/>
              <w:right w:val="single" w:sz="4" w:space="0" w:color="000000"/>
            </w:tcBorders>
            <w:shd w:val="clear" w:color="auto" w:fill="auto"/>
            <w:vAlign w:val="center"/>
          </w:tcPr>
          <w:p w:rsidR="0055436A" w:rsidRPr="002F192E" w:rsidRDefault="0055436A" w:rsidP="002F192E">
            <w:pPr>
              <w:rPr>
                <w:b/>
                <w:bCs/>
                <w:color w:val="000000"/>
                <w:sz w:val="16"/>
                <w:szCs w:val="16"/>
              </w:rPr>
            </w:pPr>
          </w:p>
        </w:tc>
        <w:tc>
          <w:tcPr>
            <w:tcW w:w="720" w:type="dxa"/>
            <w:vMerge w:val="restart"/>
            <w:tcBorders>
              <w:top w:val="single" w:sz="4" w:space="0" w:color="auto"/>
              <w:left w:val="single" w:sz="4" w:space="0" w:color="000000"/>
              <w:right w:val="single" w:sz="4" w:space="0" w:color="A6A6A6"/>
            </w:tcBorders>
            <w:shd w:val="clear" w:color="auto" w:fill="auto"/>
            <w:vAlign w:val="center"/>
          </w:tcPr>
          <w:p w:rsidR="0055436A" w:rsidRPr="002F192E" w:rsidRDefault="0055436A" w:rsidP="002F192E">
            <w:pPr>
              <w:rPr>
                <w:b/>
                <w:bCs/>
                <w:color w:val="000000"/>
                <w:sz w:val="16"/>
                <w:szCs w:val="16"/>
              </w:rPr>
            </w:pPr>
            <w:r w:rsidRPr="002F192E">
              <w:rPr>
                <w:b/>
                <w:bCs/>
                <w:sz w:val="16"/>
                <w:szCs w:val="16"/>
              </w:rPr>
              <w:fldChar w:fldCharType="begin"/>
            </w:r>
            <w:r w:rsidRPr="002F192E">
              <w:rPr>
                <w:b/>
                <w:bCs/>
                <w:sz w:val="16"/>
                <w:szCs w:val="16"/>
              </w:rPr>
              <w:instrText xml:space="preserve"> ADDIN EN.CITE &lt;EndNote&gt;&lt;Cite&gt;&lt;Author&gt;Doki&lt;/Author&gt;&lt;Year&gt;1984&lt;/Year&gt;&lt;RecNum&gt;14&lt;/RecNum&gt;&lt;DisplayText&gt;[9]&lt;/DisplayText&gt;&lt;record&gt;&lt;rec-number&gt;14&lt;/rec-number&gt;&lt;foreign-keys&gt;&lt;key app="EN" db-id="0vz5zdx20sswazef92nvexej90t5fvd252r0" timestamp="1435310662"&gt;14&lt;/key&gt;&lt;/foreign-keys&gt;&lt;ref-type name="Journal Article"&gt;17&lt;/ref-type&gt;&lt;contributors&gt;&lt;authors&gt;&lt;author&gt;Doki, B. L.&lt;/author&gt;&lt;/authors&gt;&lt;/contributors&gt;&lt;titles&gt;&lt;title&gt;CMOS schmitt triggers&lt;/title&gt;&lt;secondary-title&gt;Electronic Circuits and Systems, IEE Proceedings G&lt;/secondary-title&gt;&lt;/titles&gt;&lt;periodical&gt;&lt;full-title&gt;Electronic Circuits and Systems, IEE Proceedings G&lt;/full-title&gt;&lt;/periodical&gt;&lt;pages&gt;197-202&lt;/pages&gt;&lt;volume&gt;131&lt;/volume&gt;&lt;number&gt;5&lt;/number&gt;&lt;keywords&gt;&lt;keyword&gt;field effect integrated circuits&lt;/keyword&gt;&lt;keyword&gt;trigger circuits&lt;/keyword&gt;&lt;keyword&gt;CMOS&lt;/keyword&gt;&lt;keyword&gt;NMOS transistors&lt;/keyword&gt;&lt;keyword&gt;PMOS transistor&lt;/keyword&gt;&lt;keyword&gt;Schmitt triggers&lt;/keyword&gt;&lt;keyword&gt;enhancement-type MOS transistors&lt;/keyword&gt;&lt;keyword&gt;hysteresis voltage&lt;/keyword&gt;&lt;keyword&gt;monolithic IC&lt;/keyword&gt;&lt;/keywords&gt;&lt;dates&gt;&lt;year&gt;1984&lt;/year&gt;&lt;/dates&gt;&lt;isbn&gt;0143-7089&lt;/isbn&gt;&lt;urls&gt;&lt;/urls&gt;&lt;electronic-resource-num&gt;10.1049/ip-g-1:19840037&lt;/electronic-resource-num&gt;&lt;/record&gt;&lt;/Cite&gt;&lt;/EndNote&gt;</w:instrText>
            </w:r>
            <w:r w:rsidRPr="002F192E">
              <w:rPr>
                <w:b/>
                <w:bCs/>
                <w:sz w:val="16"/>
                <w:szCs w:val="16"/>
              </w:rPr>
              <w:fldChar w:fldCharType="separate"/>
            </w:r>
            <w:r w:rsidRPr="002F192E">
              <w:rPr>
                <w:b/>
                <w:bCs/>
                <w:noProof/>
                <w:sz w:val="16"/>
                <w:szCs w:val="16"/>
              </w:rPr>
              <w:t>[</w:t>
            </w:r>
            <w:hyperlink w:anchor="_ENREF_9" w:tooltip="Doki, 1984 #14" w:history="1">
              <w:r w:rsidR="0042577C" w:rsidRPr="002F192E">
                <w:rPr>
                  <w:b/>
                  <w:bCs/>
                  <w:noProof/>
                  <w:sz w:val="16"/>
                  <w:szCs w:val="16"/>
                </w:rPr>
                <w:t>9</w:t>
              </w:r>
            </w:hyperlink>
            <w:r w:rsidRPr="002F192E">
              <w:rPr>
                <w:b/>
                <w:bCs/>
                <w:noProof/>
                <w:sz w:val="16"/>
                <w:szCs w:val="16"/>
              </w:rPr>
              <w:t>]</w:t>
            </w:r>
            <w:r w:rsidRPr="002F192E">
              <w:rPr>
                <w:b/>
                <w:bCs/>
                <w:sz w:val="16"/>
                <w:szCs w:val="16"/>
              </w:rPr>
              <w:fldChar w:fldCharType="end"/>
            </w:r>
          </w:p>
        </w:tc>
        <w:tc>
          <w:tcPr>
            <w:tcW w:w="900" w:type="dxa"/>
            <w:vMerge w:val="restart"/>
            <w:tcBorders>
              <w:top w:val="single" w:sz="4" w:space="0" w:color="auto"/>
              <w:left w:val="single" w:sz="4" w:space="0" w:color="A6A6A6"/>
              <w:right w:val="single" w:sz="4" w:space="0" w:color="A6A6A6"/>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lang w:bidi="fa-IR"/>
              </w:rPr>
              <w:fldChar w:fldCharType="begin"/>
            </w:r>
            <w:r w:rsidRPr="002F192E">
              <w:rPr>
                <w:b/>
                <w:bCs/>
                <w:color w:val="000000"/>
                <w:sz w:val="16"/>
                <w:szCs w:val="16"/>
                <w:lang w:bidi="fa-IR"/>
              </w:rPr>
              <w:instrText xml:space="preserve"> ADDIN EN.CITE &lt;EndNote&gt;&lt;Cite&gt;&lt;Author&gt;Al-Sarawi&lt;/Author&gt;&lt;Year&gt;2002&lt;/Year&gt;&lt;RecNum&gt;5&lt;/RecNum&gt;&lt;DisplayText&gt;[10]&lt;/DisplayText&gt;&lt;record&gt;&lt;rec-number&gt;5&lt;/rec-number&gt;&lt;foreign-keys&gt;&lt;key app="EN" db-id="0vz5zdx20sswazef92nvexej90t5fvd252r0" timestamp="1435310661"&gt;5&lt;/key&gt;&lt;/foreign-keys&gt;&lt;ref-type name="Journal Article"&gt;17&lt;/ref-type&gt;&lt;contributors&gt;&lt;authors&gt;&lt;author&gt;Al-Sarawi, S. F.&lt;/author&gt;&lt;/authors&gt;&lt;/contributors&gt;&lt;titles&gt;&lt;title&gt;Low power Schmitt trigger circuit&lt;/title&gt;&lt;secondary-title&gt;Electronics Letters&lt;/secondary-title&gt;&lt;/titles&gt;&lt;periodical&gt;&lt;full-title&gt;Electronics Letters&lt;/full-title&gt;&lt;/periodical&gt;&lt;pages&gt;1009-1010&lt;/pages&gt;&lt;volume&gt;38&lt;/volume&gt;&lt;number&gt;18&lt;/number&gt;&lt;keywords&gt;&lt;keyword&gt;CMOS logic circuits&lt;/keyword&gt;&lt;keyword&gt;SPICE&lt;/keyword&gt;&lt;keyword&gt;integrated circuit design&lt;/keyword&gt;&lt;keyword&gt;low-power electronics&lt;/keyword&gt;&lt;keyword&gt;trigger circuits&lt;/keyword&gt;&lt;keyword&gt;1.2 micron&lt;/keyword&gt;&lt;keyword&gt;CMOS technology&lt;/keyword&gt;&lt;keyword&gt;HSPICE simulation&lt;/keyword&gt;&lt;keyword&gt;hysteresis width&lt;/keyword&gt;&lt;keyword&gt;level 28 model parameters&lt;/keyword&gt;&lt;keyword&gt;low power Schmitt trigger circuit&lt;/keyword&gt;&lt;keyword&gt;very low frequency integrator oscillators&lt;/keyword&gt;&lt;/keywords&gt;&lt;dates&gt;&lt;year&gt;2002&lt;/year&gt;&lt;/dates&gt;&lt;isbn&gt;0013-5194&lt;/isbn&gt;&lt;urls&gt;&lt;/urls&gt;&lt;electronic-resource-num&gt;10.1049/el:20020687&lt;/electronic-resource-num&gt;&lt;/record&gt;&lt;/Cite&gt;&lt;/EndNote&gt;</w:instrText>
            </w:r>
            <w:r w:rsidRPr="002F192E">
              <w:rPr>
                <w:b/>
                <w:bCs/>
                <w:color w:val="000000"/>
                <w:sz w:val="16"/>
                <w:szCs w:val="16"/>
                <w:lang w:bidi="fa-IR"/>
              </w:rPr>
              <w:fldChar w:fldCharType="separate"/>
            </w:r>
            <w:r w:rsidRPr="002F192E">
              <w:rPr>
                <w:b/>
                <w:bCs/>
                <w:noProof/>
                <w:color w:val="000000"/>
                <w:sz w:val="16"/>
                <w:szCs w:val="16"/>
                <w:lang w:bidi="fa-IR"/>
              </w:rPr>
              <w:t>[</w:t>
            </w:r>
            <w:hyperlink w:anchor="_ENREF_10" w:tooltip="Al-Sarawi, 2002 #5" w:history="1">
              <w:r w:rsidR="0042577C" w:rsidRPr="002F192E">
                <w:rPr>
                  <w:b/>
                  <w:bCs/>
                  <w:noProof/>
                  <w:color w:val="000000"/>
                  <w:sz w:val="16"/>
                  <w:szCs w:val="16"/>
                  <w:lang w:bidi="fa-IR"/>
                </w:rPr>
                <w:t>10</w:t>
              </w:r>
            </w:hyperlink>
            <w:r w:rsidRPr="002F192E">
              <w:rPr>
                <w:b/>
                <w:bCs/>
                <w:noProof/>
                <w:color w:val="000000"/>
                <w:sz w:val="16"/>
                <w:szCs w:val="16"/>
                <w:lang w:bidi="fa-IR"/>
              </w:rPr>
              <w:t>]</w:t>
            </w:r>
            <w:r w:rsidRPr="002F192E">
              <w:rPr>
                <w:b/>
                <w:bCs/>
                <w:color w:val="000000"/>
                <w:sz w:val="16"/>
                <w:szCs w:val="16"/>
                <w:lang w:bidi="fa-IR"/>
              </w:rPr>
              <w:fldChar w:fldCharType="end"/>
            </w:r>
          </w:p>
        </w:tc>
        <w:tc>
          <w:tcPr>
            <w:tcW w:w="1170" w:type="dxa"/>
            <w:vMerge w:val="restart"/>
            <w:tcBorders>
              <w:top w:val="single" w:sz="4" w:space="0" w:color="auto"/>
              <w:left w:val="single" w:sz="4" w:space="0" w:color="A6A6A6"/>
              <w:right w:val="single" w:sz="4" w:space="0" w:color="A6A6A6"/>
            </w:tcBorders>
            <w:shd w:val="clear" w:color="auto" w:fill="auto"/>
            <w:vAlign w:val="center"/>
          </w:tcPr>
          <w:p w:rsidR="0055436A" w:rsidRPr="002F192E" w:rsidRDefault="0055436A" w:rsidP="002F192E">
            <w:pPr>
              <w:rPr>
                <w:b/>
                <w:bCs/>
                <w:color w:val="000000"/>
                <w:sz w:val="16"/>
                <w:szCs w:val="16"/>
              </w:rPr>
            </w:pPr>
            <w:r w:rsidRPr="002F192E">
              <w:rPr>
                <w:b/>
                <w:bCs/>
                <w:sz w:val="16"/>
                <w:szCs w:val="16"/>
              </w:rPr>
              <w:fldChar w:fldCharType="begin"/>
            </w:r>
            <w:r w:rsidRPr="002F192E">
              <w:rPr>
                <w:b/>
                <w:bCs/>
                <w:sz w:val="16"/>
                <w:szCs w:val="16"/>
              </w:rPr>
              <w:instrText xml:space="preserve"> ADDIN EN.CITE &lt;EndNote&gt;&lt;Cite&gt;&lt;Author&gt;Yuan&lt;/Author&gt;&lt;Year&gt;2010&lt;/Year&gt;&lt;RecNum&gt;63&lt;/RecNum&gt;&lt;DisplayText&gt;[16]&lt;/DisplayText&gt;&lt;record&gt;&lt;rec-number&gt;63&lt;/rec-number&gt;&lt;foreign-keys&gt;&lt;key app="EN" db-id="0vz5zdx20sswazef92nvexej90t5fvd252r0" timestamp="1435310664"&gt;63&lt;/key&gt;&lt;/foreign-keys&gt;&lt;ref-type name="Journal Article"&gt;17&lt;/ref-type&gt;&lt;contributors&gt;&lt;authors&gt;&lt;author&gt;Yuan, Fei&lt;/author&gt;&lt;/authors&gt;&lt;/contributors&gt;&lt;titles&gt;&lt;title&gt;Differential CMOS Schmitt trigger with tunable hysteresis&lt;/title&gt;&lt;secondary-title&gt;Analog Integrated Circuits and Signal Processing&lt;/secondary-title&gt;&lt;alt-title&gt;Analog Integr Circ Sig Process&lt;/alt-title&gt;&lt;/titles&gt;&lt;periodical&gt;&lt;full-title&gt;Analog Integrated Circuits and Signal Processing&lt;/full-title&gt;&lt;/periodical&gt;&lt;alt-periodical&gt;&lt;full-title&gt;Analog Integrated Circuits and Signal Processing&lt;/full-title&gt;&lt;abbr-1&gt;Analog Integr Circ Sig Process&lt;/abbr-1&gt;&lt;/alt-periodical&gt;&lt;pages&gt;245-248&lt;/pages&gt;&lt;volume&gt;62&lt;/volume&gt;&lt;number&gt;2&lt;/number&gt;&lt;keywords&gt;&lt;keyword&gt;Schmitt trigger&lt;/keyword&gt;&lt;keyword&gt;Tunable hysteresis&lt;/keyword&gt;&lt;keyword&gt;CMOS circuits&lt;/keyword&gt;&lt;/keywords&gt;&lt;dates&gt;&lt;year&gt;2010&lt;/year&gt;&lt;pub-dates&gt;&lt;date&gt;2010/02/01&lt;/date&gt;&lt;/pub-dates&gt;&lt;/dates&gt;&lt;publisher&gt;Springer US&lt;/publisher&gt;&lt;isbn&gt;0925-1030&lt;/isbn&gt;&lt;urls&gt;&lt;related-urls&gt;&lt;url&gt;http://dx.doi.org/10.1007/s10470-009-9366-y&lt;/url&gt;&lt;/related-urls&gt;&lt;/urls&gt;&lt;electronic-resource-num&gt;10.1007/s10470-009-9366-y&lt;/electronic-resource-num&gt;&lt;language&gt;English&lt;/language&gt;&lt;/record&gt;&lt;/Cite&gt;&lt;/EndNote&gt;</w:instrText>
            </w:r>
            <w:r w:rsidRPr="002F192E">
              <w:rPr>
                <w:b/>
                <w:bCs/>
                <w:sz w:val="16"/>
                <w:szCs w:val="16"/>
              </w:rPr>
              <w:fldChar w:fldCharType="separate"/>
            </w:r>
            <w:r w:rsidRPr="002F192E">
              <w:rPr>
                <w:b/>
                <w:bCs/>
                <w:noProof/>
                <w:sz w:val="16"/>
                <w:szCs w:val="16"/>
              </w:rPr>
              <w:t>[</w:t>
            </w:r>
            <w:hyperlink w:anchor="_ENREF_16" w:tooltip="Yuan, 2010 #63" w:history="1">
              <w:r w:rsidR="0042577C" w:rsidRPr="002F192E">
                <w:rPr>
                  <w:b/>
                  <w:bCs/>
                  <w:noProof/>
                  <w:sz w:val="16"/>
                  <w:szCs w:val="16"/>
                </w:rPr>
                <w:t>16</w:t>
              </w:r>
            </w:hyperlink>
            <w:r w:rsidRPr="002F192E">
              <w:rPr>
                <w:b/>
                <w:bCs/>
                <w:noProof/>
                <w:sz w:val="16"/>
                <w:szCs w:val="16"/>
              </w:rPr>
              <w:t>]</w:t>
            </w:r>
            <w:r w:rsidRPr="002F192E">
              <w:rPr>
                <w:b/>
                <w:bCs/>
                <w:sz w:val="16"/>
                <w:szCs w:val="16"/>
              </w:rPr>
              <w:fldChar w:fldCharType="end"/>
            </w:r>
          </w:p>
        </w:tc>
        <w:tc>
          <w:tcPr>
            <w:tcW w:w="900" w:type="dxa"/>
            <w:vMerge w:val="restart"/>
            <w:tcBorders>
              <w:top w:val="single" w:sz="4" w:space="0" w:color="auto"/>
              <w:left w:val="single" w:sz="4" w:space="0" w:color="A6A6A6"/>
              <w:right w:val="single" w:sz="4" w:space="0" w:color="A6A6A6"/>
            </w:tcBorders>
            <w:shd w:val="clear" w:color="auto" w:fill="auto"/>
            <w:vAlign w:val="center"/>
          </w:tcPr>
          <w:p w:rsidR="0055436A" w:rsidRPr="002F192E" w:rsidRDefault="0055436A" w:rsidP="002F192E">
            <w:pPr>
              <w:rPr>
                <w:b/>
                <w:bCs/>
                <w:color w:val="000000"/>
                <w:sz w:val="16"/>
                <w:szCs w:val="16"/>
              </w:rPr>
            </w:pPr>
            <w:r w:rsidRPr="002F192E">
              <w:rPr>
                <w:b/>
                <w:bCs/>
                <w:sz w:val="16"/>
                <w:szCs w:val="16"/>
              </w:rPr>
              <w:fldChar w:fldCharType="begin"/>
            </w:r>
            <w:r w:rsidRPr="002F192E">
              <w:rPr>
                <w:b/>
                <w:bCs/>
                <w:sz w:val="16"/>
                <w:szCs w:val="16"/>
              </w:rPr>
              <w:instrText xml:space="preserve"> ADDIN EN.CITE &lt;EndNote&gt;&lt;Cite&gt;&lt;Author&gt;Yu&lt;/Author&gt;&lt;Year&gt;2012&lt;/Year&gt;&lt;RecNum&gt;168&lt;/RecNum&gt;&lt;DisplayText&gt;[11]&lt;/DisplayText&gt;&lt;record&gt;&lt;rec-number&gt;168&lt;/rec-number&gt;&lt;foreign-keys&gt;&lt;key app="EN" db-id="0vz5zdx20sswazef92nvexej90t5fvd252r0" timestamp="1436824450"&gt;168&lt;/key&gt;&lt;/foreign-keys&gt;&lt;ref-type name="Journal Article"&gt;17&lt;/ref-type&gt;&lt;contributors&gt;&lt;authors&gt;&lt;author&gt;Chien-Ying Yu&lt;/author&gt;&lt;author&gt;Ching-Che Chung&lt;/author&gt;&lt;author&gt;Chia-Jung Yu&lt;/author&gt;&lt;author&gt;Chen-Yi Lee&lt;/author&gt;&lt;/authors&gt;&lt;/contributors&gt;&lt;titles&gt;&lt;title&gt;A Low-Power DCO Using Interlaced Hysteresis Delay Cells&lt;/title&gt;&lt;secondary-title&gt;IEEE TRANSACTIONS ON CIRCUITS AND SYSTEMS—II: EXPRESS BRIEFS&lt;/secondary-title&gt;&lt;/titles&gt;&lt;periodical&gt;&lt;full-title&gt;IEEE TRANSACTIONS ON CIRCUITS AND SYSTEMS—II: EXPRESS BRIEFS&lt;/full-title&gt;&lt;/periodical&gt;&lt;volume&gt;59&lt;/volume&gt;&lt;dates&gt;&lt;year&gt;2012&lt;/year&gt;&lt;/dates&gt;&lt;urls&gt;&lt;/urls&gt;&lt;electronic-resource-num&gt;10.1109/TCSII.2012.2213357&lt;/electronic-resource-num&gt;&lt;/record&gt;&lt;/Cite&gt;&lt;/EndNote&gt;</w:instrText>
            </w:r>
            <w:r w:rsidRPr="002F192E">
              <w:rPr>
                <w:b/>
                <w:bCs/>
                <w:sz w:val="16"/>
                <w:szCs w:val="16"/>
              </w:rPr>
              <w:fldChar w:fldCharType="separate"/>
            </w:r>
            <w:r w:rsidRPr="002F192E">
              <w:rPr>
                <w:b/>
                <w:bCs/>
                <w:noProof/>
                <w:sz w:val="16"/>
                <w:szCs w:val="16"/>
              </w:rPr>
              <w:t>[</w:t>
            </w:r>
            <w:hyperlink w:anchor="_ENREF_11" w:tooltip="Yu, 2012 #168" w:history="1">
              <w:r w:rsidR="0042577C" w:rsidRPr="002F192E">
                <w:rPr>
                  <w:b/>
                  <w:bCs/>
                  <w:noProof/>
                  <w:sz w:val="16"/>
                  <w:szCs w:val="16"/>
                </w:rPr>
                <w:t>11</w:t>
              </w:r>
            </w:hyperlink>
            <w:r w:rsidRPr="002F192E">
              <w:rPr>
                <w:b/>
                <w:bCs/>
                <w:noProof/>
                <w:sz w:val="16"/>
                <w:szCs w:val="16"/>
              </w:rPr>
              <w:t>]</w:t>
            </w:r>
            <w:r w:rsidRPr="002F192E">
              <w:rPr>
                <w:b/>
                <w:bCs/>
                <w:sz w:val="16"/>
                <w:szCs w:val="16"/>
              </w:rPr>
              <w:fldChar w:fldCharType="end"/>
            </w:r>
          </w:p>
        </w:tc>
        <w:tc>
          <w:tcPr>
            <w:tcW w:w="834" w:type="dxa"/>
            <w:vMerge w:val="restart"/>
            <w:tcBorders>
              <w:top w:val="single" w:sz="4" w:space="0" w:color="auto"/>
              <w:left w:val="single" w:sz="4" w:space="0" w:color="A6A6A6"/>
              <w:right w:val="single" w:sz="4" w:space="0" w:color="A6A6A6"/>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rPr>
              <w:fldChar w:fldCharType="begin"/>
            </w:r>
            <w:r w:rsidRPr="002F192E">
              <w:rPr>
                <w:b/>
                <w:bCs/>
                <w:color w:val="000000"/>
                <w:sz w:val="16"/>
                <w:szCs w:val="16"/>
              </w:rPr>
              <w:instrText xml:space="preserve"> ADDIN EN.CITE &lt;EndNote&gt;&lt;Cite&gt;&lt;Author&gt;Majd&lt;/Author&gt;&lt;Year&gt;2011&lt;/Year&gt;&lt;RecNum&gt;233&lt;/RecNum&gt;&lt;DisplayText&gt;[7]&lt;/DisplayText&gt;&lt;record&gt;&lt;rec-number&gt;233&lt;/rec-number&gt;&lt;foreign-keys&gt;&lt;key app="EN" db-id="0vz5zdx20sswazef92nvexej90t5fvd252r0" timestamp="1436824936"&gt;233&lt;/key&gt;&lt;/foreign-keys&gt;&lt;ref-type name="Journal Article"&gt;17&lt;/ref-type&gt;&lt;contributors&gt;&lt;authors&gt;&lt;author&gt;Majd, Nasser Erfani&lt;/author&gt;&lt;author&gt;Lotfizad, Mojtaba&lt;/author&gt;&lt;author&gt;Ghaznavi-Ghoushchi, M. B.&lt;/author&gt;&lt;author&gt;Abadian, Arash&lt;/author&gt;&lt;/authors&gt;&lt;/contributors&gt;&lt;titles&gt;&lt;title&gt;An ultra low-power digitally controlled oscillator using novel Schmitt-trigger based hysteresis delay cells&lt;/title&gt;&lt;secondary-title&gt;IEICE Electronics Express&lt;/secondary-title&gt;&lt;/titles&gt;&lt;periodical&gt;&lt;full-title&gt;IEICE Electronics Express&lt;/full-title&gt;&lt;/periodical&gt;&lt;pages&gt;589-595&lt;/pages&gt;&lt;volume&gt;8&lt;/volume&gt;&lt;number&gt;8&lt;/number&gt;&lt;dates&gt;&lt;year&gt;2011&lt;/year&gt;&lt;/dates&gt;&lt;urls&gt;&lt;/urls&gt;&lt;electronic-resource-num&gt;10.1587/elex.8.589&lt;/electronic-resource-num&gt;&lt;/record&gt;&lt;/Cite&gt;&lt;/EndNote&gt;</w:instrText>
            </w:r>
            <w:r w:rsidRPr="002F192E">
              <w:rPr>
                <w:b/>
                <w:bCs/>
                <w:color w:val="000000"/>
                <w:sz w:val="16"/>
                <w:szCs w:val="16"/>
              </w:rPr>
              <w:fldChar w:fldCharType="separate"/>
            </w:r>
            <w:r w:rsidRPr="002F192E">
              <w:rPr>
                <w:b/>
                <w:bCs/>
                <w:noProof/>
                <w:color w:val="000000"/>
                <w:sz w:val="16"/>
                <w:szCs w:val="16"/>
              </w:rPr>
              <w:t>[</w:t>
            </w:r>
            <w:hyperlink w:anchor="_ENREF_7" w:tooltip="Majd, 2011 #233" w:history="1">
              <w:r w:rsidR="0042577C" w:rsidRPr="002F192E">
                <w:rPr>
                  <w:b/>
                  <w:bCs/>
                  <w:noProof/>
                  <w:color w:val="000000"/>
                  <w:sz w:val="16"/>
                  <w:szCs w:val="16"/>
                </w:rPr>
                <w:t>7</w:t>
              </w:r>
            </w:hyperlink>
            <w:r w:rsidRPr="002F192E">
              <w:rPr>
                <w:b/>
                <w:bCs/>
                <w:noProof/>
                <w:color w:val="000000"/>
                <w:sz w:val="16"/>
                <w:szCs w:val="16"/>
              </w:rPr>
              <w:t>]</w:t>
            </w:r>
            <w:r w:rsidRPr="002F192E">
              <w:rPr>
                <w:b/>
                <w:bCs/>
                <w:color w:val="000000"/>
                <w:sz w:val="16"/>
                <w:szCs w:val="16"/>
              </w:rPr>
              <w:fldChar w:fldCharType="end"/>
            </w:r>
          </w:p>
        </w:tc>
        <w:tc>
          <w:tcPr>
            <w:tcW w:w="1410" w:type="dxa"/>
            <w:gridSpan w:val="2"/>
            <w:tcBorders>
              <w:top w:val="single" w:sz="4" w:space="0" w:color="auto"/>
              <w:left w:val="single" w:sz="4" w:space="0" w:color="A6A6A6"/>
              <w:bottom w:val="dashSmallGap" w:sz="4" w:space="0" w:color="A6A6A6"/>
              <w:right w:val="single" w:sz="4" w:space="0" w:color="A6A6A6"/>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rPr>
              <w:t>Conventional ST</w:t>
            </w:r>
          </w:p>
        </w:tc>
        <w:tc>
          <w:tcPr>
            <w:tcW w:w="1420" w:type="dxa"/>
            <w:gridSpan w:val="3"/>
            <w:tcBorders>
              <w:top w:val="single" w:sz="4" w:space="0" w:color="auto"/>
              <w:left w:val="single" w:sz="4" w:space="0" w:color="A6A6A6"/>
              <w:bottom w:val="double" w:sz="4" w:space="0" w:color="A6A6A6"/>
              <w:right w:val="single" w:sz="4" w:space="0" w:color="auto"/>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rPr>
              <w:t xml:space="preserve">proposed ST </w:t>
            </w:r>
          </w:p>
        </w:tc>
      </w:tr>
      <w:tr w:rsidR="0055436A" w:rsidRPr="002F192E" w:rsidTr="002F192E">
        <w:trPr>
          <w:trHeight w:val="140"/>
        </w:trPr>
        <w:tc>
          <w:tcPr>
            <w:tcW w:w="1620" w:type="dxa"/>
            <w:vMerge/>
            <w:tcBorders>
              <w:left w:val="single" w:sz="4" w:space="0" w:color="auto"/>
              <w:bottom w:val="single" w:sz="4" w:space="0" w:color="auto"/>
              <w:right w:val="single" w:sz="4" w:space="0" w:color="000000"/>
            </w:tcBorders>
            <w:shd w:val="clear" w:color="auto" w:fill="auto"/>
            <w:vAlign w:val="center"/>
          </w:tcPr>
          <w:p w:rsidR="0055436A" w:rsidRPr="002F192E" w:rsidRDefault="0055436A" w:rsidP="002F192E">
            <w:pPr>
              <w:rPr>
                <w:b/>
                <w:bCs/>
                <w:color w:val="000000"/>
                <w:sz w:val="16"/>
                <w:szCs w:val="16"/>
              </w:rPr>
            </w:pPr>
          </w:p>
        </w:tc>
        <w:tc>
          <w:tcPr>
            <w:tcW w:w="720" w:type="dxa"/>
            <w:vMerge/>
            <w:tcBorders>
              <w:left w:val="single" w:sz="4" w:space="0" w:color="000000"/>
              <w:bottom w:val="single" w:sz="4" w:space="0" w:color="auto"/>
              <w:right w:val="single" w:sz="4" w:space="0" w:color="A6A6A6"/>
            </w:tcBorders>
            <w:shd w:val="clear" w:color="auto" w:fill="auto"/>
            <w:vAlign w:val="center"/>
          </w:tcPr>
          <w:p w:rsidR="0055436A" w:rsidRPr="002F192E" w:rsidRDefault="0055436A" w:rsidP="002F192E">
            <w:pPr>
              <w:rPr>
                <w:b/>
                <w:bCs/>
                <w:color w:val="000000"/>
                <w:sz w:val="16"/>
                <w:szCs w:val="16"/>
              </w:rPr>
            </w:pPr>
          </w:p>
        </w:tc>
        <w:tc>
          <w:tcPr>
            <w:tcW w:w="900" w:type="dxa"/>
            <w:vMerge/>
            <w:tcBorders>
              <w:left w:val="single" w:sz="4" w:space="0" w:color="A6A6A6"/>
              <w:bottom w:val="single" w:sz="4" w:space="0" w:color="auto"/>
              <w:right w:val="single" w:sz="4" w:space="0" w:color="A6A6A6"/>
            </w:tcBorders>
            <w:shd w:val="clear" w:color="auto" w:fill="auto"/>
            <w:vAlign w:val="center"/>
          </w:tcPr>
          <w:p w:rsidR="0055436A" w:rsidRPr="002F192E" w:rsidRDefault="0055436A" w:rsidP="002F192E">
            <w:pPr>
              <w:rPr>
                <w:b/>
                <w:bCs/>
                <w:color w:val="000000"/>
                <w:sz w:val="16"/>
                <w:szCs w:val="16"/>
              </w:rPr>
            </w:pPr>
          </w:p>
        </w:tc>
        <w:tc>
          <w:tcPr>
            <w:tcW w:w="1170" w:type="dxa"/>
            <w:vMerge/>
            <w:tcBorders>
              <w:left w:val="single" w:sz="4" w:space="0" w:color="A6A6A6"/>
              <w:bottom w:val="single" w:sz="4" w:space="0" w:color="auto"/>
              <w:right w:val="single" w:sz="4" w:space="0" w:color="A6A6A6"/>
            </w:tcBorders>
            <w:shd w:val="clear" w:color="auto" w:fill="auto"/>
            <w:vAlign w:val="center"/>
          </w:tcPr>
          <w:p w:rsidR="0055436A" w:rsidRPr="002F192E" w:rsidRDefault="0055436A" w:rsidP="002F192E">
            <w:pPr>
              <w:rPr>
                <w:b/>
                <w:bCs/>
                <w:color w:val="000000"/>
                <w:sz w:val="16"/>
                <w:szCs w:val="16"/>
              </w:rPr>
            </w:pPr>
          </w:p>
        </w:tc>
        <w:tc>
          <w:tcPr>
            <w:tcW w:w="900" w:type="dxa"/>
            <w:vMerge/>
            <w:tcBorders>
              <w:left w:val="single" w:sz="4" w:space="0" w:color="A6A6A6"/>
              <w:bottom w:val="single" w:sz="4" w:space="0" w:color="auto"/>
              <w:right w:val="single" w:sz="4" w:space="0" w:color="A6A6A6"/>
            </w:tcBorders>
            <w:shd w:val="clear" w:color="auto" w:fill="auto"/>
            <w:vAlign w:val="center"/>
          </w:tcPr>
          <w:p w:rsidR="0055436A" w:rsidRPr="002F192E" w:rsidRDefault="0055436A" w:rsidP="002F192E">
            <w:pPr>
              <w:rPr>
                <w:b/>
                <w:bCs/>
                <w:color w:val="000000"/>
                <w:sz w:val="16"/>
                <w:szCs w:val="16"/>
              </w:rPr>
            </w:pPr>
          </w:p>
        </w:tc>
        <w:tc>
          <w:tcPr>
            <w:tcW w:w="834" w:type="dxa"/>
            <w:vMerge/>
            <w:tcBorders>
              <w:left w:val="single" w:sz="4" w:space="0" w:color="A6A6A6"/>
              <w:bottom w:val="single" w:sz="4" w:space="0" w:color="auto"/>
              <w:right w:val="single" w:sz="4" w:space="0" w:color="A6A6A6"/>
            </w:tcBorders>
            <w:shd w:val="clear" w:color="auto" w:fill="auto"/>
            <w:vAlign w:val="center"/>
          </w:tcPr>
          <w:p w:rsidR="0055436A" w:rsidRPr="002F192E" w:rsidRDefault="0055436A" w:rsidP="002F192E">
            <w:pPr>
              <w:rPr>
                <w:b/>
                <w:bCs/>
                <w:color w:val="000000"/>
                <w:sz w:val="16"/>
                <w:szCs w:val="16"/>
              </w:rPr>
            </w:pPr>
          </w:p>
        </w:tc>
        <w:tc>
          <w:tcPr>
            <w:tcW w:w="705" w:type="dxa"/>
            <w:tcBorders>
              <w:top w:val="dashSmallGap" w:sz="4" w:space="0" w:color="A6A6A6"/>
              <w:left w:val="single" w:sz="4" w:space="0" w:color="A6A6A6"/>
              <w:bottom w:val="single" w:sz="4" w:space="0" w:color="auto"/>
              <w:right w:val="single" w:sz="4" w:space="0" w:color="A6A6A6"/>
            </w:tcBorders>
            <w:shd w:val="clear" w:color="auto" w:fill="auto"/>
            <w:vAlign w:val="center"/>
          </w:tcPr>
          <w:p w:rsidR="0055436A" w:rsidRPr="002F192E" w:rsidRDefault="0055436A" w:rsidP="002F192E">
            <w:pPr>
              <w:rPr>
                <w:b/>
                <w:bCs/>
                <w:i/>
                <w:iCs/>
                <w:color w:val="000000"/>
                <w:sz w:val="16"/>
                <w:szCs w:val="16"/>
              </w:rPr>
            </w:pPr>
            <w:r w:rsidRPr="002F192E">
              <w:rPr>
                <w:b/>
                <w:bCs/>
                <w:i/>
                <w:iCs/>
                <w:color w:val="000000"/>
                <w:sz w:val="16"/>
                <w:szCs w:val="16"/>
              </w:rPr>
              <w:t>SCL Mode</w:t>
            </w:r>
          </w:p>
        </w:tc>
        <w:tc>
          <w:tcPr>
            <w:tcW w:w="705" w:type="dxa"/>
            <w:tcBorders>
              <w:top w:val="dashSmallGap" w:sz="4" w:space="0" w:color="A6A6A6"/>
              <w:left w:val="single" w:sz="4" w:space="0" w:color="A6A6A6"/>
              <w:bottom w:val="single" w:sz="4" w:space="0" w:color="auto"/>
              <w:right w:val="single" w:sz="4" w:space="0" w:color="A6A6A6"/>
            </w:tcBorders>
            <w:shd w:val="clear" w:color="auto" w:fill="auto"/>
            <w:vAlign w:val="center"/>
          </w:tcPr>
          <w:p w:rsidR="0055436A" w:rsidRPr="002F192E" w:rsidRDefault="0055436A" w:rsidP="002F192E">
            <w:pPr>
              <w:rPr>
                <w:b/>
                <w:bCs/>
                <w:i/>
                <w:iCs/>
                <w:color w:val="000000"/>
                <w:sz w:val="16"/>
                <w:szCs w:val="16"/>
              </w:rPr>
            </w:pPr>
            <w:r w:rsidRPr="002F192E">
              <w:rPr>
                <w:b/>
                <w:bCs/>
                <w:i/>
                <w:iCs/>
                <w:color w:val="000000"/>
                <w:sz w:val="16"/>
                <w:szCs w:val="16"/>
              </w:rPr>
              <w:t>ST Mode</w:t>
            </w:r>
          </w:p>
        </w:tc>
        <w:tc>
          <w:tcPr>
            <w:tcW w:w="705" w:type="dxa"/>
            <w:tcBorders>
              <w:top w:val="dashSmallGap" w:sz="4" w:space="0" w:color="A6A6A6"/>
              <w:left w:val="single" w:sz="4" w:space="0" w:color="A6A6A6"/>
              <w:bottom w:val="single" w:sz="4" w:space="0" w:color="auto"/>
              <w:right w:val="single" w:sz="4" w:space="0" w:color="A6A6A6"/>
            </w:tcBorders>
            <w:shd w:val="clear" w:color="auto" w:fill="auto"/>
            <w:vAlign w:val="center"/>
          </w:tcPr>
          <w:p w:rsidR="0055436A" w:rsidRPr="002F192E" w:rsidRDefault="0055436A" w:rsidP="002F192E">
            <w:pPr>
              <w:rPr>
                <w:b/>
                <w:bCs/>
                <w:i/>
                <w:iCs/>
                <w:color w:val="000000"/>
                <w:sz w:val="16"/>
                <w:szCs w:val="16"/>
              </w:rPr>
            </w:pPr>
            <w:r w:rsidRPr="002F192E">
              <w:rPr>
                <w:b/>
                <w:bCs/>
                <w:i/>
                <w:iCs/>
                <w:color w:val="000000"/>
                <w:sz w:val="16"/>
                <w:szCs w:val="16"/>
              </w:rPr>
              <w:t>SCL Mode</w:t>
            </w:r>
          </w:p>
        </w:tc>
        <w:tc>
          <w:tcPr>
            <w:tcW w:w="715" w:type="dxa"/>
            <w:gridSpan w:val="2"/>
            <w:tcBorders>
              <w:top w:val="dashSmallGap" w:sz="4" w:space="0" w:color="A6A6A6"/>
              <w:left w:val="single" w:sz="4" w:space="0" w:color="A6A6A6"/>
              <w:bottom w:val="single" w:sz="4" w:space="0" w:color="auto"/>
              <w:right w:val="single" w:sz="4" w:space="0" w:color="auto"/>
            </w:tcBorders>
            <w:shd w:val="clear" w:color="auto" w:fill="auto"/>
            <w:vAlign w:val="center"/>
          </w:tcPr>
          <w:p w:rsidR="0055436A" w:rsidRPr="002F192E" w:rsidRDefault="0055436A" w:rsidP="002F192E">
            <w:pPr>
              <w:rPr>
                <w:b/>
                <w:bCs/>
                <w:i/>
                <w:iCs/>
                <w:color w:val="000000"/>
                <w:sz w:val="16"/>
                <w:szCs w:val="16"/>
              </w:rPr>
            </w:pPr>
            <w:r w:rsidRPr="002F192E">
              <w:rPr>
                <w:b/>
                <w:bCs/>
                <w:i/>
                <w:iCs/>
                <w:color w:val="000000"/>
                <w:sz w:val="16"/>
                <w:szCs w:val="16"/>
              </w:rPr>
              <w:t>ST Mode</w:t>
            </w:r>
          </w:p>
        </w:tc>
      </w:tr>
      <w:tr w:rsidR="0055436A" w:rsidRPr="002F192E" w:rsidTr="002F192E">
        <w:trPr>
          <w:trHeight w:val="492"/>
        </w:trPr>
        <w:tc>
          <w:tcPr>
            <w:tcW w:w="1620" w:type="dxa"/>
            <w:tcBorders>
              <w:top w:val="single" w:sz="4" w:space="0" w:color="auto"/>
              <w:left w:val="single" w:sz="4" w:space="0" w:color="auto"/>
              <w:bottom w:val="single" w:sz="4" w:space="0" w:color="A6A6A6"/>
              <w:right w:val="single" w:sz="4" w:space="0" w:color="000000"/>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rPr>
              <w:t>Input architecture</w:t>
            </w:r>
          </w:p>
        </w:tc>
        <w:tc>
          <w:tcPr>
            <w:tcW w:w="720" w:type="dxa"/>
            <w:tcBorders>
              <w:top w:val="single" w:sz="4" w:space="0" w:color="auto"/>
              <w:left w:val="single" w:sz="4" w:space="0" w:color="000000"/>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S*</w:t>
            </w:r>
          </w:p>
        </w:tc>
        <w:tc>
          <w:tcPr>
            <w:tcW w:w="900" w:type="dxa"/>
            <w:tcBorders>
              <w:top w:val="single" w:sz="4" w:space="0" w:color="auto"/>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S</w:t>
            </w:r>
          </w:p>
        </w:tc>
        <w:tc>
          <w:tcPr>
            <w:tcW w:w="1170" w:type="dxa"/>
            <w:tcBorders>
              <w:top w:val="single" w:sz="4" w:space="0" w:color="auto"/>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D*</w:t>
            </w:r>
          </w:p>
        </w:tc>
        <w:tc>
          <w:tcPr>
            <w:tcW w:w="900" w:type="dxa"/>
            <w:tcBorders>
              <w:top w:val="single" w:sz="4" w:space="0" w:color="auto"/>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S</w:t>
            </w:r>
          </w:p>
        </w:tc>
        <w:tc>
          <w:tcPr>
            <w:tcW w:w="834" w:type="dxa"/>
            <w:tcBorders>
              <w:top w:val="single" w:sz="4" w:space="0" w:color="auto"/>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S</w:t>
            </w:r>
          </w:p>
        </w:tc>
        <w:tc>
          <w:tcPr>
            <w:tcW w:w="1410" w:type="dxa"/>
            <w:gridSpan w:val="2"/>
            <w:tcBorders>
              <w:top w:val="single" w:sz="4" w:space="0" w:color="auto"/>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D</w:t>
            </w:r>
          </w:p>
        </w:tc>
        <w:tc>
          <w:tcPr>
            <w:tcW w:w="1420" w:type="dxa"/>
            <w:gridSpan w:val="3"/>
            <w:tcBorders>
              <w:top w:val="single" w:sz="4" w:space="0" w:color="auto"/>
              <w:left w:val="single" w:sz="4" w:space="0" w:color="A6A6A6"/>
              <w:bottom w:val="single" w:sz="4" w:space="0" w:color="A6A6A6"/>
              <w:right w:val="single" w:sz="4" w:space="0" w:color="auto"/>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D</w:t>
            </w:r>
          </w:p>
        </w:tc>
      </w:tr>
      <w:tr w:rsidR="0055436A" w:rsidRPr="002F192E" w:rsidTr="002F192E">
        <w:trPr>
          <w:trHeight w:val="140"/>
        </w:trPr>
        <w:tc>
          <w:tcPr>
            <w:tcW w:w="1620" w:type="dxa"/>
            <w:tcBorders>
              <w:top w:val="single" w:sz="4" w:space="0" w:color="A6A6A6"/>
              <w:left w:val="single" w:sz="4" w:space="0" w:color="auto"/>
              <w:bottom w:val="single" w:sz="4" w:space="0" w:color="A6A6A6"/>
              <w:right w:val="single" w:sz="4" w:space="0" w:color="000000"/>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rPr>
              <w:t>Output architecture</w:t>
            </w:r>
          </w:p>
        </w:tc>
        <w:tc>
          <w:tcPr>
            <w:tcW w:w="720" w:type="dxa"/>
            <w:tcBorders>
              <w:top w:val="single" w:sz="4" w:space="0" w:color="A6A6A6"/>
              <w:left w:val="single" w:sz="4" w:space="0" w:color="000000"/>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S</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S</w:t>
            </w:r>
          </w:p>
        </w:tc>
        <w:tc>
          <w:tcPr>
            <w:tcW w:w="117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S</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S</w:t>
            </w:r>
          </w:p>
        </w:tc>
        <w:tc>
          <w:tcPr>
            <w:tcW w:w="834"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S</w:t>
            </w:r>
          </w:p>
        </w:tc>
        <w:tc>
          <w:tcPr>
            <w:tcW w:w="1410"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D</w:t>
            </w:r>
          </w:p>
        </w:tc>
        <w:tc>
          <w:tcPr>
            <w:tcW w:w="1420" w:type="dxa"/>
            <w:gridSpan w:val="3"/>
            <w:tcBorders>
              <w:top w:val="single" w:sz="4" w:space="0" w:color="A6A6A6"/>
              <w:left w:val="single" w:sz="4" w:space="0" w:color="A6A6A6"/>
              <w:bottom w:val="single" w:sz="4" w:space="0" w:color="A6A6A6"/>
              <w:right w:val="single" w:sz="4" w:space="0" w:color="auto"/>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D</w:t>
            </w:r>
          </w:p>
        </w:tc>
      </w:tr>
      <w:tr w:rsidR="0055436A" w:rsidRPr="002F192E" w:rsidTr="002F192E">
        <w:trPr>
          <w:trHeight w:val="557"/>
        </w:trPr>
        <w:tc>
          <w:tcPr>
            <w:tcW w:w="1620" w:type="dxa"/>
            <w:tcBorders>
              <w:top w:val="single" w:sz="4" w:space="0" w:color="A6A6A6"/>
              <w:left w:val="single" w:sz="4" w:space="0" w:color="auto"/>
              <w:bottom w:val="single" w:sz="4" w:space="0" w:color="A6A6A6"/>
              <w:right w:val="single" w:sz="4" w:space="0" w:color="000000"/>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rPr>
              <w:t>Supply voltage (v)</w:t>
            </w:r>
          </w:p>
        </w:tc>
        <w:tc>
          <w:tcPr>
            <w:tcW w:w="720" w:type="dxa"/>
            <w:tcBorders>
              <w:top w:val="single" w:sz="4" w:space="0" w:color="A6A6A6"/>
              <w:left w:val="single" w:sz="4" w:space="0" w:color="000000"/>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5</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3</w:t>
            </w:r>
          </w:p>
        </w:tc>
        <w:tc>
          <w:tcPr>
            <w:tcW w:w="117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1.8</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w:t>
            </w:r>
          </w:p>
        </w:tc>
        <w:tc>
          <w:tcPr>
            <w:tcW w:w="834"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1.8</w:t>
            </w:r>
          </w:p>
        </w:tc>
        <w:tc>
          <w:tcPr>
            <w:tcW w:w="1410"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1.8</w:t>
            </w:r>
          </w:p>
        </w:tc>
        <w:tc>
          <w:tcPr>
            <w:tcW w:w="1420" w:type="dxa"/>
            <w:gridSpan w:val="3"/>
            <w:tcBorders>
              <w:top w:val="single" w:sz="4" w:space="0" w:color="A6A6A6"/>
              <w:left w:val="single" w:sz="4" w:space="0" w:color="A6A6A6"/>
              <w:bottom w:val="single" w:sz="4" w:space="0" w:color="A6A6A6"/>
              <w:right w:val="single" w:sz="4" w:space="0" w:color="auto"/>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1.8</w:t>
            </w:r>
          </w:p>
        </w:tc>
      </w:tr>
      <w:tr w:rsidR="0055436A" w:rsidRPr="002F192E" w:rsidTr="002F192E">
        <w:trPr>
          <w:trHeight w:val="140"/>
        </w:trPr>
        <w:tc>
          <w:tcPr>
            <w:tcW w:w="1620" w:type="dxa"/>
            <w:tcBorders>
              <w:top w:val="single" w:sz="4" w:space="0" w:color="A6A6A6"/>
              <w:left w:val="single" w:sz="4" w:space="0" w:color="auto"/>
              <w:bottom w:val="single" w:sz="4" w:space="0" w:color="A6A6A6"/>
              <w:right w:val="single" w:sz="4" w:space="0" w:color="000000"/>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rPr>
              <w:t>L min (nm)</w:t>
            </w:r>
          </w:p>
        </w:tc>
        <w:tc>
          <w:tcPr>
            <w:tcW w:w="720" w:type="dxa"/>
            <w:tcBorders>
              <w:top w:val="single" w:sz="4" w:space="0" w:color="A6A6A6"/>
              <w:left w:val="single" w:sz="4" w:space="0" w:color="000000"/>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120</w:t>
            </w:r>
          </w:p>
        </w:tc>
        <w:tc>
          <w:tcPr>
            <w:tcW w:w="117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180</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90</w:t>
            </w:r>
          </w:p>
        </w:tc>
        <w:tc>
          <w:tcPr>
            <w:tcW w:w="834"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180</w:t>
            </w:r>
          </w:p>
        </w:tc>
        <w:tc>
          <w:tcPr>
            <w:tcW w:w="1410"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180</w:t>
            </w:r>
          </w:p>
        </w:tc>
        <w:tc>
          <w:tcPr>
            <w:tcW w:w="1420" w:type="dxa"/>
            <w:gridSpan w:val="3"/>
            <w:tcBorders>
              <w:top w:val="single" w:sz="4" w:space="0" w:color="A6A6A6"/>
              <w:left w:val="single" w:sz="4" w:space="0" w:color="A6A6A6"/>
              <w:bottom w:val="single" w:sz="4" w:space="0" w:color="A6A6A6"/>
              <w:right w:val="single" w:sz="4" w:space="0" w:color="auto"/>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180</w:t>
            </w:r>
          </w:p>
        </w:tc>
      </w:tr>
      <w:tr w:rsidR="0055436A" w:rsidRPr="002F192E" w:rsidTr="002F192E">
        <w:trPr>
          <w:trHeight w:val="512"/>
        </w:trPr>
        <w:tc>
          <w:tcPr>
            <w:tcW w:w="1620" w:type="dxa"/>
            <w:tcBorders>
              <w:top w:val="single" w:sz="4" w:space="0" w:color="A6A6A6"/>
              <w:left w:val="single" w:sz="4" w:space="0" w:color="auto"/>
              <w:bottom w:val="single" w:sz="4" w:space="0" w:color="A6A6A6"/>
              <w:right w:val="single" w:sz="4" w:space="0" w:color="000000"/>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rPr>
              <w:t>Swing voltage (v)</w:t>
            </w:r>
          </w:p>
        </w:tc>
        <w:tc>
          <w:tcPr>
            <w:tcW w:w="720" w:type="dxa"/>
            <w:tcBorders>
              <w:top w:val="single" w:sz="4" w:space="0" w:color="A6A6A6"/>
              <w:left w:val="single" w:sz="4" w:space="0" w:color="000000"/>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5</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3</w:t>
            </w:r>
          </w:p>
        </w:tc>
        <w:tc>
          <w:tcPr>
            <w:tcW w:w="117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1.8</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w:t>
            </w:r>
          </w:p>
        </w:tc>
        <w:tc>
          <w:tcPr>
            <w:tcW w:w="834"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1.8</w:t>
            </w:r>
          </w:p>
        </w:tc>
        <w:tc>
          <w:tcPr>
            <w:tcW w:w="1410"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1.8</w:t>
            </w:r>
          </w:p>
        </w:tc>
        <w:tc>
          <w:tcPr>
            <w:tcW w:w="1420" w:type="dxa"/>
            <w:gridSpan w:val="3"/>
            <w:tcBorders>
              <w:top w:val="single" w:sz="4" w:space="0" w:color="A6A6A6"/>
              <w:left w:val="single" w:sz="4" w:space="0" w:color="A6A6A6"/>
              <w:bottom w:val="single" w:sz="4" w:space="0" w:color="A6A6A6"/>
              <w:right w:val="single" w:sz="4" w:space="0" w:color="auto"/>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1.8</w:t>
            </w:r>
          </w:p>
        </w:tc>
      </w:tr>
      <w:tr w:rsidR="0055436A" w:rsidRPr="002F192E" w:rsidTr="002F192E">
        <w:trPr>
          <w:trHeight w:val="140"/>
        </w:trPr>
        <w:tc>
          <w:tcPr>
            <w:tcW w:w="1620" w:type="dxa"/>
            <w:tcBorders>
              <w:top w:val="single" w:sz="4" w:space="0" w:color="A6A6A6"/>
              <w:left w:val="single" w:sz="4" w:space="0" w:color="auto"/>
              <w:bottom w:val="single" w:sz="4" w:space="0" w:color="A6A6A6"/>
              <w:right w:val="single" w:sz="4" w:space="0" w:color="000000"/>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rPr>
              <w:t>Number of transistor</w:t>
            </w:r>
          </w:p>
        </w:tc>
        <w:tc>
          <w:tcPr>
            <w:tcW w:w="720" w:type="dxa"/>
            <w:tcBorders>
              <w:top w:val="single" w:sz="4" w:space="0" w:color="A6A6A6"/>
              <w:left w:val="single" w:sz="4" w:space="0" w:color="000000"/>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6</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6</w:t>
            </w:r>
          </w:p>
        </w:tc>
        <w:tc>
          <w:tcPr>
            <w:tcW w:w="117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14</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12</w:t>
            </w:r>
          </w:p>
        </w:tc>
        <w:tc>
          <w:tcPr>
            <w:tcW w:w="834"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8</w:t>
            </w:r>
          </w:p>
        </w:tc>
        <w:tc>
          <w:tcPr>
            <w:tcW w:w="705"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 xml:space="preserve">26 </w:t>
            </w:r>
          </w:p>
        </w:tc>
        <w:tc>
          <w:tcPr>
            <w:tcW w:w="705"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 xml:space="preserve">32 </w:t>
            </w:r>
          </w:p>
        </w:tc>
        <w:tc>
          <w:tcPr>
            <w:tcW w:w="741"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12</w:t>
            </w:r>
          </w:p>
        </w:tc>
        <w:tc>
          <w:tcPr>
            <w:tcW w:w="679" w:type="dxa"/>
            <w:tcBorders>
              <w:top w:val="single" w:sz="4" w:space="0" w:color="A6A6A6"/>
              <w:left w:val="single" w:sz="4" w:space="0" w:color="A6A6A6"/>
              <w:bottom w:val="single" w:sz="4" w:space="0" w:color="A6A6A6"/>
              <w:right w:val="single" w:sz="4" w:space="0" w:color="auto"/>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 xml:space="preserve">20 </w:t>
            </w:r>
          </w:p>
        </w:tc>
      </w:tr>
      <w:tr w:rsidR="0055436A" w:rsidRPr="002F192E" w:rsidTr="002F192E">
        <w:trPr>
          <w:trHeight w:val="140"/>
        </w:trPr>
        <w:tc>
          <w:tcPr>
            <w:tcW w:w="1620" w:type="dxa"/>
            <w:tcBorders>
              <w:top w:val="single" w:sz="4" w:space="0" w:color="A6A6A6"/>
              <w:left w:val="single" w:sz="4" w:space="0" w:color="auto"/>
              <w:bottom w:val="single" w:sz="4" w:space="0" w:color="A6A6A6"/>
              <w:right w:val="single" w:sz="4" w:space="0" w:color="000000"/>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rPr>
              <w:t>Variable hysteresis</w:t>
            </w:r>
          </w:p>
        </w:tc>
        <w:tc>
          <w:tcPr>
            <w:tcW w:w="720" w:type="dxa"/>
            <w:tcBorders>
              <w:top w:val="single" w:sz="4" w:space="0" w:color="A6A6A6"/>
              <w:left w:val="single" w:sz="4" w:space="0" w:color="000000"/>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NO</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Yes</w:t>
            </w:r>
          </w:p>
        </w:tc>
        <w:tc>
          <w:tcPr>
            <w:tcW w:w="117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Yes</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NO</w:t>
            </w:r>
          </w:p>
        </w:tc>
        <w:tc>
          <w:tcPr>
            <w:tcW w:w="834"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NO</w:t>
            </w:r>
          </w:p>
        </w:tc>
        <w:tc>
          <w:tcPr>
            <w:tcW w:w="1410"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Yes</w:t>
            </w:r>
          </w:p>
        </w:tc>
        <w:tc>
          <w:tcPr>
            <w:tcW w:w="1420" w:type="dxa"/>
            <w:gridSpan w:val="3"/>
            <w:tcBorders>
              <w:top w:val="single" w:sz="4" w:space="0" w:color="A6A6A6"/>
              <w:left w:val="single" w:sz="4" w:space="0" w:color="A6A6A6"/>
              <w:bottom w:val="single" w:sz="4" w:space="0" w:color="A6A6A6"/>
              <w:right w:val="single" w:sz="4" w:space="0" w:color="auto"/>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Yes</w:t>
            </w:r>
          </w:p>
        </w:tc>
      </w:tr>
      <w:tr w:rsidR="0055436A" w:rsidRPr="002F192E" w:rsidTr="002F192E">
        <w:trPr>
          <w:trHeight w:val="140"/>
        </w:trPr>
        <w:tc>
          <w:tcPr>
            <w:tcW w:w="1620" w:type="dxa"/>
            <w:tcBorders>
              <w:top w:val="single" w:sz="4" w:space="0" w:color="A6A6A6"/>
              <w:left w:val="single" w:sz="4" w:space="0" w:color="auto"/>
              <w:bottom w:val="single" w:sz="4" w:space="0" w:color="A6A6A6"/>
              <w:right w:val="single" w:sz="4" w:space="0" w:color="000000"/>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rPr>
              <w:t>Reconfigurable structure</w:t>
            </w:r>
          </w:p>
        </w:tc>
        <w:tc>
          <w:tcPr>
            <w:tcW w:w="720" w:type="dxa"/>
            <w:tcBorders>
              <w:top w:val="single" w:sz="4" w:space="0" w:color="A6A6A6"/>
              <w:left w:val="single" w:sz="4" w:space="0" w:color="000000"/>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NO</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NO</w:t>
            </w:r>
          </w:p>
        </w:tc>
        <w:tc>
          <w:tcPr>
            <w:tcW w:w="117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NO</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Yes</w:t>
            </w:r>
          </w:p>
        </w:tc>
        <w:tc>
          <w:tcPr>
            <w:tcW w:w="834"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Yes</w:t>
            </w:r>
          </w:p>
        </w:tc>
        <w:tc>
          <w:tcPr>
            <w:tcW w:w="1410"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Yes</w:t>
            </w:r>
          </w:p>
        </w:tc>
        <w:tc>
          <w:tcPr>
            <w:tcW w:w="1420" w:type="dxa"/>
            <w:gridSpan w:val="3"/>
            <w:tcBorders>
              <w:top w:val="single" w:sz="4" w:space="0" w:color="A6A6A6"/>
              <w:left w:val="single" w:sz="4" w:space="0" w:color="A6A6A6"/>
              <w:bottom w:val="single" w:sz="4" w:space="0" w:color="A6A6A6"/>
              <w:right w:val="single" w:sz="4" w:space="0" w:color="auto"/>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Yes</w:t>
            </w:r>
          </w:p>
        </w:tc>
      </w:tr>
      <w:tr w:rsidR="0055436A" w:rsidRPr="002F192E" w:rsidTr="002F192E">
        <w:trPr>
          <w:trHeight w:val="145"/>
        </w:trPr>
        <w:tc>
          <w:tcPr>
            <w:tcW w:w="1620" w:type="dxa"/>
            <w:tcBorders>
              <w:top w:val="single" w:sz="4" w:space="0" w:color="A6A6A6"/>
              <w:left w:val="single" w:sz="4" w:space="0" w:color="auto"/>
              <w:bottom w:val="single" w:sz="4" w:space="0" w:color="A6A6A6"/>
              <w:right w:val="single" w:sz="4" w:space="0" w:color="000000"/>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rPr>
              <w:t>Delay change time</w:t>
            </w:r>
          </w:p>
        </w:tc>
        <w:tc>
          <w:tcPr>
            <w:tcW w:w="720" w:type="dxa"/>
            <w:tcBorders>
              <w:top w:val="single" w:sz="4" w:space="0" w:color="A6A6A6"/>
              <w:left w:val="single" w:sz="4" w:space="0" w:color="000000"/>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Design time</w:t>
            </w:r>
          </w:p>
        </w:tc>
        <w:tc>
          <w:tcPr>
            <w:tcW w:w="117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Design time</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Design time</w:t>
            </w:r>
          </w:p>
        </w:tc>
        <w:tc>
          <w:tcPr>
            <w:tcW w:w="834"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Run time</w:t>
            </w:r>
          </w:p>
        </w:tc>
        <w:tc>
          <w:tcPr>
            <w:tcW w:w="1410"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Design/Run time</w:t>
            </w:r>
          </w:p>
        </w:tc>
        <w:tc>
          <w:tcPr>
            <w:tcW w:w="1420" w:type="dxa"/>
            <w:gridSpan w:val="3"/>
            <w:tcBorders>
              <w:top w:val="single" w:sz="4" w:space="0" w:color="A6A6A6"/>
              <w:left w:val="single" w:sz="4" w:space="0" w:color="A6A6A6"/>
              <w:bottom w:val="single" w:sz="4" w:space="0" w:color="A6A6A6"/>
              <w:right w:val="single" w:sz="4" w:space="0" w:color="auto"/>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Design/Run time</w:t>
            </w:r>
          </w:p>
        </w:tc>
      </w:tr>
      <w:tr w:rsidR="0055436A" w:rsidRPr="002F192E" w:rsidTr="002F192E">
        <w:trPr>
          <w:trHeight w:val="213"/>
        </w:trPr>
        <w:tc>
          <w:tcPr>
            <w:tcW w:w="1620" w:type="dxa"/>
            <w:tcBorders>
              <w:top w:val="single" w:sz="4" w:space="0" w:color="A6A6A6"/>
              <w:left w:val="single" w:sz="4" w:space="0" w:color="auto"/>
              <w:bottom w:val="single" w:sz="4" w:space="0" w:color="A6A6A6"/>
              <w:right w:val="single" w:sz="4" w:space="0" w:color="000000"/>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rPr>
              <w:t>Delay change mechanism</w:t>
            </w:r>
          </w:p>
        </w:tc>
        <w:tc>
          <w:tcPr>
            <w:tcW w:w="720" w:type="dxa"/>
            <w:tcBorders>
              <w:top w:val="single" w:sz="4" w:space="0" w:color="A6A6A6"/>
              <w:left w:val="single" w:sz="4" w:space="0" w:color="000000"/>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w:t>
            </w:r>
          </w:p>
        </w:tc>
        <w:tc>
          <w:tcPr>
            <w:tcW w:w="117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Transistor Sizing / Bias</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Structure change</w:t>
            </w:r>
          </w:p>
        </w:tc>
        <w:tc>
          <w:tcPr>
            <w:tcW w:w="834"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Digital code</w:t>
            </w:r>
          </w:p>
        </w:tc>
        <w:tc>
          <w:tcPr>
            <w:tcW w:w="1410"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Digital code/ Bias/Sizing</w:t>
            </w:r>
          </w:p>
        </w:tc>
        <w:tc>
          <w:tcPr>
            <w:tcW w:w="1420" w:type="dxa"/>
            <w:gridSpan w:val="3"/>
            <w:tcBorders>
              <w:top w:val="single" w:sz="4" w:space="0" w:color="A6A6A6"/>
              <w:left w:val="single" w:sz="4" w:space="0" w:color="A6A6A6"/>
              <w:bottom w:val="single" w:sz="4" w:space="0" w:color="A6A6A6"/>
              <w:right w:val="single" w:sz="4" w:space="0" w:color="auto"/>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Digital code/ Bias/Sizing</w:t>
            </w:r>
          </w:p>
        </w:tc>
      </w:tr>
      <w:tr w:rsidR="0055436A" w:rsidRPr="002F192E" w:rsidTr="002F192E">
        <w:trPr>
          <w:trHeight w:val="755"/>
        </w:trPr>
        <w:tc>
          <w:tcPr>
            <w:tcW w:w="1620" w:type="dxa"/>
            <w:tcBorders>
              <w:top w:val="single" w:sz="4" w:space="0" w:color="A6A6A6"/>
              <w:left w:val="single" w:sz="4" w:space="0" w:color="auto"/>
              <w:bottom w:val="single" w:sz="4" w:space="0" w:color="A6A6A6"/>
              <w:right w:val="single" w:sz="4" w:space="0" w:color="000000"/>
            </w:tcBorders>
            <w:shd w:val="clear" w:color="auto" w:fill="auto"/>
            <w:vAlign w:val="center"/>
          </w:tcPr>
          <w:p w:rsidR="0055436A" w:rsidRPr="002F192E" w:rsidRDefault="00532345" w:rsidP="002F192E">
            <w:pPr>
              <w:rPr>
                <w:b/>
                <w:bCs/>
                <w:color w:val="000000"/>
                <w:sz w:val="16"/>
                <w:szCs w:val="16"/>
              </w:rPr>
            </w:pPr>
            <w:r w:rsidRPr="002F192E">
              <w:rPr>
                <w:b/>
                <w:bCs/>
                <w:color w:val="000000"/>
                <w:sz w:val="16"/>
                <w:szCs w:val="16"/>
              </w:rPr>
              <w:t>Iss</w:t>
            </w:r>
            <w:r w:rsidR="0055436A" w:rsidRPr="002F192E">
              <w:rPr>
                <w:b/>
                <w:bCs/>
                <w:color w:val="000000"/>
                <w:sz w:val="16"/>
                <w:szCs w:val="16"/>
              </w:rPr>
              <w:t xml:space="preserve"> bias Implementation</w:t>
            </w:r>
          </w:p>
        </w:tc>
        <w:tc>
          <w:tcPr>
            <w:tcW w:w="720" w:type="dxa"/>
            <w:tcBorders>
              <w:top w:val="single" w:sz="4" w:space="0" w:color="A6A6A6"/>
              <w:left w:val="single" w:sz="4" w:space="0" w:color="000000"/>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w:t>
            </w:r>
          </w:p>
        </w:tc>
        <w:tc>
          <w:tcPr>
            <w:tcW w:w="117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Single NMOS</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w:t>
            </w:r>
          </w:p>
        </w:tc>
        <w:tc>
          <w:tcPr>
            <w:tcW w:w="834"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w:t>
            </w:r>
          </w:p>
        </w:tc>
        <w:tc>
          <w:tcPr>
            <w:tcW w:w="1410"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Single NMOS</w:t>
            </w:r>
          </w:p>
        </w:tc>
        <w:tc>
          <w:tcPr>
            <w:tcW w:w="1420" w:type="dxa"/>
            <w:gridSpan w:val="3"/>
            <w:tcBorders>
              <w:top w:val="single" w:sz="4" w:space="0" w:color="A6A6A6"/>
              <w:left w:val="single" w:sz="4" w:space="0" w:color="A6A6A6"/>
              <w:bottom w:val="single" w:sz="4" w:space="0" w:color="A6A6A6"/>
              <w:right w:val="single" w:sz="4" w:space="0" w:color="auto"/>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FVF</w:t>
            </w:r>
          </w:p>
        </w:tc>
      </w:tr>
      <w:tr w:rsidR="0055436A" w:rsidRPr="002F192E" w:rsidTr="002F192E">
        <w:trPr>
          <w:trHeight w:val="140"/>
        </w:trPr>
        <w:tc>
          <w:tcPr>
            <w:tcW w:w="1620" w:type="dxa"/>
            <w:tcBorders>
              <w:top w:val="single" w:sz="4" w:space="0" w:color="A6A6A6"/>
              <w:left w:val="single" w:sz="4" w:space="0" w:color="auto"/>
              <w:bottom w:val="single" w:sz="4" w:space="0" w:color="A6A6A6"/>
              <w:right w:val="single" w:sz="4" w:space="0" w:color="000000"/>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rPr>
              <w:t>Power consumption</w:t>
            </w:r>
          </w:p>
        </w:tc>
        <w:tc>
          <w:tcPr>
            <w:tcW w:w="720" w:type="dxa"/>
            <w:tcBorders>
              <w:top w:val="single" w:sz="4" w:space="0" w:color="A6A6A6"/>
              <w:left w:val="single" w:sz="4" w:space="0" w:color="000000"/>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High</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Low</w:t>
            </w:r>
          </w:p>
        </w:tc>
        <w:tc>
          <w:tcPr>
            <w:tcW w:w="117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Mid.</w:t>
            </w:r>
          </w:p>
        </w:tc>
        <w:tc>
          <w:tcPr>
            <w:tcW w:w="900"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Low</w:t>
            </w:r>
          </w:p>
        </w:tc>
        <w:tc>
          <w:tcPr>
            <w:tcW w:w="834" w:type="dxa"/>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Mid.</w:t>
            </w:r>
          </w:p>
        </w:tc>
        <w:tc>
          <w:tcPr>
            <w:tcW w:w="1410"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High</w:t>
            </w:r>
          </w:p>
        </w:tc>
        <w:tc>
          <w:tcPr>
            <w:tcW w:w="1420" w:type="dxa"/>
            <w:gridSpan w:val="3"/>
            <w:tcBorders>
              <w:top w:val="single" w:sz="4" w:space="0" w:color="A6A6A6"/>
              <w:left w:val="single" w:sz="4" w:space="0" w:color="A6A6A6"/>
              <w:bottom w:val="single" w:sz="4" w:space="0" w:color="A6A6A6"/>
              <w:right w:val="single" w:sz="4" w:space="0" w:color="auto"/>
            </w:tcBorders>
            <w:shd w:val="clear" w:color="auto" w:fill="auto"/>
            <w:vAlign w:val="center"/>
          </w:tcPr>
          <w:p w:rsidR="0055436A" w:rsidRPr="002F192E" w:rsidRDefault="00260B0A" w:rsidP="002F192E">
            <w:pPr>
              <w:rPr>
                <w:color w:val="000000"/>
                <w:sz w:val="16"/>
                <w:szCs w:val="16"/>
              </w:rPr>
            </w:pPr>
            <w:r w:rsidRPr="002F192E">
              <w:rPr>
                <w:color w:val="000000"/>
                <w:sz w:val="16"/>
                <w:szCs w:val="16"/>
              </w:rPr>
              <w:t>Mid.</w:t>
            </w:r>
          </w:p>
        </w:tc>
      </w:tr>
      <w:tr w:rsidR="0055436A" w:rsidRPr="002F192E" w:rsidTr="002F192E">
        <w:trPr>
          <w:trHeight w:val="548"/>
        </w:trPr>
        <w:tc>
          <w:tcPr>
            <w:tcW w:w="1620" w:type="dxa"/>
            <w:tcBorders>
              <w:top w:val="single" w:sz="4" w:space="0" w:color="A6A6A6"/>
              <w:left w:val="single" w:sz="4" w:space="0" w:color="auto"/>
              <w:bottom w:val="single" w:sz="4" w:space="0" w:color="BFBFBF"/>
              <w:right w:val="single" w:sz="4" w:space="0" w:color="000000"/>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rPr>
              <w:t>Power Delay Product (p</w:t>
            </w:r>
            <w:r w:rsidR="00532345" w:rsidRPr="002F192E">
              <w:rPr>
                <w:b/>
                <w:bCs/>
                <w:color w:val="000000"/>
                <w:sz w:val="16"/>
                <w:szCs w:val="16"/>
              </w:rPr>
              <w:t xml:space="preserve">. </w:t>
            </w:r>
            <w:r w:rsidRPr="002F192E">
              <w:rPr>
                <w:b/>
                <w:bCs/>
                <w:color w:val="000000"/>
                <w:sz w:val="16"/>
                <w:szCs w:val="16"/>
              </w:rPr>
              <w:t>J)</w:t>
            </w:r>
          </w:p>
        </w:tc>
        <w:tc>
          <w:tcPr>
            <w:tcW w:w="720" w:type="dxa"/>
            <w:tcBorders>
              <w:top w:val="single" w:sz="4" w:space="0" w:color="A6A6A6"/>
              <w:left w:val="single" w:sz="4" w:space="0" w:color="000000"/>
              <w:bottom w:val="single" w:sz="4" w:space="0" w:color="BFBFBF"/>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w:t>
            </w:r>
          </w:p>
        </w:tc>
        <w:tc>
          <w:tcPr>
            <w:tcW w:w="900" w:type="dxa"/>
            <w:tcBorders>
              <w:top w:val="single" w:sz="4" w:space="0" w:color="A6A6A6"/>
              <w:left w:val="single" w:sz="4" w:space="0" w:color="A6A6A6"/>
              <w:bottom w:val="single" w:sz="4" w:space="0" w:color="BFBFBF"/>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w:t>
            </w:r>
          </w:p>
        </w:tc>
        <w:tc>
          <w:tcPr>
            <w:tcW w:w="1170" w:type="dxa"/>
            <w:tcBorders>
              <w:top w:val="single" w:sz="4" w:space="0" w:color="A6A6A6"/>
              <w:left w:val="single" w:sz="4" w:space="0" w:color="A6A6A6"/>
              <w:bottom w:val="single" w:sz="4" w:space="0" w:color="BFBFBF"/>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w:t>
            </w:r>
          </w:p>
        </w:tc>
        <w:tc>
          <w:tcPr>
            <w:tcW w:w="900" w:type="dxa"/>
            <w:tcBorders>
              <w:top w:val="single" w:sz="4" w:space="0" w:color="A6A6A6"/>
              <w:left w:val="single" w:sz="4" w:space="0" w:color="A6A6A6"/>
              <w:bottom w:val="single" w:sz="4" w:space="0" w:color="BFBFBF"/>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342e6</w:t>
            </w:r>
          </w:p>
        </w:tc>
        <w:tc>
          <w:tcPr>
            <w:tcW w:w="834" w:type="dxa"/>
            <w:tcBorders>
              <w:top w:val="single" w:sz="4" w:space="0" w:color="A6A6A6"/>
              <w:left w:val="single" w:sz="4" w:space="0" w:color="A6A6A6"/>
              <w:bottom w:val="single" w:sz="4" w:space="0" w:color="BFBFBF"/>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w:t>
            </w:r>
          </w:p>
        </w:tc>
        <w:tc>
          <w:tcPr>
            <w:tcW w:w="705" w:type="dxa"/>
            <w:tcBorders>
              <w:top w:val="single" w:sz="4" w:space="0" w:color="A6A6A6"/>
              <w:left w:val="single" w:sz="4" w:space="0" w:color="A6A6A6"/>
              <w:bottom w:val="single" w:sz="4" w:space="0" w:color="BFBFBF"/>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1.12</w:t>
            </w:r>
          </w:p>
        </w:tc>
        <w:tc>
          <w:tcPr>
            <w:tcW w:w="705" w:type="dxa"/>
            <w:tcBorders>
              <w:top w:val="single" w:sz="4" w:space="0" w:color="A6A6A6"/>
              <w:left w:val="single" w:sz="4" w:space="0" w:color="A6A6A6"/>
              <w:bottom w:val="single" w:sz="4" w:space="0" w:color="BFBFBF"/>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2.28</w:t>
            </w:r>
          </w:p>
        </w:tc>
        <w:tc>
          <w:tcPr>
            <w:tcW w:w="705" w:type="dxa"/>
            <w:tcBorders>
              <w:top w:val="single" w:sz="4" w:space="0" w:color="A6A6A6"/>
              <w:left w:val="single" w:sz="4" w:space="0" w:color="A6A6A6"/>
              <w:bottom w:val="single" w:sz="4" w:space="0" w:color="BFBFBF"/>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1.07</w:t>
            </w:r>
          </w:p>
        </w:tc>
        <w:tc>
          <w:tcPr>
            <w:tcW w:w="715" w:type="dxa"/>
            <w:gridSpan w:val="2"/>
            <w:tcBorders>
              <w:top w:val="single" w:sz="4" w:space="0" w:color="A6A6A6"/>
              <w:left w:val="single" w:sz="4" w:space="0" w:color="A6A6A6"/>
              <w:bottom w:val="single" w:sz="4" w:space="0" w:color="BFBFBF"/>
              <w:right w:val="single" w:sz="4" w:space="0" w:color="auto"/>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2.45</w:t>
            </w:r>
          </w:p>
        </w:tc>
      </w:tr>
      <w:tr w:rsidR="0055436A" w:rsidRPr="002F192E" w:rsidTr="002F192E">
        <w:trPr>
          <w:trHeight w:val="530"/>
        </w:trPr>
        <w:tc>
          <w:tcPr>
            <w:tcW w:w="1620" w:type="dxa"/>
            <w:tcBorders>
              <w:top w:val="single" w:sz="4" w:space="0" w:color="BFBFBF"/>
              <w:left w:val="single" w:sz="4" w:space="0" w:color="auto"/>
              <w:bottom w:val="single" w:sz="4" w:space="0" w:color="auto"/>
              <w:right w:val="single" w:sz="4" w:space="0" w:color="000000"/>
            </w:tcBorders>
            <w:shd w:val="clear" w:color="auto" w:fill="auto"/>
            <w:vAlign w:val="center"/>
          </w:tcPr>
          <w:p w:rsidR="0055436A" w:rsidRPr="002F192E" w:rsidRDefault="0055436A" w:rsidP="002F192E">
            <w:pPr>
              <w:rPr>
                <w:b/>
                <w:bCs/>
                <w:color w:val="000000"/>
                <w:sz w:val="16"/>
                <w:szCs w:val="16"/>
              </w:rPr>
            </w:pPr>
            <w:r w:rsidRPr="002F192E">
              <w:rPr>
                <w:b/>
                <w:bCs/>
                <w:color w:val="000000"/>
                <w:sz w:val="16"/>
                <w:szCs w:val="16"/>
              </w:rPr>
              <w:t>Delay Step (ps)</w:t>
            </w:r>
          </w:p>
        </w:tc>
        <w:tc>
          <w:tcPr>
            <w:tcW w:w="720" w:type="dxa"/>
            <w:tcBorders>
              <w:top w:val="single" w:sz="4" w:space="0" w:color="BFBFBF"/>
              <w:left w:val="single" w:sz="4" w:space="0" w:color="000000"/>
              <w:bottom w:val="single" w:sz="4" w:space="0" w:color="auto"/>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w:t>
            </w:r>
          </w:p>
        </w:tc>
        <w:tc>
          <w:tcPr>
            <w:tcW w:w="900" w:type="dxa"/>
            <w:tcBorders>
              <w:top w:val="single" w:sz="4" w:space="0" w:color="BFBFBF"/>
              <w:left w:val="single" w:sz="4" w:space="0" w:color="A6A6A6"/>
              <w:bottom w:val="single" w:sz="4" w:space="0" w:color="auto"/>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w:t>
            </w:r>
          </w:p>
        </w:tc>
        <w:tc>
          <w:tcPr>
            <w:tcW w:w="1170" w:type="dxa"/>
            <w:tcBorders>
              <w:top w:val="single" w:sz="4" w:space="0" w:color="BFBFBF"/>
              <w:left w:val="single" w:sz="4" w:space="0" w:color="A6A6A6"/>
              <w:bottom w:val="single" w:sz="4" w:space="0" w:color="auto"/>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Not report</w:t>
            </w:r>
          </w:p>
        </w:tc>
        <w:tc>
          <w:tcPr>
            <w:tcW w:w="900" w:type="dxa"/>
            <w:tcBorders>
              <w:top w:val="single" w:sz="4" w:space="0" w:color="BFBFBF"/>
              <w:left w:val="single" w:sz="4" w:space="0" w:color="A6A6A6"/>
              <w:bottom w:val="single" w:sz="4" w:space="0" w:color="auto"/>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170</w:t>
            </w:r>
          </w:p>
        </w:tc>
        <w:tc>
          <w:tcPr>
            <w:tcW w:w="834" w:type="dxa"/>
            <w:tcBorders>
              <w:top w:val="single" w:sz="4" w:space="0" w:color="BFBFBF"/>
              <w:left w:val="single" w:sz="4" w:space="0" w:color="A6A6A6"/>
              <w:bottom w:val="single" w:sz="4" w:space="0" w:color="auto"/>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3.495</w:t>
            </w:r>
          </w:p>
        </w:tc>
        <w:tc>
          <w:tcPr>
            <w:tcW w:w="1410" w:type="dxa"/>
            <w:gridSpan w:val="2"/>
            <w:tcBorders>
              <w:top w:val="single" w:sz="4" w:space="0" w:color="BFBFBF"/>
              <w:left w:val="single" w:sz="4" w:space="0" w:color="A6A6A6"/>
              <w:bottom w:val="single" w:sz="4" w:space="0" w:color="auto"/>
              <w:right w:val="single" w:sz="4" w:space="0" w:color="A6A6A6"/>
            </w:tcBorders>
            <w:shd w:val="clear" w:color="auto" w:fill="auto"/>
            <w:vAlign w:val="center"/>
          </w:tcPr>
          <w:p w:rsidR="0055436A" w:rsidRPr="002F192E" w:rsidRDefault="0055436A" w:rsidP="002F192E">
            <w:pPr>
              <w:rPr>
                <w:color w:val="000000"/>
                <w:sz w:val="16"/>
                <w:szCs w:val="16"/>
              </w:rPr>
            </w:pPr>
            <w:r w:rsidRPr="002F192E">
              <w:rPr>
                <w:color w:val="000000"/>
                <w:sz w:val="16"/>
                <w:szCs w:val="16"/>
              </w:rPr>
              <w:t>94 @1.4v bias</w:t>
            </w:r>
          </w:p>
          <w:p w:rsidR="0055436A" w:rsidRPr="002F192E" w:rsidRDefault="0055436A" w:rsidP="002F192E">
            <w:pPr>
              <w:rPr>
                <w:color w:val="000000"/>
                <w:sz w:val="16"/>
                <w:szCs w:val="16"/>
              </w:rPr>
            </w:pPr>
            <w:r w:rsidRPr="002F192E">
              <w:rPr>
                <w:color w:val="000000"/>
                <w:sz w:val="16"/>
                <w:szCs w:val="16"/>
                <w:lang w:bidi="fa-IR"/>
              </w:rPr>
              <w:t>(247</w:t>
            </w:r>
            <m:oMath>
              <m:r>
                <w:rPr>
                  <w:rFonts w:ascii="Cambria Math" w:hAnsi="Cambria Math"/>
                  <w:color w:val="000000"/>
                  <w:sz w:val="18"/>
                  <w:szCs w:val="18"/>
                  <w:lang w:bidi="fa-IR"/>
                </w:rPr>
                <m:t>~</m:t>
              </m:r>
            </m:oMath>
            <w:r w:rsidRPr="002F192E">
              <w:rPr>
                <w:color w:val="000000"/>
                <w:sz w:val="16"/>
                <w:szCs w:val="16"/>
                <w:lang w:bidi="fa-IR"/>
              </w:rPr>
              <w:t xml:space="preserve"> 341ps)</w:t>
            </w:r>
          </w:p>
        </w:tc>
        <w:tc>
          <w:tcPr>
            <w:tcW w:w="1420" w:type="dxa"/>
            <w:gridSpan w:val="3"/>
            <w:tcBorders>
              <w:top w:val="single" w:sz="4" w:space="0" w:color="BFBFBF"/>
              <w:left w:val="single" w:sz="4" w:space="0" w:color="A6A6A6"/>
              <w:bottom w:val="single" w:sz="4" w:space="0" w:color="auto"/>
              <w:right w:val="single" w:sz="4" w:space="0" w:color="auto"/>
            </w:tcBorders>
            <w:shd w:val="clear" w:color="auto" w:fill="auto"/>
            <w:vAlign w:val="center"/>
          </w:tcPr>
          <w:p w:rsidR="0055436A" w:rsidRPr="002F192E" w:rsidRDefault="0055436A" w:rsidP="002F192E">
            <w:pPr>
              <w:spacing w:line="180" w:lineRule="auto"/>
              <w:rPr>
                <w:color w:val="000000"/>
                <w:sz w:val="16"/>
                <w:szCs w:val="16"/>
              </w:rPr>
            </w:pPr>
            <w:r w:rsidRPr="002F192E">
              <w:rPr>
                <w:color w:val="000000"/>
                <w:sz w:val="16"/>
                <w:szCs w:val="16"/>
              </w:rPr>
              <w:t>449 @1.6v bias</w:t>
            </w:r>
          </w:p>
          <w:p w:rsidR="0055436A" w:rsidRPr="002F192E" w:rsidRDefault="0055436A" w:rsidP="002F192E">
            <w:pPr>
              <w:spacing w:line="180" w:lineRule="auto"/>
              <w:rPr>
                <w:color w:val="000000"/>
                <w:sz w:val="16"/>
                <w:szCs w:val="16"/>
              </w:rPr>
            </w:pPr>
            <w:r w:rsidRPr="002F192E">
              <w:rPr>
                <w:color w:val="000000"/>
                <w:sz w:val="16"/>
                <w:szCs w:val="16"/>
              </w:rPr>
              <w:t>(</w:t>
            </w:r>
            <w:r w:rsidRPr="002F192E">
              <w:rPr>
                <w:color w:val="000000"/>
                <w:sz w:val="16"/>
                <w:szCs w:val="16"/>
                <w:lang w:bidi="fa-IR"/>
              </w:rPr>
              <w:t>103</w:t>
            </w:r>
            <m:oMath>
              <m:r>
                <w:rPr>
                  <w:rFonts w:ascii="Cambria Math" w:hAnsi="Cambria Math"/>
                  <w:color w:val="000000"/>
                  <w:sz w:val="18"/>
                  <w:szCs w:val="18"/>
                  <w:lang w:bidi="fa-IR"/>
                </w:rPr>
                <m:t>~</m:t>
              </m:r>
            </m:oMath>
            <w:r w:rsidRPr="002F192E">
              <w:rPr>
                <w:color w:val="000000"/>
                <w:sz w:val="16"/>
                <w:szCs w:val="16"/>
                <w:lang w:bidi="fa-IR"/>
              </w:rPr>
              <w:t>581ps)</w:t>
            </w:r>
          </w:p>
        </w:tc>
      </w:tr>
    </w:tbl>
    <w:p w:rsidR="00460206" w:rsidRDefault="00313DFA" w:rsidP="0021052D">
      <w:pPr>
        <w:pStyle w:val="tablefootnote"/>
        <w:jc w:val="left"/>
        <w:rPr>
          <w:color w:val="000000"/>
        </w:rPr>
      </w:pPr>
      <w:r w:rsidRPr="00460206">
        <w:rPr>
          <w:color w:val="000000"/>
        </w:rPr>
        <w:t>* S: Single / D: Differential</w:t>
      </w: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4679FB" w:rsidRDefault="004679FB" w:rsidP="002213F8">
      <w:pPr>
        <w:pStyle w:val="tablefootnote"/>
        <w:jc w:val="both"/>
        <w:rPr>
          <w:color w:val="000000"/>
          <w:sz w:val="20"/>
          <w:szCs w:val="20"/>
        </w:rPr>
      </w:pPr>
    </w:p>
    <w:p w:rsidR="00DC62C5" w:rsidRDefault="00DC62C5" w:rsidP="00050022">
      <w:pPr>
        <w:pStyle w:val="tablefootnote"/>
        <w:jc w:val="both"/>
        <w:rPr>
          <w:color w:val="000000"/>
          <w:sz w:val="20"/>
          <w:szCs w:val="20"/>
        </w:rPr>
      </w:pPr>
    </w:p>
    <w:p w:rsidR="00DC62C5" w:rsidRDefault="00DC62C5" w:rsidP="00050022">
      <w:pPr>
        <w:pStyle w:val="tablefootnote"/>
        <w:jc w:val="both"/>
        <w:rPr>
          <w:color w:val="000000"/>
          <w:sz w:val="20"/>
          <w:szCs w:val="20"/>
        </w:rPr>
      </w:pPr>
    </w:p>
    <w:p w:rsidR="00B61DBA" w:rsidRPr="00050022" w:rsidRDefault="00D77D2D" w:rsidP="00050022">
      <w:pPr>
        <w:pStyle w:val="tablefootnote"/>
        <w:jc w:val="both"/>
        <w:rPr>
          <w:color w:val="000000"/>
          <w:sz w:val="20"/>
          <w:szCs w:val="20"/>
        </w:rPr>
      </w:pPr>
      <w:r>
        <w:rPr>
          <w:color w:val="000000"/>
          <w:sz w:val="20"/>
          <w:szCs w:val="20"/>
        </w:rPr>
        <w:t xml:space="preserve">Small signal model of proposed design can give us </w:t>
      </w:r>
      <w:r w:rsidR="00057CA0">
        <w:rPr>
          <w:color w:val="000000"/>
          <w:sz w:val="20"/>
          <w:szCs w:val="20"/>
        </w:rPr>
        <w:t>an</w:t>
      </w:r>
      <w:r>
        <w:rPr>
          <w:color w:val="000000"/>
          <w:sz w:val="20"/>
          <w:szCs w:val="20"/>
        </w:rPr>
        <w:t xml:space="preserve"> estimation of delay in theory.</w:t>
      </w:r>
      <w:r w:rsidR="008146DF">
        <w:rPr>
          <w:color w:val="000000"/>
          <w:sz w:val="20"/>
          <w:szCs w:val="20"/>
        </w:rPr>
        <w:t xml:space="preserve"> Using half circuit</w:t>
      </w:r>
      <w:r w:rsidR="000F2C18">
        <w:rPr>
          <w:color w:val="000000"/>
          <w:sz w:val="20"/>
          <w:szCs w:val="20"/>
        </w:rPr>
        <w:t xml:space="preserve"> </w:t>
      </w:r>
      <w:r w:rsidR="000F2C18" w:rsidRPr="000F2C18">
        <w:rPr>
          <w:sz w:val="20"/>
          <w:szCs w:val="20"/>
        </w:rPr>
        <w:t xml:space="preserve">of </w:t>
      </w:r>
      <w:r w:rsidR="000F2C18" w:rsidRPr="000F2C18">
        <w:rPr>
          <w:sz w:val="20"/>
          <w:szCs w:val="20"/>
        </w:rPr>
        <w:fldChar w:fldCharType="begin"/>
      </w:r>
      <w:r w:rsidR="000F2C18" w:rsidRPr="000F2C18">
        <w:rPr>
          <w:sz w:val="20"/>
          <w:szCs w:val="20"/>
        </w:rPr>
        <w:instrText xml:space="preserve"> REF _Ref437203626 \h  \* MERGEFORMAT </w:instrText>
      </w:r>
      <w:r w:rsidR="000F2C18" w:rsidRPr="000F2C18">
        <w:rPr>
          <w:sz w:val="20"/>
          <w:szCs w:val="20"/>
        </w:rPr>
      </w:r>
      <w:r w:rsidR="000F2C18" w:rsidRPr="000F2C18">
        <w:rPr>
          <w:sz w:val="20"/>
          <w:szCs w:val="20"/>
        </w:rPr>
        <w:fldChar w:fldCharType="separate"/>
      </w:r>
      <w:r w:rsidR="007E3BFE" w:rsidRPr="007E3BFE">
        <w:rPr>
          <w:sz w:val="20"/>
          <w:szCs w:val="20"/>
        </w:rPr>
        <w:t>Figure 1</w:t>
      </w:r>
      <w:r w:rsidR="000F2C18" w:rsidRPr="000F2C18">
        <w:rPr>
          <w:sz w:val="20"/>
          <w:szCs w:val="20"/>
        </w:rPr>
        <w:fldChar w:fldCharType="end"/>
      </w:r>
      <w:r w:rsidR="000F2C18" w:rsidRPr="000F2C18">
        <w:rPr>
          <w:sz w:val="20"/>
          <w:szCs w:val="20"/>
        </w:rPr>
        <w:t xml:space="preserve"> (c)</w:t>
      </w:r>
      <w:r w:rsidR="008146DF">
        <w:rPr>
          <w:color w:val="000000"/>
          <w:sz w:val="20"/>
          <w:szCs w:val="20"/>
        </w:rPr>
        <w:t xml:space="preserve"> and symmetric </w:t>
      </w:r>
      <w:r w:rsidR="002213F8">
        <w:rPr>
          <w:color w:val="000000"/>
          <w:sz w:val="20"/>
          <w:szCs w:val="20"/>
        </w:rPr>
        <w:t xml:space="preserve">and neglecting transistor switches because of their negligible effect on delay the simplified small signal model of circuit is </w:t>
      </w:r>
      <w:r w:rsidR="002213F8" w:rsidRPr="002213F8">
        <w:rPr>
          <w:color w:val="000000"/>
          <w:sz w:val="20"/>
          <w:szCs w:val="20"/>
        </w:rPr>
        <w:t xml:space="preserve">illustrates </w:t>
      </w:r>
      <w:r w:rsidR="002213F8" w:rsidRPr="002213F8">
        <w:rPr>
          <w:sz w:val="20"/>
          <w:szCs w:val="20"/>
        </w:rPr>
        <w:t xml:space="preserve">in </w:t>
      </w:r>
      <w:r w:rsidR="002213F8" w:rsidRPr="002213F8">
        <w:rPr>
          <w:sz w:val="20"/>
          <w:szCs w:val="20"/>
        </w:rPr>
        <w:fldChar w:fldCharType="begin"/>
      </w:r>
      <w:r w:rsidR="002213F8" w:rsidRPr="002213F8">
        <w:rPr>
          <w:sz w:val="20"/>
          <w:szCs w:val="20"/>
        </w:rPr>
        <w:instrText xml:space="preserve"> REF _Ref437217314 \h  \* MERGEFORMAT </w:instrText>
      </w:r>
      <w:r w:rsidR="002213F8" w:rsidRPr="002213F8">
        <w:rPr>
          <w:sz w:val="20"/>
          <w:szCs w:val="20"/>
        </w:rPr>
      </w:r>
      <w:r w:rsidR="002213F8" w:rsidRPr="002213F8">
        <w:rPr>
          <w:sz w:val="20"/>
          <w:szCs w:val="20"/>
        </w:rPr>
        <w:fldChar w:fldCharType="separate"/>
      </w:r>
      <w:r w:rsidR="007E3BFE" w:rsidRPr="007E3BFE">
        <w:rPr>
          <w:sz w:val="20"/>
          <w:szCs w:val="20"/>
        </w:rPr>
        <w:t>Figure 8</w:t>
      </w:r>
      <w:r w:rsidR="002213F8" w:rsidRPr="002213F8">
        <w:rPr>
          <w:sz w:val="20"/>
          <w:szCs w:val="20"/>
        </w:rPr>
        <w:fldChar w:fldCharType="end"/>
      </w:r>
      <w:r w:rsidR="002213F8" w:rsidRPr="002213F8">
        <w:rPr>
          <w:color w:val="000000"/>
          <w:sz w:val="20"/>
          <w:szCs w:val="20"/>
        </w:rPr>
        <w:t>.</w:t>
      </w:r>
    </w:p>
    <w:tbl>
      <w:tblPr>
        <w:tblW w:w="5220" w:type="dxa"/>
        <w:tblLook w:val="04A0" w:firstRow="1" w:lastRow="0" w:firstColumn="1" w:lastColumn="0" w:noHBand="0" w:noVBand="1"/>
      </w:tblPr>
      <w:tblGrid>
        <w:gridCol w:w="1330"/>
        <w:gridCol w:w="3440"/>
        <w:gridCol w:w="450"/>
      </w:tblGrid>
      <w:tr w:rsidR="0021052D" w:rsidRPr="0092547E" w:rsidTr="00910894">
        <w:trPr>
          <w:trHeight w:val="990"/>
        </w:trPr>
        <w:tc>
          <w:tcPr>
            <w:tcW w:w="1330" w:type="dxa"/>
            <w:shd w:val="clear" w:color="auto" w:fill="auto"/>
          </w:tcPr>
          <w:p w:rsidR="0021052D" w:rsidRPr="002F192E" w:rsidRDefault="0021052D" w:rsidP="002F192E">
            <w:pPr>
              <w:jc w:val="left"/>
              <w:rPr>
                <w:rFonts w:eastAsia="Times New Roman"/>
                <w:color w:val="000000"/>
                <w:vertAlign w:val="subscript"/>
              </w:rPr>
            </w:pPr>
            <w:r w:rsidRPr="002F192E">
              <w:rPr>
                <w:rFonts w:eastAsia="Times New Roman"/>
                <w:color w:val="000000"/>
              </w:rPr>
              <w:t>c</w:t>
            </w:r>
            <w:r w:rsidRPr="002F192E">
              <w:rPr>
                <w:rFonts w:eastAsia="Times New Roman"/>
                <w:color w:val="000000"/>
                <w:vertAlign w:val="subscript"/>
              </w:rPr>
              <w:t>1</w:t>
            </w:r>
            <w:r w:rsidRPr="002F192E">
              <w:rPr>
                <w:rFonts w:eastAsia="Times New Roman"/>
                <w:color w:val="000000"/>
              </w:rPr>
              <w:t>= c</w:t>
            </w:r>
            <w:r w:rsidRPr="002F192E">
              <w:rPr>
                <w:rFonts w:eastAsia="Times New Roman"/>
                <w:color w:val="000000"/>
                <w:vertAlign w:val="subscript"/>
              </w:rPr>
              <w:t>gb2</w:t>
            </w:r>
            <w:r w:rsidRPr="002F192E">
              <w:rPr>
                <w:rFonts w:eastAsia="Times New Roman"/>
                <w:color w:val="000000"/>
              </w:rPr>
              <w:t>+c</w:t>
            </w:r>
            <w:r w:rsidRPr="002F192E">
              <w:rPr>
                <w:rFonts w:eastAsia="Times New Roman"/>
                <w:color w:val="000000"/>
                <w:vertAlign w:val="subscript"/>
              </w:rPr>
              <w:t>gs2</w:t>
            </w:r>
          </w:p>
          <w:p w:rsidR="0021052D" w:rsidRPr="002F192E" w:rsidRDefault="0021052D" w:rsidP="002F192E">
            <w:pPr>
              <w:jc w:val="left"/>
              <w:rPr>
                <w:rFonts w:eastAsia="Times New Roman"/>
                <w:color w:val="000000"/>
              </w:rPr>
            </w:pPr>
            <w:r w:rsidRPr="002F192E">
              <w:rPr>
                <w:rFonts w:eastAsia="Times New Roman"/>
                <w:color w:val="000000"/>
              </w:rPr>
              <w:t>g</w:t>
            </w:r>
            <w:r w:rsidRPr="002F192E">
              <w:rPr>
                <w:rFonts w:eastAsia="Times New Roman"/>
                <w:color w:val="000000"/>
                <w:vertAlign w:val="subscript"/>
              </w:rPr>
              <w:t xml:space="preserve">mi </w:t>
            </w:r>
            <w:r w:rsidRPr="002F192E">
              <w:rPr>
                <w:rFonts w:eastAsia="Times New Roman"/>
                <w:color w:val="000000"/>
              </w:rPr>
              <w:t>= g</w:t>
            </w:r>
            <w:r w:rsidRPr="002F192E">
              <w:rPr>
                <w:rFonts w:eastAsia="Times New Roman"/>
                <w:color w:val="000000"/>
                <w:vertAlign w:val="subscript"/>
              </w:rPr>
              <w:t>m2</w:t>
            </w:r>
          </w:p>
          <w:p w:rsidR="0021052D" w:rsidRPr="002F192E" w:rsidRDefault="0021052D" w:rsidP="002F192E">
            <w:pPr>
              <w:jc w:val="left"/>
              <w:rPr>
                <w:rFonts w:eastAsia="Times New Roman"/>
                <w:color w:val="000000"/>
              </w:rPr>
            </w:pPr>
            <w:r w:rsidRPr="002F192E">
              <w:rPr>
                <w:rFonts w:eastAsia="Times New Roman"/>
                <w:color w:val="000000"/>
              </w:rPr>
              <w:t>g</w:t>
            </w:r>
            <w:r w:rsidRPr="002F192E">
              <w:rPr>
                <w:rFonts w:eastAsia="Times New Roman"/>
                <w:color w:val="000000"/>
                <w:vertAlign w:val="subscript"/>
              </w:rPr>
              <w:t xml:space="preserve">mii </w:t>
            </w:r>
            <w:r w:rsidRPr="002F192E">
              <w:rPr>
                <w:rFonts w:eastAsia="Times New Roman"/>
                <w:color w:val="000000"/>
              </w:rPr>
              <w:t>= g</w:t>
            </w:r>
            <w:r w:rsidRPr="002F192E">
              <w:rPr>
                <w:rFonts w:eastAsia="Times New Roman"/>
                <w:color w:val="000000"/>
                <w:vertAlign w:val="subscript"/>
              </w:rPr>
              <w:t>m7</w:t>
            </w:r>
          </w:p>
          <w:p w:rsidR="0021052D" w:rsidRPr="00D71199" w:rsidRDefault="0021052D" w:rsidP="00D71199">
            <w:pPr>
              <w:jc w:val="left"/>
              <w:rPr>
                <w:rFonts w:eastAsia="Times New Roman"/>
                <w:color w:val="000000"/>
              </w:rPr>
            </w:pPr>
            <w:r w:rsidRPr="002F192E">
              <w:rPr>
                <w:rFonts w:eastAsia="Times New Roman"/>
                <w:color w:val="000000"/>
              </w:rPr>
              <w:t>c</w:t>
            </w:r>
            <w:r w:rsidRPr="002F192E">
              <w:rPr>
                <w:rFonts w:eastAsia="Times New Roman"/>
                <w:color w:val="000000"/>
                <w:vertAlign w:val="subscript"/>
              </w:rPr>
              <w:t>f =</w:t>
            </w:r>
            <w:r w:rsidRPr="002F192E">
              <w:rPr>
                <w:rFonts w:eastAsia="Times New Roman"/>
                <w:color w:val="000000"/>
              </w:rPr>
              <w:t xml:space="preserve"> c</w:t>
            </w:r>
            <w:r w:rsidRPr="002F192E">
              <w:rPr>
                <w:rFonts w:eastAsia="Times New Roman"/>
                <w:color w:val="000000"/>
                <w:vertAlign w:val="subscript"/>
              </w:rPr>
              <w:t>gd7</w:t>
            </w:r>
          </w:p>
        </w:tc>
        <w:tc>
          <w:tcPr>
            <w:tcW w:w="3440" w:type="dxa"/>
            <w:shd w:val="clear" w:color="auto" w:fill="auto"/>
          </w:tcPr>
          <w:p w:rsidR="0021052D" w:rsidRPr="002F192E" w:rsidRDefault="0021052D" w:rsidP="002F192E">
            <w:pPr>
              <w:jc w:val="left"/>
              <w:rPr>
                <w:rFonts w:eastAsia="Times New Roman"/>
                <w:color w:val="000000"/>
              </w:rPr>
            </w:pPr>
            <w:r w:rsidRPr="002F192E">
              <w:rPr>
                <w:rFonts w:eastAsia="Times New Roman"/>
                <w:color w:val="000000"/>
              </w:rPr>
              <w:t>c</w:t>
            </w:r>
            <w:r w:rsidRPr="002F192E">
              <w:rPr>
                <w:rFonts w:eastAsia="Times New Roman"/>
                <w:color w:val="000000"/>
                <w:vertAlign w:val="subscript"/>
              </w:rPr>
              <w:t xml:space="preserve">out </w:t>
            </w:r>
            <w:r w:rsidRPr="002F192E">
              <w:rPr>
                <w:rFonts w:eastAsia="Times New Roman"/>
                <w:color w:val="000000"/>
              </w:rPr>
              <w:t>= c</w:t>
            </w:r>
            <w:r w:rsidRPr="002F192E">
              <w:rPr>
                <w:rFonts w:eastAsia="Times New Roman"/>
                <w:color w:val="000000"/>
                <w:vertAlign w:val="subscript"/>
              </w:rPr>
              <w:t>db7</w:t>
            </w:r>
          </w:p>
          <w:p w:rsidR="0021052D" w:rsidRPr="002F192E" w:rsidRDefault="0021052D" w:rsidP="002F192E">
            <w:pPr>
              <w:jc w:val="left"/>
              <w:rPr>
                <w:rFonts w:eastAsia="Times New Roman"/>
                <w:color w:val="000000"/>
              </w:rPr>
            </w:pPr>
            <w:r w:rsidRPr="002F192E">
              <w:rPr>
                <w:rFonts w:eastAsia="Times New Roman"/>
                <w:color w:val="000000"/>
              </w:rPr>
              <w:t>R</w:t>
            </w:r>
            <w:r w:rsidRPr="002F192E">
              <w:rPr>
                <w:rFonts w:eastAsia="Times New Roman"/>
                <w:color w:val="000000"/>
                <w:vertAlign w:val="subscript"/>
              </w:rPr>
              <w:t xml:space="preserve">mid </w:t>
            </w:r>
            <w:r w:rsidRPr="002F192E">
              <w:rPr>
                <w:rFonts w:eastAsia="Times New Roman"/>
                <w:color w:val="000000"/>
              </w:rPr>
              <w:t>= r</w:t>
            </w:r>
            <w:r w:rsidRPr="002F192E">
              <w:rPr>
                <w:rFonts w:eastAsia="Times New Roman"/>
                <w:color w:val="000000"/>
                <w:vertAlign w:val="subscript"/>
              </w:rPr>
              <w:t>o2</w:t>
            </w:r>
            <w:r w:rsidRPr="002F192E">
              <w:rPr>
                <w:rFonts w:eastAsia="Times New Roman"/>
                <w:color w:val="000000"/>
              </w:rPr>
              <w:t>||r</w:t>
            </w:r>
            <w:r w:rsidRPr="002F192E">
              <w:rPr>
                <w:rFonts w:eastAsia="Times New Roman"/>
                <w:color w:val="000000"/>
                <w:vertAlign w:val="subscript"/>
              </w:rPr>
              <w:t>o8</w:t>
            </w:r>
            <w:r w:rsidRPr="002F192E">
              <w:rPr>
                <w:rFonts w:eastAsia="Times New Roman"/>
                <w:color w:val="000000"/>
              </w:rPr>
              <w:t>||1/g</w:t>
            </w:r>
            <w:r w:rsidRPr="002F192E">
              <w:rPr>
                <w:rFonts w:eastAsia="Times New Roman"/>
                <w:color w:val="000000"/>
                <w:vertAlign w:val="subscript"/>
              </w:rPr>
              <w:t xml:space="preserve">m3 </w:t>
            </w:r>
          </w:p>
          <w:p w:rsidR="0021052D" w:rsidRPr="002F192E" w:rsidRDefault="0021052D" w:rsidP="002F192E">
            <w:pPr>
              <w:bidi/>
              <w:jc w:val="right"/>
              <w:rPr>
                <w:rFonts w:eastAsia="Times New Roman"/>
                <w:sz w:val="16"/>
                <w:szCs w:val="16"/>
                <w:lang w:bidi="fa-IR"/>
              </w:rPr>
            </w:pPr>
            <w:r w:rsidRPr="002F192E">
              <w:rPr>
                <w:rFonts w:eastAsia="Times New Roman"/>
                <w:color w:val="000000"/>
              </w:rPr>
              <w:t>V</w:t>
            </w:r>
            <w:r w:rsidRPr="002F192E">
              <w:rPr>
                <w:rFonts w:eastAsia="Times New Roman"/>
                <w:color w:val="000000"/>
                <w:vertAlign w:val="subscript"/>
              </w:rPr>
              <w:t>x</w:t>
            </w:r>
            <w:r w:rsidRPr="002F192E">
              <w:rPr>
                <w:rFonts w:eastAsia="Times New Roman"/>
                <w:color w:val="000000"/>
              </w:rPr>
              <w:t xml:space="preserve"> is drain voltage of M</w:t>
            </w:r>
            <w:r w:rsidRPr="002F192E">
              <w:rPr>
                <w:rFonts w:eastAsia="Times New Roman"/>
                <w:color w:val="000000"/>
                <w:vertAlign w:val="subscript"/>
              </w:rPr>
              <w:t>2</w:t>
            </w:r>
          </w:p>
        </w:tc>
        <w:tc>
          <w:tcPr>
            <w:tcW w:w="450" w:type="dxa"/>
            <w:shd w:val="clear" w:color="auto" w:fill="auto"/>
          </w:tcPr>
          <w:p w:rsidR="0021052D" w:rsidRPr="002F192E" w:rsidRDefault="0021052D" w:rsidP="002F192E">
            <w:pPr>
              <w:jc w:val="both"/>
              <w:rPr>
                <w:rFonts w:eastAsia="Times New Roman"/>
                <w:sz w:val="16"/>
                <w:szCs w:val="16"/>
                <w:lang w:bidi="fa-IR"/>
              </w:rPr>
            </w:pPr>
          </w:p>
          <w:p w:rsidR="0021052D" w:rsidRPr="002F192E" w:rsidRDefault="0021052D" w:rsidP="002F192E">
            <w:pPr>
              <w:jc w:val="both"/>
              <w:rPr>
                <w:rFonts w:eastAsia="Times New Roman"/>
                <w:sz w:val="16"/>
                <w:szCs w:val="16"/>
                <w:lang w:bidi="fa-IR"/>
              </w:rPr>
            </w:pPr>
          </w:p>
          <w:p w:rsidR="0021052D" w:rsidRPr="002F192E" w:rsidRDefault="0021052D" w:rsidP="002F192E">
            <w:pPr>
              <w:jc w:val="both"/>
              <w:rPr>
                <w:rFonts w:eastAsia="Times New Roman"/>
                <w:sz w:val="16"/>
                <w:szCs w:val="16"/>
                <w:lang w:bidi="fa-IR"/>
              </w:rPr>
            </w:pPr>
            <w:r w:rsidRPr="00910894">
              <w:rPr>
                <w:rFonts w:eastAsia="Times New Roman"/>
                <w:lang w:bidi="fa-IR"/>
              </w:rPr>
              <w:t>(2)</w:t>
            </w:r>
          </w:p>
        </w:tc>
      </w:tr>
    </w:tbl>
    <w:p w:rsidR="00961708" w:rsidRPr="0092547E" w:rsidRDefault="0092547E" w:rsidP="00DC62C5">
      <w:pPr>
        <w:jc w:val="both"/>
        <w:rPr>
          <w:noProof/>
          <w:color w:val="000000"/>
        </w:rPr>
      </w:pPr>
      <w:r w:rsidRPr="0092547E">
        <w:rPr>
          <w:noProof/>
          <w:color w:val="000000"/>
        </w:rPr>
        <w:t xml:space="preserve">Transfer function of circuit  </w:t>
      </w:r>
      <w:r w:rsidR="0021052D" w:rsidRPr="0021052D">
        <w:fldChar w:fldCharType="begin"/>
      </w:r>
      <w:r w:rsidR="0021052D" w:rsidRPr="0021052D">
        <w:rPr>
          <w:noProof/>
          <w:color w:val="000000"/>
        </w:rPr>
        <w:instrText xml:space="preserve"> REF _Ref437217314 \h </w:instrText>
      </w:r>
      <w:r w:rsidR="0021052D" w:rsidRPr="0021052D">
        <w:instrText xml:space="preserve"> \* MERGEFORMAT </w:instrText>
      </w:r>
      <w:r w:rsidR="0021052D" w:rsidRPr="0021052D">
        <w:fldChar w:fldCharType="separate"/>
      </w:r>
      <w:r w:rsidR="007E3BFE" w:rsidRPr="007E3BFE">
        <w:t xml:space="preserve">Figure </w:t>
      </w:r>
      <w:r w:rsidR="007E3BFE" w:rsidRPr="007E3BFE">
        <w:rPr>
          <w:noProof/>
        </w:rPr>
        <w:t>8</w:t>
      </w:r>
      <w:r w:rsidR="0021052D" w:rsidRPr="0021052D">
        <w:fldChar w:fldCharType="end"/>
      </w:r>
      <w:r w:rsidR="0021052D">
        <w:t xml:space="preserve"> </w:t>
      </w:r>
      <w:r w:rsidRPr="0092547E">
        <w:rPr>
          <w:noProof/>
          <w:color w:val="000000"/>
        </w:rPr>
        <w:t>is shown in (</w:t>
      </w:r>
      <w:r w:rsidR="00DC62C5">
        <w:rPr>
          <w:noProof/>
          <w:color w:val="000000"/>
        </w:rPr>
        <w:t>3</w:t>
      </w:r>
      <w:r w:rsidRPr="0092547E">
        <w:rPr>
          <w:noProof/>
          <w:color w:val="000000"/>
        </w:rPr>
        <w:t>).</w:t>
      </w:r>
    </w:p>
    <w:tbl>
      <w:tblPr>
        <w:tblW w:w="6334" w:type="dxa"/>
        <w:tblInd w:w="-90" w:type="dxa"/>
        <w:tblLook w:val="04A0" w:firstRow="1" w:lastRow="0" w:firstColumn="1" w:lastColumn="0" w:noHBand="0" w:noVBand="1"/>
      </w:tblPr>
      <w:tblGrid>
        <w:gridCol w:w="6112"/>
        <w:gridCol w:w="222"/>
      </w:tblGrid>
      <w:tr w:rsidR="0092547E" w:rsidRPr="0092547E" w:rsidTr="00E36011">
        <w:trPr>
          <w:trHeight w:val="414"/>
        </w:trPr>
        <w:tc>
          <w:tcPr>
            <w:tcW w:w="6112" w:type="dxa"/>
            <w:shd w:val="clear" w:color="auto" w:fill="auto"/>
          </w:tcPr>
          <w:p w:rsidR="00910894" w:rsidRPr="00910894" w:rsidRDefault="00F9170D" w:rsidP="001E0C22">
            <w:pPr>
              <w:jc w:val="left"/>
              <w:rPr>
                <w:noProof/>
                <w:color w:val="000000"/>
                <w:sz w:val="14"/>
                <w:szCs w:val="14"/>
              </w:rPr>
            </w:pPr>
            <m:oMathPara>
              <m:oMathParaPr>
                <m:jc m:val="left"/>
              </m:oMathParaPr>
              <m:oMath>
                <m:r>
                  <w:rPr>
                    <w:rFonts w:ascii="Cambria Math" w:hAnsi="Cambria Math"/>
                    <w:color w:val="000000"/>
                    <w:sz w:val="14"/>
                    <w:szCs w:val="14"/>
                  </w:rPr>
                  <m:t>H</m:t>
                </m:r>
                <m:d>
                  <m:dPr>
                    <m:ctrlPr>
                      <w:rPr>
                        <w:rFonts w:ascii="Cambria Math" w:hAnsi="Cambria Math"/>
                        <w:i/>
                        <w:color w:val="000000"/>
                        <w:sz w:val="14"/>
                        <w:szCs w:val="14"/>
                      </w:rPr>
                    </m:ctrlPr>
                  </m:dPr>
                  <m:e>
                    <m:r>
                      <w:rPr>
                        <w:rFonts w:ascii="Cambria Math" w:hAnsi="Cambria Math"/>
                        <w:color w:val="000000"/>
                        <w:sz w:val="14"/>
                        <w:szCs w:val="14"/>
                      </w:rPr>
                      <m:t>s</m:t>
                    </m:r>
                  </m:e>
                </m:d>
                <m:r>
                  <w:rPr>
                    <w:rFonts w:ascii="Cambria Math" w:hAnsi="Cambria Math"/>
                    <w:color w:val="000000"/>
                    <w:sz w:val="14"/>
                    <w:szCs w:val="14"/>
                  </w:rPr>
                  <m:t>=</m:t>
                </m:r>
              </m:oMath>
            </m:oMathPara>
          </w:p>
          <w:p w:rsidR="0092547E" w:rsidRPr="00DC62C5" w:rsidRDefault="00D40098" w:rsidP="001E0C22">
            <w:pPr>
              <w:jc w:val="left"/>
              <w:rPr>
                <w:rFonts w:eastAsia="Times New Roman"/>
                <w:sz w:val="14"/>
                <w:szCs w:val="14"/>
              </w:rPr>
            </w:pPr>
            <m:oMath>
              <m:f>
                <m:fPr>
                  <m:ctrlPr>
                    <w:rPr>
                      <w:rFonts w:ascii="Cambria Math" w:hAnsi="Cambria Math"/>
                      <w:i/>
                      <w:color w:val="000000"/>
                      <w:sz w:val="16"/>
                      <w:szCs w:val="16"/>
                    </w:rPr>
                  </m:ctrlPr>
                </m:fPr>
                <m:num>
                  <m:r>
                    <m:rPr>
                      <m:sty m:val="p"/>
                    </m:rPr>
                    <w:rPr>
                      <w:rFonts w:ascii="Cambria Math" w:hAnsi="Cambria Math"/>
                      <w:color w:val="000000"/>
                      <w:sz w:val="16"/>
                      <w:szCs w:val="16"/>
                    </w:rPr>
                    <m:t>-(</m:t>
                  </m:r>
                  <m:sSub>
                    <m:sSubPr>
                      <m:ctrlPr>
                        <w:rPr>
                          <w:rFonts w:ascii="Cambria Math" w:hAnsi="Cambria Math"/>
                          <w:color w:val="000000"/>
                          <w:sz w:val="16"/>
                          <w:szCs w:val="16"/>
                        </w:rPr>
                      </m:ctrlPr>
                    </m:sSubPr>
                    <m:e>
                      <m:r>
                        <w:rPr>
                          <w:rFonts w:ascii="Cambria Math" w:hAnsi="Cambria Math"/>
                          <w:color w:val="000000"/>
                          <w:sz w:val="16"/>
                          <w:szCs w:val="16"/>
                        </w:rPr>
                        <m:t>C</m:t>
                      </m:r>
                    </m:e>
                    <m:sub>
                      <m:r>
                        <w:rPr>
                          <w:rFonts w:ascii="Cambria Math" w:hAnsi="Cambria Math"/>
                          <w:color w:val="000000"/>
                          <w:sz w:val="16"/>
                          <w:szCs w:val="16"/>
                        </w:rPr>
                        <m:t>out</m:t>
                      </m:r>
                    </m:sub>
                  </m:sSub>
                  <m:sSub>
                    <m:sSubPr>
                      <m:ctrlPr>
                        <w:rPr>
                          <w:rFonts w:ascii="Cambria Math" w:hAnsi="Cambria Math"/>
                          <w:color w:val="000000"/>
                          <w:sz w:val="16"/>
                          <w:szCs w:val="16"/>
                        </w:rPr>
                      </m:ctrlPr>
                    </m:sSubPr>
                    <m:e>
                      <m:r>
                        <w:rPr>
                          <w:rFonts w:ascii="Cambria Math" w:hAnsi="Cambria Math"/>
                          <w:color w:val="000000"/>
                          <w:sz w:val="16"/>
                          <w:szCs w:val="16"/>
                        </w:rPr>
                        <m:t>R</m:t>
                      </m:r>
                    </m:e>
                    <m:sub>
                      <m:r>
                        <w:rPr>
                          <w:rFonts w:ascii="Cambria Math" w:hAnsi="Cambria Math"/>
                          <w:color w:val="000000"/>
                          <w:sz w:val="16"/>
                          <w:szCs w:val="16"/>
                        </w:rPr>
                        <m:t>out</m:t>
                      </m:r>
                    </m:sub>
                  </m:sSub>
                  <m:r>
                    <m:rPr>
                      <m:sty m:val="p"/>
                    </m:rPr>
                    <w:rPr>
                      <w:rFonts w:ascii="Cambria Math" w:hAnsi="Cambria Math"/>
                      <w:color w:val="000000"/>
                      <w:sz w:val="16"/>
                      <w:szCs w:val="16"/>
                    </w:rPr>
                    <m:t>s + 1)(</m:t>
                  </m:r>
                  <m:sSub>
                    <m:sSubPr>
                      <m:ctrlPr>
                        <w:rPr>
                          <w:rFonts w:ascii="Cambria Math" w:hAnsi="Cambria Math"/>
                          <w:color w:val="000000"/>
                          <w:sz w:val="16"/>
                          <w:szCs w:val="16"/>
                        </w:rPr>
                      </m:ctrlPr>
                    </m:sSubPr>
                    <m:e>
                      <m:r>
                        <w:rPr>
                          <w:rFonts w:ascii="Cambria Math" w:hAnsi="Cambria Math"/>
                          <w:color w:val="000000"/>
                          <w:sz w:val="16"/>
                          <w:szCs w:val="16"/>
                        </w:rPr>
                        <m:t>gm</m:t>
                      </m:r>
                    </m:e>
                    <m:sub>
                      <m:r>
                        <w:rPr>
                          <w:rFonts w:ascii="Cambria Math" w:hAnsi="Cambria Math"/>
                          <w:color w:val="000000"/>
                          <w:sz w:val="16"/>
                          <w:szCs w:val="16"/>
                        </w:rPr>
                        <m:t>j</m:t>
                      </m:r>
                    </m:sub>
                  </m:sSub>
                  <m:r>
                    <m:rPr>
                      <m:sty m:val="p"/>
                    </m:rPr>
                    <w:rPr>
                      <w:rFonts w:ascii="Cambria Math" w:hAnsi="Cambria Math"/>
                      <w:color w:val="000000"/>
                      <w:sz w:val="16"/>
                      <w:szCs w:val="16"/>
                    </w:rPr>
                    <m:t xml:space="preserve"> - </m:t>
                  </m:r>
                  <m:sSub>
                    <m:sSubPr>
                      <m:ctrlPr>
                        <w:rPr>
                          <w:rFonts w:ascii="Cambria Math" w:hAnsi="Cambria Math"/>
                          <w:color w:val="000000"/>
                          <w:sz w:val="16"/>
                          <w:szCs w:val="16"/>
                        </w:rPr>
                      </m:ctrlPr>
                    </m:sSubPr>
                    <m:e>
                      <m:r>
                        <w:rPr>
                          <w:rFonts w:ascii="Cambria Math" w:hAnsi="Cambria Math"/>
                          <w:color w:val="000000"/>
                          <w:sz w:val="16"/>
                          <w:szCs w:val="16"/>
                        </w:rPr>
                        <m:t>C</m:t>
                      </m:r>
                    </m:e>
                    <m:sub>
                      <m:r>
                        <w:rPr>
                          <w:rFonts w:ascii="Cambria Math" w:hAnsi="Cambria Math"/>
                          <w:color w:val="000000"/>
                          <w:sz w:val="16"/>
                          <w:szCs w:val="16"/>
                        </w:rPr>
                        <m:t>f</m:t>
                      </m:r>
                    </m:sub>
                  </m:sSub>
                  <m:r>
                    <m:rPr>
                      <m:sty m:val="p"/>
                    </m:rPr>
                    <w:rPr>
                      <w:rFonts w:ascii="Cambria Math" w:hAnsi="Cambria Math"/>
                      <w:color w:val="000000"/>
                      <w:sz w:val="16"/>
                      <w:szCs w:val="16"/>
                    </w:rPr>
                    <m:t>s)(</m:t>
                  </m:r>
                  <m:sSub>
                    <m:sSubPr>
                      <m:ctrlPr>
                        <w:rPr>
                          <w:rFonts w:ascii="Cambria Math" w:hAnsi="Cambria Math"/>
                          <w:color w:val="000000"/>
                          <w:sz w:val="16"/>
                          <w:szCs w:val="16"/>
                        </w:rPr>
                      </m:ctrlPr>
                    </m:sSubPr>
                    <m:e>
                      <m:r>
                        <w:rPr>
                          <w:rFonts w:ascii="Cambria Math" w:hAnsi="Cambria Math"/>
                          <w:color w:val="000000"/>
                          <w:sz w:val="16"/>
                          <w:szCs w:val="16"/>
                        </w:rPr>
                        <m:t>gm</m:t>
                      </m:r>
                    </m:e>
                    <m:sub>
                      <m:r>
                        <w:rPr>
                          <w:rFonts w:ascii="Cambria Math" w:hAnsi="Cambria Math"/>
                          <w:color w:val="000000"/>
                          <w:sz w:val="16"/>
                          <w:szCs w:val="16"/>
                        </w:rPr>
                        <m:t>1</m:t>
                      </m:r>
                    </m:sub>
                  </m:sSub>
                  <m:r>
                    <m:rPr>
                      <m:sty m:val="p"/>
                    </m:rPr>
                    <w:rPr>
                      <w:rFonts w:ascii="Cambria Math" w:hAnsi="Cambria Math"/>
                      <w:color w:val="000000"/>
                      <w:sz w:val="16"/>
                      <w:szCs w:val="16"/>
                    </w:rPr>
                    <m:t xml:space="preserve"> - </m:t>
                  </m:r>
                  <m:sSub>
                    <m:sSubPr>
                      <m:ctrlPr>
                        <w:rPr>
                          <w:rFonts w:ascii="Cambria Math" w:hAnsi="Cambria Math"/>
                          <w:color w:val="000000"/>
                          <w:sz w:val="16"/>
                          <w:szCs w:val="16"/>
                        </w:rPr>
                      </m:ctrlPr>
                    </m:sSubPr>
                    <m:e>
                      <m:r>
                        <w:rPr>
                          <w:rFonts w:ascii="Cambria Math" w:hAnsi="Cambria Math"/>
                          <w:color w:val="000000"/>
                          <w:sz w:val="16"/>
                          <w:szCs w:val="16"/>
                        </w:rPr>
                        <m:t>C</m:t>
                      </m:r>
                    </m:e>
                    <m:sub>
                      <m:r>
                        <w:rPr>
                          <w:rFonts w:ascii="Cambria Math" w:hAnsi="Cambria Math"/>
                          <w:color w:val="000000"/>
                          <w:sz w:val="16"/>
                          <w:szCs w:val="16"/>
                        </w:rPr>
                        <m:t>gd1</m:t>
                      </m:r>
                    </m:sub>
                  </m:sSub>
                  <m:r>
                    <m:rPr>
                      <m:sty m:val="p"/>
                    </m:rPr>
                    <w:rPr>
                      <w:rFonts w:ascii="Cambria Math" w:hAnsi="Cambria Math"/>
                      <w:color w:val="000000"/>
                      <w:sz w:val="16"/>
                      <w:szCs w:val="16"/>
                    </w:rPr>
                    <m:t>s)(</m:t>
                  </m:r>
                  <m:sSub>
                    <m:sSubPr>
                      <m:ctrlPr>
                        <w:rPr>
                          <w:rFonts w:ascii="Cambria Math" w:hAnsi="Cambria Math"/>
                          <w:color w:val="000000"/>
                          <w:sz w:val="16"/>
                          <w:szCs w:val="16"/>
                        </w:rPr>
                      </m:ctrlPr>
                    </m:sSubPr>
                    <m:e>
                      <m:r>
                        <w:rPr>
                          <w:rFonts w:ascii="Cambria Math" w:hAnsi="Cambria Math"/>
                          <w:color w:val="000000"/>
                          <w:sz w:val="16"/>
                          <w:szCs w:val="16"/>
                        </w:rPr>
                        <m:t>gm</m:t>
                      </m:r>
                    </m:e>
                    <m:sub>
                      <m:r>
                        <w:rPr>
                          <w:rFonts w:ascii="Cambria Math" w:hAnsi="Cambria Math"/>
                          <w:color w:val="000000"/>
                          <w:sz w:val="16"/>
                          <w:szCs w:val="16"/>
                        </w:rPr>
                        <m:t>f</m:t>
                      </m:r>
                    </m:sub>
                  </m:sSub>
                  <m:r>
                    <m:rPr>
                      <m:sty m:val="p"/>
                    </m:rPr>
                    <w:rPr>
                      <w:rFonts w:ascii="Cambria Math" w:hAnsi="Cambria Math"/>
                      <w:color w:val="000000"/>
                      <w:sz w:val="16"/>
                      <w:szCs w:val="16"/>
                    </w:rPr>
                    <m:t xml:space="preserve">- </m:t>
                  </m:r>
                  <m:sSub>
                    <m:sSubPr>
                      <m:ctrlPr>
                        <w:rPr>
                          <w:rFonts w:ascii="Cambria Math" w:hAnsi="Cambria Math"/>
                          <w:color w:val="000000"/>
                          <w:sz w:val="16"/>
                          <w:szCs w:val="16"/>
                        </w:rPr>
                      </m:ctrlPr>
                    </m:sSubPr>
                    <m:e>
                      <m:r>
                        <w:rPr>
                          <w:rFonts w:ascii="Cambria Math" w:hAnsi="Cambria Math"/>
                          <w:color w:val="000000"/>
                          <w:sz w:val="16"/>
                          <w:szCs w:val="16"/>
                        </w:rPr>
                        <m:t>C</m:t>
                      </m:r>
                    </m:e>
                    <m:sub>
                      <m:r>
                        <w:rPr>
                          <w:rFonts w:ascii="Cambria Math" w:hAnsi="Cambria Math"/>
                          <w:color w:val="000000"/>
                          <w:sz w:val="16"/>
                          <w:szCs w:val="16"/>
                        </w:rPr>
                        <m:t>f</m:t>
                      </m:r>
                    </m:sub>
                  </m:sSub>
                  <m:r>
                    <m:rPr>
                      <m:sty m:val="p"/>
                    </m:rPr>
                    <w:rPr>
                      <w:rFonts w:ascii="Cambria Math" w:hAnsi="Cambria Math"/>
                      <w:color w:val="000000"/>
                      <w:sz w:val="16"/>
                      <w:szCs w:val="16"/>
                    </w:rPr>
                    <m:t xml:space="preserve">s+ </m:t>
                  </m:r>
                  <m:sSub>
                    <m:sSubPr>
                      <m:ctrlPr>
                        <w:rPr>
                          <w:rFonts w:ascii="Cambria Math" w:hAnsi="Cambria Math"/>
                          <w:color w:val="000000"/>
                          <w:sz w:val="16"/>
                          <w:szCs w:val="16"/>
                        </w:rPr>
                      </m:ctrlPr>
                    </m:sSubPr>
                    <m:e>
                      <m:r>
                        <w:rPr>
                          <w:rFonts w:ascii="Cambria Math" w:hAnsi="Cambria Math"/>
                          <w:color w:val="000000"/>
                          <w:sz w:val="16"/>
                          <w:szCs w:val="16"/>
                        </w:rPr>
                        <m:t>C</m:t>
                      </m:r>
                    </m:e>
                    <m:sub>
                      <m:r>
                        <w:rPr>
                          <w:rFonts w:ascii="Cambria Math" w:hAnsi="Cambria Math"/>
                          <w:color w:val="000000"/>
                          <w:sz w:val="16"/>
                          <w:szCs w:val="16"/>
                        </w:rPr>
                        <m:t>mid</m:t>
                      </m:r>
                    </m:sub>
                  </m:sSub>
                  <m:r>
                    <m:rPr>
                      <m:sty m:val="p"/>
                    </m:rPr>
                    <w:rPr>
                      <w:rFonts w:ascii="Cambria Math" w:hAnsi="Cambria Math"/>
                      <w:color w:val="000000"/>
                      <w:sz w:val="16"/>
                      <w:szCs w:val="16"/>
                    </w:rPr>
                    <m:t xml:space="preserve">s + </m:t>
                  </m:r>
                  <m:sSub>
                    <m:sSubPr>
                      <m:ctrlPr>
                        <w:rPr>
                          <w:rFonts w:ascii="Cambria Math" w:hAnsi="Cambria Math"/>
                          <w:color w:val="000000"/>
                          <w:sz w:val="16"/>
                          <w:szCs w:val="16"/>
                        </w:rPr>
                      </m:ctrlPr>
                    </m:sSubPr>
                    <m:e>
                      <m:r>
                        <w:rPr>
                          <w:rFonts w:ascii="Cambria Math" w:hAnsi="Cambria Math"/>
                          <w:color w:val="000000"/>
                          <w:sz w:val="16"/>
                          <w:szCs w:val="16"/>
                        </w:rPr>
                        <m:t>C</m:t>
                      </m:r>
                    </m:e>
                    <m:sub>
                      <m:r>
                        <w:rPr>
                          <w:rFonts w:ascii="Cambria Math" w:hAnsi="Cambria Math"/>
                          <w:color w:val="000000"/>
                          <w:sz w:val="16"/>
                          <w:szCs w:val="16"/>
                        </w:rPr>
                        <m:t>mid</m:t>
                      </m:r>
                    </m:sub>
                  </m:sSub>
                  <m:sSub>
                    <m:sSubPr>
                      <m:ctrlPr>
                        <w:rPr>
                          <w:rFonts w:ascii="Cambria Math" w:hAnsi="Cambria Math"/>
                          <w:color w:val="000000"/>
                          <w:sz w:val="16"/>
                          <w:szCs w:val="16"/>
                        </w:rPr>
                      </m:ctrlPr>
                    </m:sSubPr>
                    <m:e>
                      <m:r>
                        <w:rPr>
                          <w:rFonts w:ascii="Cambria Math" w:hAnsi="Cambria Math"/>
                          <w:color w:val="000000"/>
                          <w:sz w:val="16"/>
                          <w:szCs w:val="16"/>
                        </w:rPr>
                        <m:t>gm</m:t>
                      </m:r>
                    </m:e>
                    <m:sub>
                      <m:r>
                        <w:rPr>
                          <w:rFonts w:ascii="Cambria Math" w:hAnsi="Cambria Math"/>
                          <w:color w:val="000000"/>
                          <w:sz w:val="16"/>
                          <w:szCs w:val="16"/>
                        </w:rPr>
                        <m:t>f</m:t>
                      </m:r>
                    </m:sub>
                  </m:sSub>
                  <m:sSub>
                    <m:sSubPr>
                      <m:ctrlPr>
                        <w:rPr>
                          <w:rFonts w:ascii="Cambria Math" w:hAnsi="Cambria Math"/>
                          <w:color w:val="000000"/>
                          <w:sz w:val="16"/>
                          <w:szCs w:val="16"/>
                        </w:rPr>
                      </m:ctrlPr>
                    </m:sSubPr>
                    <m:e>
                      <m:r>
                        <w:rPr>
                          <w:rFonts w:ascii="Cambria Math" w:hAnsi="Cambria Math"/>
                          <w:color w:val="000000"/>
                          <w:sz w:val="16"/>
                          <w:szCs w:val="16"/>
                        </w:rPr>
                        <m:t>R</m:t>
                      </m:r>
                    </m:e>
                    <m:sub>
                      <m:r>
                        <w:rPr>
                          <w:rFonts w:ascii="Cambria Math" w:hAnsi="Cambria Math"/>
                          <w:color w:val="000000"/>
                          <w:sz w:val="16"/>
                          <w:szCs w:val="16"/>
                        </w:rPr>
                        <m:t>in</m:t>
                      </m:r>
                    </m:sub>
                  </m:sSub>
                  <m:r>
                    <m:rPr>
                      <m:sty m:val="p"/>
                    </m:rPr>
                    <w:rPr>
                      <w:rFonts w:ascii="Cambria Math" w:hAnsi="Cambria Math"/>
                      <w:color w:val="000000"/>
                      <w:sz w:val="16"/>
                      <w:szCs w:val="16"/>
                    </w:rPr>
                    <m:t xml:space="preserve">s - </m:t>
                  </m:r>
                  <m:sSub>
                    <m:sSubPr>
                      <m:ctrlPr>
                        <w:rPr>
                          <w:rFonts w:ascii="Cambria Math" w:hAnsi="Cambria Math"/>
                          <w:color w:val="000000"/>
                          <w:sz w:val="16"/>
                          <w:szCs w:val="16"/>
                        </w:rPr>
                      </m:ctrlPr>
                    </m:sSubPr>
                    <m:e>
                      <m:r>
                        <w:rPr>
                          <w:rFonts w:ascii="Cambria Math" w:hAnsi="Cambria Math"/>
                          <w:color w:val="000000"/>
                          <w:sz w:val="16"/>
                          <w:szCs w:val="16"/>
                        </w:rPr>
                        <m:t>C</m:t>
                      </m:r>
                    </m:e>
                    <m:sub>
                      <m:r>
                        <w:rPr>
                          <w:rFonts w:ascii="Cambria Math" w:hAnsi="Cambria Math"/>
                          <w:color w:val="000000"/>
                          <w:sz w:val="16"/>
                          <w:szCs w:val="16"/>
                        </w:rPr>
                        <m:t>f</m:t>
                      </m:r>
                    </m:sub>
                  </m:sSub>
                  <m:r>
                    <m:rPr>
                      <m:sty m:val="p"/>
                    </m:rPr>
                    <w:rPr>
                      <w:rFonts w:ascii="Cambria Math" w:hAnsi="Cambria Math"/>
                      <w:color w:val="000000"/>
                      <w:sz w:val="16"/>
                      <w:szCs w:val="16"/>
                    </w:rPr>
                    <m:t xml:space="preserve"> </m:t>
                  </m:r>
                  <m:sSub>
                    <m:sSubPr>
                      <m:ctrlPr>
                        <w:rPr>
                          <w:rFonts w:ascii="Cambria Math" w:hAnsi="Cambria Math"/>
                          <w:color w:val="000000"/>
                          <w:sz w:val="16"/>
                          <w:szCs w:val="16"/>
                        </w:rPr>
                      </m:ctrlPr>
                    </m:sSubPr>
                    <m:e>
                      <m:r>
                        <w:rPr>
                          <w:rFonts w:ascii="Cambria Math" w:hAnsi="Cambria Math"/>
                          <w:color w:val="000000"/>
                          <w:sz w:val="16"/>
                          <w:szCs w:val="16"/>
                        </w:rPr>
                        <m:t>C</m:t>
                      </m:r>
                    </m:e>
                    <m:sub>
                      <m:r>
                        <w:rPr>
                          <w:rFonts w:ascii="Cambria Math" w:hAnsi="Cambria Math"/>
                          <w:color w:val="000000"/>
                          <w:sz w:val="16"/>
                          <w:szCs w:val="16"/>
                        </w:rPr>
                        <m:t>mid</m:t>
                      </m:r>
                    </m:sub>
                  </m:sSub>
                  <m:sSub>
                    <m:sSubPr>
                      <m:ctrlPr>
                        <w:rPr>
                          <w:rFonts w:ascii="Cambria Math" w:hAnsi="Cambria Math"/>
                          <w:color w:val="000000"/>
                          <w:sz w:val="16"/>
                          <w:szCs w:val="16"/>
                        </w:rPr>
                      </m:ctrlPr>
                    </m:sSubPr>
                    <m:e>
                      <m:r>
                        <w:rPr>
                          <w:rFonts w:ascii="Cambria Math" w:hAnsi="Cambria Math"/>
                          <w:color w:val="000000"/>
                          <w:sz w:val="16"/>
                          <w:szCs w:val="16"/>
                        </w:rPr>
                        <m:t>R</m:t>
                      </m:r>
                    </m:e>
                    <m:sub>
                      <m:r>
                        <w:rPr>
                          <w:rFonts w:ascii="Cambria Math" w:hAnsi="Cambria Math"/>
                          <w:color w:val="000000"/>
                          <w:sz w:val="16"/>
                          <w:szCs w:val="16"/>
                        </w:rPr>
                        <m:t>in</m:t>
                      </m:r>
                    </m:sub>
                  </m:sSub>
                  <m:sSup>
                    <m:sSupPr>
                      <m:ctrlPr>
                        <w:rPr>
                          <w:rFonts w:ascii="Cambria Math" w:hAnsi="Cambria Math"/>
                          <w:color w:val="000000"/>
                          <w:sz w:val="16"/>
                          <w:szCs w:val="16"/>
                        </w:rPr>
                      </m:ctrlPr>
                    </m:sSupPr>
                    <m:e>
                      <m:r>
                        <w:rPr>
                          <w:rFonts w:ascii="Cambria Math" w:hAnsi="Cambria Math"/>
                          <w:color w:val="000000"/>
                          <w:sz w:val="16"/>
                          <w:szCs w:val="16"/>
                        </w:rPr>
                        <m:t>S</m:t>
                      </m:r>
                    </m:e>
                    <m:sup>
                      <m:r>
                        <w:rPr>
                          <w:rFonts w:ascii="Cambria Math" w:hAnsi="Cambria Math"/>
                          <w:color w:val="000000"/>
                          <w:sz w:val="16"/>
                          <w:szCs w:val="16"/>
                        </w:rPr>
                        <m:t>2</m:t>
                      </m:r>
                    </m:sup>
                  </m:sSup>
                  <m:r>
                    <m:rPr>
                      <m:sty m:val="p"/>
                    </m:rPr>
                    <w:rPr>
                      <w:rFonts w:ascii="Cambria Math" w:hAnsi="Cambria Math"/>
                      <w:color w:val="000000"/>
                      <w:sz w:val="16"/>
                      <w:szCs w:val="16"/>
                    </w:rPr>
                    <m:t>)</m:t>
                  </m:r>
                </m:num>
                <m:den>
                  <m:r>
                    <m:rPr>
                      <m:sty m:val="p"/>
                    </m:rPr>
                    <w:rPr>
                      <w:rFonts w:ascii="Cambria Math" w:hAnsi="Cambria Math"/>
                      <w:color w:val="000000"/>
                      <w:sz w:val="16"/>
                      <w:szCs w:val="16"/>
                    </w:rPr>
                    <m:t>s(</m:t>
                  </m:r>
                  <m:sSub>
                    <m:sSubPr>
                      <m:ctrlPr>
                        <w:rPr>
                          <w:rFonts w:ascii="Cambria Math" w:hAnsi="Cambria Math"/>
                          <w:color w:val="000000"/>
                          <w:sz w:val="16"/>
                          <w:szCs w:val="16"/>
                        </w:rPr>
                      </m:ctrlPr>
                    </m:sSubPr>
                    <m:e>
                      <m:r>
                        <w:rPr>
                          <w:rFonts w:ascii="Cambria Math" w:hAnsi="Cambria Math"/>
                          <w:color w:val="000000"/>
                          <w:sz w:val="16"/>
                          <w:szCs w:val="16"/>
                        </w:rPr>
                        <m:t>C</m:t>
                      </m:r>
                    </m:e>
                    <m:sub>
                      <m:r>
                        <w:rPr>
                          <w:rFonts w:ascii="Cambria Math" w:hAnsi="Cambria Math"/>
                          <w:color w:val="000000"/>
                          <w:sz w:val="16"/>
                          <w:szCs w:val="16"/>
                        </w:rPr>
                        <m:t>mid</m:t>
                      </m:r>
                    </m:sub>
                  </m:sSub>
                  <m:sSub>
                    <m:sSubPr>
                      <m:ctrlPr>
                        <w:rPr>
                          <w:rFonts w:ascii="Cambria Math" w:hAnsi="Cambria Math"/>
                          <w:color w:val="000000"/>
                          <w:sz w:val="16"/>
                          <w:szCs w:val="16"/>
                        </w:rPr>
                      </m:ctrlPr>
                    </m:sSubPr>
                    <m:e>
                      <m:r>
                        <w:rPr>
                          <w:rFonts w:ascii="Cambria Math" w:hAnsi="Cambria Math"/>
                          <w:color w:val="000000"/>
                          <w:sz w:val="16"/>
                          <w:szCs w:val="16"/>
                        </w:rPr>
                        <m:t>R</m:t>
                      </m:r>
                    </m:e>
                    <m:sub>
                      <m:r>
                        <w:rPr>
                          <w:rFonts w:ascii="Cambria Math" w:hAnsi="Cambria Math"/>
                          <w:color w:val="000000"/>
                          <w:sz w:val="16"/>
                          <w:szCs w:val="16"/>
                        </w:rPr>
                        <m:t>in</m:t>
                      </m:r>
                    </m:sub>
                  </m:sSub>
                  <m:r>
                    <m:rPr>
                      <m:sty m:val="p"/>
                    </m:rPr>
                    <w:rPr>
                      <w:rFonts w:ascii="Cambria Math" w:hAnsi="Cambria Math"/>
                      <w:color w:val="000000"/>
                      <w:sz w:val="16"/>
                      <w:szCs w:val="16"/>
                    </w:rPr>
                    <m:t>s + 1)(</m:t>
                  </m:r>
                  <m:sSub>
                    <m:sSubPr>
                      <m:ctrlPr>
                        <w:rPr>
                          <w:rFonts w:ascii="Cambria Math" w:hAnsi="Cambria Math"/>
                          <w:color w:val="000000"/>
                          <w:sz w:val="16"/>
                          <w:szCs w:val="16"/>
                        </w:rPr>
                      </m:ctrlPr>
                    </m:sSubPr>
                    <m:e>
                      <m:r>
                        <w:rPr>
                          <w:rFonts w:ascii="Cambria Math" w:hAnsi="Cambria Math"/>
                          <w:color w:val="000000"/>
                          <w:sz w:val="16"/>
                          <w:szCs w:val="16"/>
                        </w:rPr>
                        <m:t>C</m:t>
                      </m:r>
                    </m:e>
                    <m:sub>
                      <m:r>
                        <w:rPr>
                          <w:rFonts w:ascii="Cambria Math" w:hAnsi="Cambria Math"/>
                          <w:color w:val="000000"/>
                          <w:sz w:val="16"/>
                          <w:szCs w:val="16"/>
                        </w:rPr>
                        <m:t>f</m:t>
                      </m:r>
                    </m:sub>
                  </m:sSub>
                  <m:r>
                    <m:rPr>
                      <m:sty m:val="p"/>
                    </m:rPr>
                    <w:rPr>
                      <w:rFonts w:ascii="Cambria Math" w:hAnsi="Cambria Math"/>
                      <w:color w:val="000000"/>
                      <w:sz w:val="16"/>
                      <w:szCs w:val="16"/>
                    </w:rPr>
                    <m:t>+</m:t>
                  </m:r>
                  <m:sSub>
                    <m:sSubPr>
                      <m:ctrlPr>
                        <w:rPr>
                          <w:rFonts w:ascii="Cambria Math" w:hAnsi="Cambria Math"/>
                          <w:color w:val="000000"/>
                          <w:sz w:val="16"/>
                          <w:szCs w:val="16"/>
                        </w:rPr>
                      </m:ctrlPr>
                    </m:sSubPr>
                    <m:e>
                      <m:r>
                        <w:rPr>
                          <w:rFonts w:ascii="Cambria Math" w:hAnsi="Cambria Math"/>
                          <w:color w:val="000000"/>
                          <w:sz w:val="16"/>
                          <w:szCs w:val="16"/>
                        </w:rPr>
                        <m:t>C</m:t>
                      </m:r>
                    </m:e>
                    <m:sub>
                      <m:r>
                        <w:rPr>
                          <w:rFonts w:ascii="Cambria Math" w:hAnsi="Cambria Math"/>
                          <w:color w:val="000000"/>
                          <w:sz w:val="16"/>
                          <w:szCs w:val="16"/>
                        </w:rPr>
                        <m:t>out</m:t>
                      </m:r>
                    </m:sub>
                  </m:sSub>
                  <m:r>
                    <m:rPr>
                      <m:sty m:val="p"/>
                    </m:rPr>
                    <w:rPr>
                      <w:rFonts w:ascii="Cambria Math" w:hAnsi="Cambria Math"/>
                      <w:color w:val="000000"/>
                      <w:sz w:val="16"/>
                      <w:szCs w:val="16"/>
                    </w:rPr>
                    <m:t xml:space="preserve"> + </m:t>
                  </m:r>
                  <m:sSub>
                    <m:sSubPr>
                      <m:ctrlPr>
                        <w:rPr>
                          <w:rFonts w:ascii="Cambria Math" w:hAnsi="Cambria Math"/>
                          <w:color w:val="000000"/>
                          <w:sz w:val="16"/>
                          <w:szCs w:val="16"/>
                        </w:rPr>
                      </m:ctrlPr>
                    </m:sSubPr>
                    <m:e>
                      <m:r>
                        <w:rPr>
                          <w:rFonts w:ascii="Cambria Math" w:hAnsi="Cambria Math"/>
                          <w:color w:val="000000"/>
                          <w:sz w:val="16"/>
                          <w:szCs w:val="16"/>
                        </w:rPr>
                        <m:t>C</m:t>
                      </m:r>
                    </m:e>
                    <m:sub>
                      <m:r>
                        <w:rPr>
                          <w:rFonts w:ascii="Cambria Math" w:hAnsi="Cambria Math"/>
                          <w:color w:val="000000"/>
                          <w:sz w:val="16"/>
                          <w:szCs w:val="16"/>
                        </w:rPr>
                        <m:t>f</m:t>
                      </m:r>
                    </m:sub>
                  </m:sSub>
                  <m:sSub>
                    <m:sSubPr>
                      <m:ctrlPr>
                        <w:rPr>
                          <w:rFonts w:ascii="Cambria Math" w:hAnsi="Cambria Math"/>
                          <w:color w:val="000000"/>
                          <w:sz w:val="16"/>
                          <w:szCs w:val="16"/>
                        </w:rPr>
                      </m:ctrlPr>
                    </m:sSubPr>
                    <m:e>
                      <m:r>
                        <w:rPr>
                          <w:rFonts w:ascii="Cambria Math" w:hAnsi="Cambria Math"/>
                          <w:color w:val="000000"/>
                          <w:sz w:val="16"/>
                          <w:szCs w:val="16"/>
                        </w:rPr>
                        <m:t>C</m:t>
                      </m:r>
                    </m:e>
                    <m:sub>
                      <m:r>
                        <w:rPr>
                          <w:rFonts w:ascii="Cambria Math" w:hAnsi="Cambria Math"/>
                          <w:color w:val="000000"/>
                          <w:sz w:val="16"/>
                          <w:szCs w:val="16"/>
                        </w:rPr>
                        <m:t>out</m:t>
                      </m:r>
                    </m:sub>
                  </m:sSub>
                  <m:sSub>
                    <m:sSubPr>
                      <m:ctrlPr>
                        <w:rPr>
                          <w:rFonts w:ascii="Cambria Math" w:hAnsi="Cambria Math"/>
                          <w:color w:val="000000"/>
                          <w:sz w:val="16"/>
                          <w:szCs w:val="16"/>
                        </w:rPr>
                      </m:ctrlPr>
                    </m:sSubPr>
                    <m:e>
                      <m:r>
                        <w:rPr>
                          <w:rFonts w:ascii="Cambria Math" w:hAnsi="Cambria Math"/>
                          <w:color w:val="000000"/>
                          <w:sz w:val="16"/>
                          <w:szCs w:val="16"/>
                        </w:rPr>
                        <m:t>R</m:t>
                      </m:r>
                    </m:e>
                    <m:sub>
                      <m:r>
                        <w:rPr>
                          <w:rFonts w:ascii="Cambria Math" w:hAnsi="Cambria Math"/>
                          <w:color w:val="000000"/>
                          <w:sz w:val="16"/>
                          <w:szCs w:val="16"/>
                        </w:rPr>
                        <m:t>out</m:t>
                      </m:r>
                    </m:sub>
                  </m:sSub>
                  <m:r>
                    <m:rPr>
                      <m:sty m:val="p"/>
                    </m:rPr>
                    <w:rPr>
                      <w:rFonts w:ascii="Cambria Math" w:hAnsi="Cambria Math"/>
                      <w:color w:val="000000"/>
                      <w:sz w:val="16"/>
                      <w:szCs w:val="16"/>
                    </w:rPr>
                    <m:t>s)</m:t>
                  </m:r>
                </m:den>
              </m:f>
            </m:oMath>
            <w:r w:rsidR="001E0C22" w:rsidRPr="00DC62C5">
              <w:rPr>
                <w:rFonts w:eastAsia="Times New Roman"/>
                <w:color w:val="000000"/>
                <w:sz w:val="14"/>
                <w:szCs w:val="14"/>
              </w:rPr>
              <w:t xml:space="preserve">           </w:t>
            </w:r>
          </w:p>
        </w:tc>
        <w:tc>
          <w:tcPr>
            <w:tcW w:w="222" w:type="dxa"/>
            <w:shd w:val="clear" w:color="auto" w:fill="auto"/>
          </w:tcPr>
          <w:p w:rsidR="0092547E" w:rsidRPr="002F192E" w:rsidRDefault="0092547E" w:rsidP="0042577C">
            <w:pPr>
              <w:rPr>
                <w:rFonts w:eastAsia="Times New Roman"/>
                <w:sz w:val="18"/>
                <w:szCs w:val="18"/>
              </w:rPr>
            </w:pPr>
          </w:p>
        </w:tc>
      </w:tr>
    </w:tbl>
    <w:p w:rsidR="00DC62C5" w:rsidRDefault="00DC62C5" w:rsidP="00DC62C5">
      <w:pPr>
        <w:jc w:val="right"/>
        <w:rPr>
          <w:noProof/>
          <w:color w:val="000000"/>
        </w:rPr>
      </w:pPr>
      <w:r w:rsidRPr="002F192E">
        <w:rPr>
          <w:rFonts w:eastAsia="Times New Roman"/>
          <w:sz w:val="18"/>
          <w:szCs w:val="18"/>
        </w:rPr>
        <w:t>(3)</w:t>
      </w:r>
    </w:p>
    <w:p w:rsidR="00DC62C5" w:rsidRDefault="0092547E" w:rsidP="0021052D">
      <w:pPr>
        <w:jc w:val="both"/>
        <w:rPr>
          <w:color w:val="FF0000"/>
        </w:rPr>
      </w:pPr>
      <w:r w:rsidRPr="0092547E">
        <w:rPr>
          <w:noProof/>
          <w:color w:val="000000"/>
        </w:rPr>
        <w:t xml:space="preserve">Using of ailoto </w:t>
      </w:r>
      <w:r w:rsidR="0042577C">
        <w:rPr>
          <w:noProof/>
          <w:color w:val="000000"/>
        </w:rPr>
        <w:fldChar w:fldCharType="begin"/>
      </w:r>
      <w:r w:rsidR="0042577C">
        <w:rPr>
          <w:noProof/>
          <w:color w:val="000000"/>
        </w:rPr>
        <w:instrText xml:space="preserve"> ADDIN EN.CITE &lt;EndNote&gt;&lt;Cite&gt;&lt;Author&gt;Alioto&lt;/Author&gt;&lt;Year&gt;2006&lt;/Year&gt;&lt;RecNum&gt;3&lt;/RecNum&gt;&lt;DisplayText&gt;[18]&lt;/DisplayText&gt;&lt;record&gt;&lt;rec-number&gt;3&lt;/rec-number&gt;&lt;foreign-keys&gt;&lt;key app="EN" db-id="0vz5zdx20sswazef92nvexej90t5fvd252r0" timestamp="1435310661"&gt;3&lt;/key&gt;&lt;/foreign-keys&gt;&lt;ref-type name="Book"&gt;6&lt;/ref-type&gt;&lt;contributors&gt;&lt;authors&gt;&lt;author&gt;Massimo Alioto&lt;/author&gt;&lt;author&gt;Gaetano Palumbo&lt;/author&gt;&lt;/authors&gt;&lt;/contributors&gt;&lt;titles&gt;&lt;title&gt;Model and Design of Bipolar and Mos Current-Mode Logic: CML, Ecl and Scl Digital Circuits&lt;/title&gt;&lt;/titles&gt;&lt;dates&gt;&lt;year&gt;2006&lt;/year&gt;&lt;/dates&gt;&lt;publisher&gt;Springer-Verlag New York, Inc.&lt;/publisher&gt;&lt;isbn&gt;1402028784&lt;/isbn&gt;&lt;urls&gt;&lt;/urls&gt;&lt;/record&gt;&lt;/Cite&gt;&lt;/EndNote&gt;</w:instrText>
      </w:r>
      <w:r w:rsidR="0042577C">
        <w:rPr>
          <w:noProof/>
          <w:color w:val="000000"/>
        </w:rPr>
        <w:fldChar w:fldCharType="separate"/>
      </w:r>
      <w:r w:rsidR="0042577C">
        <w:rPr>
          <w:noProof/>
          <w:color w:val="000000"/>
        </w:rPr>
        <w:t>[</w:t>
      </w:r>
      <w:hyperlink w:anchor="_ENREF_18" w:tooltip="Alioto, 2006 #3" w:history="1">
        <w:r w:rsidR="0042577C">
          <w:rPr>
            <w:noProof/>
            <w:color w:val="000000"/>
          </w:rPr>
          <w:t>18</w:t>
        </w:r>
      </w:hyperlink>
      <w:r w:rsidR="0042577C">
        <w:rPr>
          <w:noProof/>
          <w:color w:val="000000"/>
        </w:rPr>
        <w:t>]</w:t>
      </w:r>
      <w:r w:rsidR="0042577C">
        <w:rPr>
          <w:noProof/>
          <w:color w:val="000000"/>
        </w:rPr>
        <w:fldChar w:fldCharType="end"/>
      </w:r>
      <w:r w:rsidR="0042577C">
        <w:rPr>
          <w:noProof/>
          <w:color w:val="000000"/>
        </w:rPr>
        <w:t xml:space="preserve"> </w:t>
      </w:r>
      <w:r w:rsidRPr="0092547E">
        <w:rPr>
          <w:noProof/>
          <w:color w:val="000000"/>
        </w:rPr>
        <w:t xml:space="preserve">method for delay </w:t>
      </w:r>
      <w:r w:rsidRPr="0092547E">
        <w:t>approximate equation. We use the pole of function (</w:t>
      </w:r>
      <w:r w:rsidR="0042577C">
        <w:t>3</w:t>
      </w:r>
      <w:r w:rsidRPr="0092547E">
        <w:t>). The dominant pole which</w:t>
      </w:r>
      <w:r w:rsidR="0021052D">
        <w:t xml:space="preserve"> </w:t>
      </w:r>
      <w:r w:rsidR="0021052D" w:rsidRPr="0092547E">
        <w:t xml:space="preserve">determines the delay approximately. By replacing natural </w:t>
      </w:r>
      <w:r w:rsidR="0021052D">
        <w:t xml:space="preserve">frequency </w:t>
      </w:r>
      <w:r w:rsidR="0021052D" w:rsidRPr="0092547E">
        <w:t>s with</w:t>
      </w:r>
      <w:r w:rsidR="0021052D">
        <w:t xml:space="preserve"> j2πf</w:t>
      </w:r>
      <w:r w:rsidR="0021052D" w:rsidRPr="0092547E">
        <w:t>, the propagation delay of delay element is inversely proportion to dominant pole of (</w:t>
      </w:r>
      <w:r w:rsidR="0021052D">
        <w:t>3</w:t>
      </w:r>
      <w:r w:rsidR="0021052D" w:rsidRPr="0092547E">
        <w:t>) as shown in (</w:t>
      </w:r>
      <w:r w:rsidR="0021052D">
        <w:t>4</w:t>
      </w:r>
      <w:r w:rsidR="0021052D" w:rsidRPr="0092547E">
        <w:t xml:space="preserve">). </w:t>
      </w:r>
      <w:r w:rsidR="0021052D" w:rsidRPr="00961708">
        <w:rPr>
          <w:color w:val="FF0000"/>
        </w:rPr>
        <w:fldChar w:fldCharType="begin"/>
      </w:r>
      <w:r w:rsidR="0021052D" w:rsidRPr="00961708">
        <w:rPr>
          <w:color w:val="FF0000"/>
        </w:rPr>
        <w:instrText xml:space="preserve"> QUOTE </w:instrText>
      </w:r>
      <m:oMath>
        <m:sSub>
          <m:sSubPr>
            <m:ctrlPr>
              <w:rPr>
                <w:rFonts w:ascii="Cambria Math" w:hAnsi="Cambria Math"/>
                <w:color w:val="FF0000"/>
                <w:sz w:val="18"/>
                <w:szCs w:val="18"/>
              </w:rPr>
            </m:ctrlPr>
          </m:sSubPr>
          <m:e>
            <m:r>
              <m:rPr>
                <m:sty m:val="p"/>
              </m:rPr>
              <w:rPr>
                <w:rFonts w:ascii="Cambria Math" w:hAnsi="Cambria Math"/>
                <w:color w:val="FF0000"/>
                <w:sz w:val="18"/>
                <w:szCs w:val="18"/>
              </w:rPr>
              <m:t>C</m:t>
            </m:r>
          </m:e>
          <m:sub>
            <m:r>
              <m:rPr>
                <m:sty m:val="p"/>
              </m:rPr>
              <w:rPr>
                <w:rFonts w:ascii="Cambria Math" w:hAnsi="Cambria Math"/>
                <w:color w:val="FF0000"/>
                <w:sz w:val="18"/>
                <w:szCs w:val="18"/>
              </w:rPr>
              <m:t>dbf2</m:t>
            </m:r>
          </m:sub>
        </m:sSub>
        <m:r>
          <m:rPr>
            <m:sty m:val="p"/>
          </m:rPr>
          <w:rPr>
            <w:rFonts w:ascii="Cambria Math" w:hAnsi="Cambria Math"/>
            <w:color w:val="FF0000"/>
            <w:sz w:val="18"/>
            <w:szCs w:val="18"/>
          </w:rPr>
          <m:t>+</m:t>
        </m:r>
        <m:sSub>
          <m:sSubPr>
            <m:ctrlPr>
              <w:rPr>
                <w:rFonts w:ascii="Cambria Math" w:hAnsi="Cambria Math"/>
                <w:color w:val="FF0000"/>
                <w:sz w:val="18"/>
                <w:szCs w:val="18"/>
              </w:rPr>
            </m:ctrlPr>
          </m:sSubPr>
          <m:e>
            <m:r>
              <m:rPr>
                <m:sty m:val="p"/>
              </m:rPr>
              <w:rPr>
                <w:rFonts w:ascii="Cambria Math" w:hAnsi="Cambria Math"/>
                <w:color w:val="FF0000"/>
                <w:sz w:val="18"/>
                <w:szCs w:val="18"/>
              </w:rPr>
              <m:t>C</m:t>
            </m:r>
          </m:e>
          <m:sub>
            <m:r>
              <m:rPr>
                <m:sty m:val="p"/>
              </m:rPr>
              <w:rPr>
                <w:rFonts w:ascii="Cambria Math" w:hAnsi="Cambria Math"/>
                <w:color w:val="FF0000"/>
                <w:sz w:val="18"/>
                <w:szCs w:val="18"/>
              </w:rPr>
              <m:t>dbf4</m:t>
            </m:r>
          </m:sub>
        </m:sSub>
      </m:oMath>
      <w:r w:rsidR="0021052D" w:rsidRPr="00961708">
        <w:rPr>
          <w:color w:val="FF0000"/>
        </w:rPr>
        <w:instrText xml:space="preserve"> </w:instrText>
      </w:r>
      <w:r w:rsidR="0021052D" w:rsidRPr="00961708">
        <w:rPr>
          <w:color w:val="FF0000"/>
        </w:rPr>
        <w:fldChar w:fldCharType="end"/>
      </w:r>
      <w:r w:rsidR="0021052D" w:rsidRPr="0092547E">
        <w:rPr>
          <w:color w:val="FF0000"/>
        </w:rPr>
        <w:fldChar w:fldCharType="begin"/>
      </w:r>
      <w:r w:rsidR="0021052D" w:rsidRPr="0092547E">
        <w:rPr>
          <w:color w:val="FF0000"/>
        </w:rPr>
        <w:instrText xml:space="preserve"> QUOTE </w:instrText>
      </w:r>
      <m:oMath>
        <m:sSub>
          <m:sSubPr>
            <m:ctrlPr>
              <w:rPr>
                <w:rFonts w:ascii="Cambria Math" w:hAnsi="Cambria Math"/>
                <w:color w:val="FF0000"/>
              </w:rPr>
            </m:ctrlPr>
          </m:sSubPr>
          <m:e>
            <m:r>
              <m:rPr>
                <m:sty m:val="p"/>
              </m:rPr>
              <w:rPr>
                <w:rFonts w:ascii="Cambria Math" w:hAnsi="Cambria Math"/>
                <w:color w:val="FF0000"/>
              </w:rPr>
              <m:t>C</m:t>
            </m:r>
          </m:e>
          <m:sub>
            <m:r>
              <m:rPr>
                <m:sty m:val="p"/>
              </m:rPr>
              <w:rPr>
                <w:rFonts w:ascii="Cambria Math" w:hAnsi="Cambria Math"/>
                <w:color w:val="FF0000"/>
              </w:rPr>
              <m:t>db12</m:t>
            </m:r>
          </m:sub>
        </m:sSub>
        <m:r>
          <m:rPr>
            <m:sty m:val="p"/>
          </m:rPr>
          <w:rPr>
            <w:rFonts w:ascii="Cambria Math" w:hAnsi="Cambria Math"/>
            <w:color w:val="FF0000"/>
          </w:rPr>
          <m:t>+</m:t>
        </m:r>
        <m:sSub>
          <m:sSubPr>
            <m:ctrlPr>
              <w:rPr>
                <w:rFonts w:ascii="Cambria Math" w:hAnsi="Cambria Math"/>
                <w:color w:val="FF0000"/>
              </w:rPr>
            </m:ctrlPr>
          </m:sSubPr>
          <m:e>
            <m:r>
              <m:rPr>
                <m:sty m:val="p"/>
              </m:rPr>
              <w:rPr>
                <w:rFonts w:ascii="Cambria Math" w:hAnsi="Cambria Math"/>
                <w:color w:val="FF0000"/>
              </w:rPr>
              <m:t>C</m:t>
            </m:r>
          </m:e>
          <m:sub>
            <m:r>
              <m:rPr>
                <m:sty m:val="p"/>
              </m:rPr>
              <w:rPr>
                <w:rFonts w:ascii="Cambria Math" w:hAnsi="Cambria Math"/>
                <w:color w:val="FF0000"/>
              </w:rPr>
              <m:t>db14</m:t>
            </m:r>
          </m:sub>
        </m:sSub>
      </m:oMath>
      <w:r w:rsidR="0021052D" w:rsidRPr="0092547E">
        <w:rPr>
          <w:color w:val="FF0000"/>
        </w:rPr>
        <w:instrText xml:space="preserve"> </w:instrText>
      </w:r>
      <w:r w:rsidR="0021052D" w:rsidRPr="0092547E">
        <w:rPr>
          <w:color w:val="FF0000"/>
        </w:rPr>
        <w:fldChar w:fldCharType="end"/>
      </w:r>
      <w:r w:rsidR="0021052D" w:rsidRPr="0092547E">
        <w:rPr>
          <w:color w:val="FF0000"/>
        </w:rPr>
        <w:t xml:space="preserve"> </w:t>
      </w:r>
    </w:p>
    <w:p w:rsidR="0092547E" w:rsidRDefault="0092547E" w:rsidP="0021052D">
      <w:pPr>
        <w:jc w:val="both"/>
      </w:pPr>
      <w:r w:rsidRPr="0092547E">
        <w:t xml:space="preserve"> </w:t>
      </w:r>
    </w:p>
    <w:p w:rsidR="00050022" w:rsidRPr="00DC62C5" w:rsidRDefault="00F9170D" w:rsidP="00DC62C5">
      <w:pPr>
        <w:pStyle w:val="tablefootnote"/>
        <w:jc w:val="center"/>
        <w:rPr>
          <w:color w:val="000000"/>
          <w:sz w:val="20"/>
          <w:szCs w:val="20"/>
        </w:rPr>
      </w:pPr>
      <w:r w:rsidRPr="00DC62C5">
        <w:rPr>
          <w:noProof/>
          <w:color w:val="000000"/>
        </w:rPr>
        <w:drawing>
          <wp:inline distT="0" distB="0" distL="0" distR="0">
            <wp:extent cx="3111500" cy="628015"/>
            <wp:effectExtent l="0" t="0" r="0" b="635"/>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111500" cy="628015"/>
                    </a:xfrm>
                    <a:prstGeom prst="rect">
                      <a:avLst/>
                    </a:prstGeom>
                    <a:noFill/>
                    <a:ln>
                      <a:noFill/>
                    </a:ln>
                  </pic:spPr>
                </pic:pic>
              </a:graphicData>
            </a:graphic>
          </wp:inline>
        </w:drawing>
      </w:r>
    </w:p>
    <w:p w:rsidR="00050022" w:rsidRPr="00DC62C5" w:rsidRDefault="00050022" w:rsidP="00DC62C5">
      <w:bookmarkStart w:id="8" w:name="_Ref437217314"/>
      <w:r w:rsidRPr="00DC62C5">
        <w:rPr>
          <w:sz w:val="16"/>
          <w:szCs w:val="16"/>
        </w:rPr>
        <w:t xml:space="preserve">Figure </w:t>
      </w:r>
      <w:r w:rsidRPr="00DC62C5">
        <w:rPr>
          <w:sz w:val="16"/>
          <w:szCs w:val="16"/>
        </w:rPr>
        <w:fldChar w:fldCharType="begin"/>
      </w:r>
      <w:r w:rsidRPr="00DC62C5">
        <w:rPr>
          <w:sz w:val="16"/>
          <w:szCs w:val="16"/>
        </w:rPr>
        <w:instrText xml:space="preserve"> SEQ Figure \* ARABIC </w:instrText>
      </w:r>
      <w:r w:rsidRPr="00DC62C5">
        <w:rPr>
          <w:sz w:val="16"/>
          <w:szCs w:val="16"/>
        </w:rPr>
        <w:fldChar w:fldCharType="separate"/>
      </w:r>
      <w:r w:rsidR="007E3BFE">
        <w:rPr>
          <w:noProof/>
          <w:sz w:val="16"/>
          <w:szCs w:val="16"/>
        </w:rPr>
        <w:t>8</w:t>
      </w:r>
      <w:r w:rsidRPr="00DC62C5">
        <w:rPr>
          <w:sz w:val="16"/>
          <w:szCs w:val="16"/>
        </w:rPr>
        <w:fldChar w:fldCharType="end"/>
      </w:r>
      <w:bookmarkEnd w:id="8"/>
      <w:r w:rsidRPr="00DC62C5">
        <w:rPr>
          <w:sz w:val="16"/>
          <w:szCs w:val="16"/>
        </w:rPr>
        <w:t>.  Small signal model of proposed Schmitt rigger in ST mode.</w:t>
      </w:r>
    </w:p>
    <w:p w:rsidR="002213F8" w:rsidRPr="002213F8" w:rsidRDefault="002213F8" w:rsidP="002213F8">
      <w:pPr>
        <w:jc w:val="both"/>
      </w:pPr>
    </w:p>
    <w:p w:rsidR="00460206" w:rsidRDefault="00460206" w:rsidP="00460206">
      <w:pPr>
        <w:pStyle w:val="tablefootnote"/>
        <w:ind w:left="720"/>
        <w:jc w:val="center"/>
        <w:rPr>
          <w:color w:val="000000"/>
        </w:rPr>
      </w:pPr>
    </w:p>
    <w:p w:rsidR="00460206" w:rsidRDefault="00460206" w:rsidP="00460206">
      <w:pPr>
        <w:pStyle w:val="tablefootnote"/>
        <w:ind w:left="720"/>
        <w:jc w:val="center"/>
        <w:rPr>
          <w:color w:val="000000"/>
        </w:rPr>
      </w:pPr>
    </w:p>
    <w:p w:rsidR="00460206" w:rsidRDefault="00460206" w:rsidP="00460206">
      <w:pPr>
        <w:pStyle w:val="tablefootnote"/>
        <w:ind w:left="720"/>
        <w:jc w:val="center"/>
        <w:rPr>
          <w:color w:val="000000"/>
        </w:rPr>
      </w:pPr>
    </w:p>
    <w:p w:rsidR="00460206" w:rsidRDefault="00460206" w:rsidP="00460206">
      <w:pPr>
        <w:pStyle w:val="tablefootnote"/>
        <w:ind w:left="720"/>
        <w:jc w:val="center"/>
        <w:rPr>
          <w:color w:val="000000"/>
        </w:rPr>
      </w:pPr>
    </w:p>
    <w:p w:rsidR="00460206" w:rsidRDefault="00460206" w:rsidP="00460206">
      <w:pPr>
        <w:pStyle w:val="tablefootnote"/>
        <w:ind w:left="720"/>
        <w:jc w:val="center"/>
        <w:rPr>
          <w:color w:val="000000"/>
        </w:rPr>
      </w:pPr>
    </w:p>
    <w:p w:rsidR="00460206" w:rsidRDefault="00460206" w:rsidP="00460206">
      <w:pPr>
        <w:pStyle w:val="tablefootnote"/>
        <w:ind w:left="720"/>
        <w:jc w:val="center"/>
        <w:rPr>
          <w:color w:val="000000"/>
        </w:rPr>
      </w:pPr>
    </w:p>
    <w:p w:rsidR="00460206" w:rsidRDefault="00460206" w:rsidP="00460206">
      <w:pPr>
        <w:pStyle w:val="tablefootnote"/>
        <w:ind w:left="720"/>
        <w:jc w:val="center"/>
        <w:rPr>
          <w:color w:val="000000"/>
        </w:rPr>
      </w:pPr>
    </w:p>
    <w:p w:rsidR="00460206" w:rsidRDefault="00460206" w:rsidP="00460206">
      <w:pPr>
        <w:pStyle w:val="tablefootnote"/>
        <w:ind w:left="720"/>
        <w:jc w:val="center"/>
        <w:rPr>
          <w:color w:val="000000"/>
        </w:rPr>
      </w:pPr>
    </w:p>
    <w:p w:rsidR="00460206" w:rsidRDefault="00460206" w:rsidP="00460206">
      <w:pPr>
        <w:pStyle w:val="tablefootnote"/>
        <w:ind w:left="720"/>
        <w:jc w:val="center"/>
        <w:rPr>
          <w:color w:val="000000"/>
        </w:rPr>
      </w:pPr>
    </w:p>
    <w:p w:rsidR="00460206" w:rsidRDefault="00460206" w:rsidP="00460206">
      <w:pPr>
        <w:pStyle w:val="tablefootnote"/>
        <w:ind w:left="720"/>
        <w:jc w:val="center"/>
        <w:rPr>
          <w:color w:val="000000"/>
        </w:rPr>
      </w:pPr>
    </w:p>
    <w:p w:rsidR="00460206" w:rsidRDefault="00460206" w:rsidP="00460206">
      <w:pPr>
        <w:pStyle w:val="tablefootnote"/>
        <w:ind w:left="720"/>
        <w:jc w:val="center"/>
        <w:rPr>
          <w:color w:val="000000"/>
        </w:rPr>
      </w:pPr>
    </w:p>
    <w:p w:rsidR="00460206" w:rsidRDefault="00460206" w:rsidP="00460206">
      <w:pPr>
        <w:pStyle w:val="tablefootnote"/>
        <w:ind w:left="720"/>
        <w:jc w:val="center"/>
        <w:rPr>
          <w:color w:val="000000"/>
        </w:rPr>
      </w:pPr>
    </w:p>
    <w:p w:rsidR="00460206" w:rsidRDefault="00460206" w:rsidP="00460206">
      <w:pPr>
        <w:pStyle w:val="tablefootnote"/>
        <w:ind w:left="720"/>
        <w:jc w:val="center"/>
        <w:rPr>
          <w:color w:val="000000"/>
        </w:rPr>
      </w:pPr>
    </w:p>
    <w:p w:rsidR="00460206" w:rsidRDefault="00460206" w:rsidP="00460206">
      <w:pPr>
        <w:pStyle w:val="tablefootnote"/>
        <w:ind w:left="720"/>
        <w:jc w:val="center"/>
        <w:rPr>
          <w:color w:val="000000"/>
        </w:rPr>
      </w:pPr>
    </w:p>
    <w:p w:rsidR="00460206" w:rsidRDefault="00460206" w:rsidP="00460206">
      <w:pPr>
        <w:pStyle w:val="tablefootnote"/>
        <w:ind w:left="720"/>
        <w:jc w:val="center"/>
        <w:rPr>
          <w:color w:val="000000"/>
        </w:rPr>
      </w:pPr>
    </w:p>
    <w:p w:rsidR="0042577C" w:rsidRDefault="0042577C" w:rsidP="00460206">
      <w:pPr>
        <w:pStyle w:val="tablefootnote"/>
        <w:ind w:left="720"/>
        <w:jc w:val="center"/>
        <w:rPr>
          <w:color w:val="000000"/>
        </w:rPr>
      </w:pPr>
    </w:p>
    <w:p w:rsidR="0042577C" w:rsidRDefault="0042577C" w:rsidP="00460206">
      <w:pPr>
        <w:pStyle w:val="tablefootnote"/>
        <w:ind w:left="720"/>
        <w:jc w:val="center"/>
        <w:rPr>
          <w:color w:val="000000"/>
        </w:rPr>
      </w:pPr>
    </w:p>
    <w:p w:rsidR="0042577C" w:rsidRDefault="0042577C" w:rsidP="00460206">
      <w:pPr>
        <w:pStyle w:val="tablefootnote"/>
        <w:ind w:left="720"/>
        <w:jc w:val="center"/>
        <w:rPr>
          <w:color w:val="000000"/>
        </w:rPr>
      </w:pPr>
    </w:p>
    <w:p w:rsidR="0042577C" w:rsidRDefault="0042577C" w:rsidP="00460206">
      <w:pPr>
        <w:pStyle w:val="tablefootnote"/>
        <w:ind w:left="720"/>
        <w:jc w:val="center"/>
        <w:rPr>
          <w:color w:val="000000"/>
        </w:rPr>
      </w:pPr>
    </w:p>
    <w:p w:rsidR="0042577C" w:rsidRDefault="0042577C" w:rsidP="00460206">
      <w:pPr>
        <w:pStyle w:val="tablefootnote"/>
        <w:ind w:left="720"/>
        <w:jc w:val="center"/>
        <w:rPr>
          <w:color w:val="000000"/>
        </w:rPr>
      </w:pPr>
    </w:p>
    <w:p w:rsidR="0042577C" w:rsidRDefault="0042577C" w:rsidP="00460206">
      <w:pPr>
        <w:pStyle w:val="tablefootnote"/>
        <w:ind w:left="720"/>
        <w:jc w:val="center"/>
        <w:rPr>
          <w:color w:val="000000"/>
        </w:rPr>
      </w:pPr>
    </w:p>
    <w:p w:rsidR="0042577C" w:rsidRDefault="0042577C" w:rsidP="00460206">
      <w:pPr>
        <w:pStyle w:val="tablefootnote"/>
        <w:ind w:left="720"/>
        <w:jc w:val="center"/>
        <w:rPr>
          <w:color w:val="000000"/>
        </w:rPr>
      </w:pPr>
    </w:p>
    <w:p w:rsidR="0042577C" w:rsidRDefault="0042577C" w:rsidP="00460206">
      <w:pPr>
        <w:pStyle w:val="tablefootnote"/>
        <w:ind w:left="720"/>
        <w:jc w:val="center"/>
        <w:rPr>
          <w:color w:val="000000"/>
        </w:rPr>
      </w:pPr>
    </w:p>
    <w:p w:rsidR="0042577C" w:rsidRDefault="0042577C" w:rsidP="00460206">
      <w:pPr>
        <w:pStyle w:val="tablefootnote"/>
        <w:ind w:left="720"/>
        <w:jc w:val="center"/>
        <w:rPr>
          <w:color w:val="000000"/>
        </w:rPr>
      </w:pPr>
    </w:p>
    <w:p w:rsidR="0042577C" w:rsidRDefault="0042577C" w:rsidP="00460206">
      <w:pPr>
        <w:pStyle w:val="tablefootnote"/>
        <w:ind w:left="720"/>
        <w:jc w:val="center"/>
        <w:rPr>
          <w:color w:val="000000"/>
        </w:rPr>
      </w:pPr>
    </w:p>
    <w:p w:rsidR="0042577C" w:rsidRDefault="0042577C" w:rsidP="00460206">
      <w:pPr>
        <w:pStyle w:val="tablefootnote"/>
        <w:ind w:left="720"/>
        <w:jc w:val="center"/>
        <w:rPr>
          <w:color w:val="000000"/>
        </w:rPr>
      </w:pPr>
    </w:p>
    <w:p w:rsidR="0042577C" w:rsidRDefault="0042577C" w:rsidP="00460206">
      <w:pPr>
        <w:pStyle w:val="tablefootnote"/>
        <w:ind w:left="720"/>
        <w:jc w:val="center"/>
        <w:rPr>
          <w:color w:val="000000"/>
        </w:rPr>
      </w:pPr>
    </w:p>
    <w:p w:rsidR="0042577C" w:rsidRDefault="0042577C" w:rsidP="00460206">
      <w:pPr>
        <w:pStyle w:val="tablefootnote"/>
        <w:ind w:left="720"/>
        <w:jc w:val="center"/>
        <w:rPr>
          <w:color w:val="000000"/>
        </w:rPr>
      </w:pPr>
    </w:p>
    <w:p w:rsidR="0042577C" w:rsidRDefault="0042577C" w:rsidP="00460206">
      <w:pPr>
        <w:pStyle w:val="tablefootnote"/>
        <w:ind w:left="720"/>
        <w:jc w:val="center"/>
        <w:rPr>
          <w:color w:val="000000"/>
        </w:rPr>
      </w:pPr>
    </w:p>
    <w:p w:rsidR="0042577C" w:rsidRDefault="0042577C" w:rsidP="00460206">
      <w:pPr>
        <w:pStyle w:val="tablefootnote"/>
        <w:ind w:left="720"/>
        <w:jc w:val="center"/>
        <w:rPr>
          <w:color w:val="000000"/>
        </w:rPr>
      </w:pPr>
    </w:p>
    <w:p w:rsidR="00313DFA" w:rsidRDefault="00313DFA" w:rsidP="00961708">
      <w:pPr>
        <w:jc w:val="both"/>
      </w:pPr>
    </w:p>
    <w:p w:rsidR="0021052D" w:rsidRDefault="0021052D" w:rsidP="00961708">
      <w:pPr>
        <w:jc w:val="both"/>
      </w:pPr>
    </w:p>
    <w:p w:rsidR="0021052D" w:rsidRDefault="0021052D" w:rsidP="00961708">
      <w:pPr>
        <w:jc w:val="both"/>
      </w:pPr>
    </w:p>
    <w:p w:rsidR="00DC62C5" w:rsidRDefault="00DC62C5" w:rsidP="00961708">
      <w:pPr>
        <w:jc w:val="both"/>
        <w:rPr>
          <w:color w:val="FF0000"/>
        </w:rPr>
      </w:pPr>
    </w:p>
    <w:p w:rsidR="00DC62C5" w:rsidRDefault="00DC62C5" w:rsidP="00961708">
      <w:pPr>
        <w:jc w:val="both"/>
        <w:rPr>
          <w:color w:val="FF0000"/>
        </w:rPr>
      </w:pPr>
    </w:p>
    <w:p w:rsidR="0042577C" w:rsidRDefault="00961708" w:rsidP="00961708">
      <w:pPr>
        <w:jc w:val="both"/>
        <w:rPr>
          <w:color w:val="000000"/>
        </w:rPr>
      </w:pPr>
      <w:r w:rsidRPr="00961708">
        <w:rPr>
          <w:color w:val="FF0000"/>
        </w:rPr>
        <w:t>C</w:t>
      </w:r>
      <w:r w:rsidRPr="00961708">
        <w:rPr>
          <w:color w:val="FF0000"/>
          <w:vertAlign w:val="subscript"/>
        </w:rPr>
        <w:t>dbf2</w:t>
      </w:r>
      <w:r>
        <w:rPr>
          <w:color w:val="FF0000"/>
        </w:rPr>
        <w:t xml:space="preserve"> + C</w:t>
      </w:r>
      <w:r>
        <w:rPr>
          <w:color w:val="FF0000"/>
          <w:vertAlign w:val="subscript"/>
        </w:rPr>
        <w:t>dbf4</w:t>
      </w:r>
      <w:r>
        <w:rPr>
          <w:color w:val="FF0000"/>
        </w:rPr>
        <w:t xml:space="preserve"> </w:t>
      </w:r>
      <w:r w:rsidR="0042577C" w:rsidRPr="00961708">
        <w:t>are</w:t>
      </w:r>
      <w:r w:rsidR="0042577C" w:rsidRPr="0092547E">
        <w:t xml:space="preserve"> the elements from feedback which eliminates in lower band frequencies. Therefore, the band1 delay equation is as (4). Comparison of (</w:t>
      </w:r>
      <w:r>
        <w:t>4</w:t>
      </w:r>
      <w:r w:rsidR="0042577C" w:rsidRPr="0092547E">
        <w:t xml:space="preserve">, </w:t>
      </w:r>
      <w:r>
        <w:t>5</w:t>
      </w:r>
      <w:r w:rsidR="0042577C" w:rsidRPr="0092547E">
        <w:t xml:space="preserve">) shows that frequency at </w:t>
      </w:r>
      <w:r>
        <w:t xml:space="preserve">lower delay band (SCL comparator mode) </w:t>
      </w:r>
      <w:r w:rsidR="0042577C" w:rsidRPr="0092547E">
        <w:t xml:space="preserve">would be higher than </w:t>
      </w:r>
      <w:r>
        <w:t>upper delay band</w:t>
      </w:r>
      <w:r w:rsidR="0042577C" w:rsidRPr="0092547E">
        <w:t xml:space="preserve"> </w:t>
      </w:r>
      <w:r>
        <w:t xml:space="preserve">(ST mode) </w:t>
      </w:r>
      <w:r w:rsidR="0042577C" w:rsidRPr="0092547E">
        <w:t>due to feedback.</w:t>
      </w:r>
    </w:p>
    <w:tbl>
      <w:tblPr>
        <w:tblW w:w="5310" w:type="dxa"/>
        <w:tblInd w:w="-90" w:type="dxa"/>
        <w:tblLayout w:type="fixed"/>
        <w:tblLook w:val="04A0" w:firstRow="1" w:lastRow="0" w:firstColumn="1" w:lastColumn="0" w:noHBand="0" w:noVBand="1"/>
      </w:tblPr>
      <w:tblGrid>
        <w:gridCol w:w="4860"/>
        <w:gridCol w:w="450"/>
      </w:tblGrid>
      <w:tr w:rsidR="0092547E" w:rsidRPr="002F192E" w:rsidTr="00DC62C5">
        <w:tc>
          <w:tcPr>
            <w:tcW w:w="4860" w:type="dxa"/>
            <w:shd w:val="clear" w:color="auto" w:fill="auto"/>
          </w:tcPr>
          <w:p w:rsidR="0092547E" w:rsidRPr="002F192E" w:rsidRDefault="00D40098" w:rsidP="0021052D">
            <w:pPr>
              <w:jc w:val="both"/>
              <w:rPr>
                <w:lang w:bidi="fa-IR"/>
              </w:rPr>
            </w:pPr>
            <m:oMath>
              <m:sSub>
                <m:sSubPr>
                  <m:ctrlPr>
                    <w:rPr>
                      <w:rFonts w:ascii="Cambria Math" w:eastAsia="Times New Roman" w:hAnsi="Cambria Math"/>
                      <w:i/>
                      <w:color w:val="000000"/>
                    </w:rPr>
                  </m:ctrlPr>
                </m:sSubPr>
                <m:e>
                  <m:r>
                    <w:rPr>
                      <w:rFonts w:ascii="Cambria Math" w:eastAsia="Times New Roman" w:hAnsi="Cambria Math"/>
                      <w:color w:val="000000"/>
                    </w:rPr>
                    <m:t>τ</m:t>
                  </m:r>
                </m:e>
                <m:sub>
                  <m:r>
                    <w:rPr>
                      <w:rFonts w:ascii="Cambria Math" w:eastAsia="Times New Roman" w:hAnsi="Cambria Math"/>
                      <w:color w:val="000000"/>
                    </w:rPr>
                    <m:t>p,  lower delay band</m:t>
                  </m:r>
                </m:sub>
              </m:sSub>
              <m:r>
                <w:rPr>
                  <w:rFonts w:ascii="Cambria Math" w:hAnsi="Cambria Math"/>
                  <w:color w:val="000000"/>
                </w:rPr>
                <m:t>=</m:t>
              </m:r>
              <m:f>
                <m:fPr>
                  <m:ctrlPr>
                    <w:rPr>
                      <w:rFonts w:ascii="Cambria Math" w:eastAsia="Times New Roman" w:hAnsi="Cambria Math"/>
                      <w:color w:val="000000"/>
                    </w:rPr>
                  </m:ctrlPr>
                </m:fPr>
                <m:num>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mid</m:t>
                      </m:r>
                    </m:sub>
                  </m:sSub>
                  <m:sSub>
                    <m:sSubPr>
                      <m:ctrlPr>
                        <w:rPr>
                          <w:rFonts w:ascii="Cambria Math" w:hAnsi="Cambria Math"/>
                          <w:i/>
                          <w:color w:val="000000"/>
                        </w:rPr>
                      </m:ctrlPr>
                    </m:sSubPr>
                    <m:e>
                      <m:r>
                        <w:rPr>
                          <w:rFonts w:ascii="Cambria Math" w:hAnsi="Cambria Math"/>
                          <w:color w:val="000000"/>
                        </w:rPr>
                        <m:t>R</m:t>
                      </m:r>
                    </m:e>
                    <m:sub>
                      <m:r>
                        <w:rPr>
                          <w:rFonts w:ascii="Cambria Math" w:hAnsi="Cambria Math"/>
                          <w:color w:val="000000"/>
                        </w:rPr>
                        <m:t>in</m:t>
                      </m:r>
                    </m:sub>
                  </m:sSub>
                </m:num>
                <m:den>
                  <m:r>
                    <m:rPr>
                      <m:sty m:val="p"/>
                    </m:rPr>
                    <w:rPr>
                      <w:rFonts w:ascii="Cambria Math" w:eastAsia="Times New Roman" w:hAnsi="Cambria Math"/>
                      <w:color w:val="000000"/>
                    </w:rPr>
                    <m:t>2</m:t>
                  </m:r>
                  <m:r>
                    <w:rPr>
                      <w:rFonts w:ascii="Cambria Math" w:eastAsia="Times New Roman" w:hAnsi="Cambria Math"/>
                      <w:color w:val="000000"/>
                    </w:rPr>
                    <m:t>π</m:t>
                  </m:r>
                </m:den>
              </m:f>
              <m:r>
                <w:rPr>
                  <w:rFonts w:ascii="Cambria Math" w:eastAsia="Times New Roman" w:hAnsi="Cambria Math"/>
                  <w:color w:val="000000"/>
                </w:rPr>
                <m:t xml:space="preserve">≈ </m:t>
              </m:r>
              <m:f>
                <m:fPr>
                  <m:ctrlPr>
                    <w:rPr>
                      <w:rFonts w:ascii="Cambria Math" w:eastAsia="Times New Roman" w:hAnsi="Cambria Math"/>
                      <w:i/>
                      <w:color w:val="000000"/>
                    </w:rPr>
                  </m:ctrlPr>
                </m:fPr>
                <m:num>
                  <m:sSub>
                    <m:sSubPr>
                      <m:ctrlPr>
                        <w:rPr>
                          <w:rFonts w:ascii="Cambria Math" w:hAnsi="Cambria Math"/>
                          <w:color w:val="000000"/>
                        </w:rPr>
                      </m:ctrlPr>
                    </m:sSubPr>
                    <m:e>
                      <m:r>
                        <w:rPr>
                          <w:rFonts w:ascii="Cambria Math" w:hAnsi="Cambria Math"/>
                          <w:color w:val="000000"/>
                        </w:rPr>
                        <m:t>(C</m:t>
                      </m:r>
                    </m:e>
                    <m:sub>
                      <m:r>
                        <w:rPr>
                          <w:rFonts w:ascii="Cambria Math" w:hAnsi="Cambria Math"/>
                          <w:color w:val="000000"/>
                        </w:rPr>
                        <m:t>gb5</m:t>
                      </m:r>
                    </m:sub>
                  </m:sSub>
                  <m:r>
                    <w:rPr>
                      <w:rFonts w:ascii="Cambria Math" w:hAnsi="Cambria Math"/>
                      <w:color w:val="000000"/>
                    </w:rPr>
                    <m:t>+</m:t>
                  </m:r>
                  <m:sSub>
                    <m:sSubPr>
                      <m:ctrlPr>
                        <w:rPr>
                          <w:rFonts w:ascii="Cambria Math" w:hAnsi="Cambria Math"/>
                          <w:color w:val="000000"/>
                        </w:rPr>
                      </m:ctrlPr>
                    </m:sSubPr>
                    <m:e>
                      <m:r>
                        <w:rPr>
                          <w:rFonts w:ascii="Cambria Math" w:hAnsi="Cambria Math"/>
                          <w:color w:val="000000"/>
                        </w:rPr>
                        <m:t>C</m:t>
                      </m:r>
                    </m:e>
                    <m:sub>
                      <m:r>
                        <w:rPr>
                          <w:rFonts w:ascii="Cambria Math" w:hAnsi="Cambria Math"/>
                          <w:color w:val="000000"/>
                        </w:rPr>
                        <m:t>gs5</m:t>
                      </m:r>
                    </m:sub>
                  </m:sSub>
                  <m:r>
                    <w:rPr>
                      <w:rFonts w:ascii="Cambria Math" w:hAnsi="Cambria Math"/>
                      <w:color w:val="000000"/>
                    </w:rPr>
                    <m:t>+</m:t>
                  </m:r>
                  <m:sSub>
                    <m:sSubPr>
                      <m:ctrlPr>
                        <w:rPr>
                          <w:rFonts w:ascii="Cambria Math" w:hAnsi="Cambria Math"/>
                          <w:color w:val="000000"/>
                        </w:rPr>
                      </m:ctrlPr>
                    </m:sSubPr>
                    <m:e>
                      <m:r>
                        <w:rPr>
                          <w:rFonts w:ascii="Cambria Math" w:hAnsi="Cambria Math"/>
                          <w:color w:val="000000"/>
                        </w:rPr>
                        <m:t>C</m:t>
                      </m:r>
                    </m:e>
                    <m:sub>
                      <m:r>
                        <w:rPr>
                          <w:rFonts w:ascii="Cambria Math" w:hAnsi="Cambria Math"/>
                          <w:color w:val="000000"/>
                        </w:rPr>
                        <m:t>db3</m:t>
                      </m:r>
                    </m:sub>
                  </m:sSub>
                  <m:r>
                    <w:rPr>
                      <w:rFonts w:ascii="Cambria Math" w:hAnsi="Cambria Math"/>
                      <w:color w:val="000000"/>
                    </w:rPr>
                    <m:t>+</m:t>
                  </m:r>
                  <m:sSub>
                    <m:sSubPr>
                      <m:ctrlPr>
                        <w:rPr>
                          <w:rFonts w:ascii="Cambria Math" w:hAnsi="Cambria Math"/>
                          <w:color w:val="000000"/>
                        </w:rPr>
                      </m:ctrlPr>
                    </m:sSubPr>
                    <m:e>
                      <m:r>
                        <w:rPr>
                          <w:rFonts w:ascii="Cambria Math" w:hAnsi="Cambria Math"/>
                          <w:color w:val="000000"/>
                        </w:rPr>
                        <m:t>C</m:t>
                      </m:r>
                    </m:e>
                    <m:sub>
                      <m:r>
                        <w:rPr>
                          <w:rFonts w:ascii="Cambria Math" w:hAnsi="Cambria Math"/>
                          <w:color w:val="000000"/>
                        </w:rPr>
                        <m:t>db1</m:t>
                      </m:r>
                    </m:sub>
                  </m:sSub>
                  <m:r>
                    <w:rPr>
                      <w:rFonts w:ascii="Cambria Math" w:hAnsi="Cambria Math"/>
                      <w:color w:val="000000"/>
                    </w:rPr>
                    <m:t>+</m:t>
                  </m:r>
                  <m:sSub>
                    <m:sSubPr>
                      <m:ctrlPr>
                        <w:rPr>
                          <w:rFonts w:ascii="Cambria Math" w:hAnsi="Cambria Math"/>
                          <w:color w:val="FF0000"/>
                        </w:rPr>
                      </m:ctrlPr>
                    </m:sSubPr>
                    <m:e>
                      <m:r>
                        <w:rPr>
                          <w:rFonts w:ascii="Cambria Math" w:hAnsi="Cambria Math"/>
                          <w:color w:val="FF0000"/>
                        </w:rPr>
                        <m:t>C</m:t>
                      </m:r>
                    </m:e>
                    <m:sub>
                      <m:r>
                        <w:rPr>
                          <w:rFonts w:ascii="Cambria Math" w:hAnsi="Cambria Math"/>
                          <w:color w:val="FF0000"/>
                        </w:rPr>
                        <m:t>dbf2</m:t>
                      </m:r>
                    </m:sub>
                  </m:sSub>
                  <m:r>
                    <w:rPr>
                      <w:rFonts w:ascii="Cambria Math" w:hAnsi="Cambria Math"/>
                      <w:color w:val="FF0000"/>
                    </w:rPr>
                    <m:t>+</m:t>
                  </m:r>
                  <m:sSub>
                    <m:sSubPr>
                      <m:ctrlPr>
                        <w:rPr>
                          <w:rFonts w:ascii="Cambria Math" w:hAnsi="Cambria Math"/>
                          <w:color w:val="FF0000"/>
                        </w:rPr>
                      </m:ctrlPr>
                    </m:sSubPr>
                    <m:e>
                      <m:r>
                        <w:rPr>
                          <w:rFonts w:ascii="Cambria Math" w:hAnsi="Cambria Math"/>
                          <w:color w:val="FF0000"/>
                        </w:rPr>
                        <m:t>C</m:t>
                      </m:r>
                    </m:e>
                    <m:sub>
                      <m:r>
                        <w:rPr>
                          <w:rFonts w:ascii="Cambria Math" w:hAnsi="Cambria Math"/>
                          <w:color w:val="FF0000"/>
                        </w:rPr>
                        <m:t>dbf4</m:t>
                      </m:r>
                    </m:sub>
                  </m:sSub>
                  <m:r>
                    <w:rPr>
                      <w:rFonts w:ascii="Cambria Math" w:hAnsi="Cambria Math"/>
                      <w:color w:val="000000"/>
                    </w:rPr>
                    <m:t>)(-</m:t>
                  </m:r>
                  <m:f>
                    <m:fPr>
                      <m:ctrlPr>
                        <w:rPr>
                          <w:rFonts w:ascii="Cambria Math" w:hAnsi="Cambria Math"/>
                          <w:color w:val="000000"/>
                        </w:rPr>
                      </m:ctrlPr>
                    </m:fPr>
                    <m:num>
                      <m:r>
                        <m:rPr>
                          <m:sty m:val="p"/>
                        </m:rPr>
                        <w:rPr>
                          <w:rFonts w:ascii="Cambria Math" w:hAnsi="Cambria Math"/>
                          <w:color w:val="000000"/>
                        </w:rPr>
                        <m:t>1</m:t>
                      </m:r>
                      <m:ctrlPr>
                        <w:rPr>
                          <w:rFonts w:ascii="Cambria Math" w:hAnsi="Cambria Math"/>
                          <w:i/>
                          <w:color w:val="000000"/>
                        </w:rPr>
                      </m:ctrlPr>
                    </m:num>
                    <m:den>
                      <m:sSub>
                        <m:sSubPr>
                          <m:ctrlPr>
                            <w:rPr>
                              <w:rFonts w:ascii="Cambria Math" w:hAnsi="Cambria Math"/>
                              <w:color w:val="000000"/>
                            </w:rPr>
                          </m:ctrlPr>
                        </m:sSubPr>
                        <m:e>
                          <m:r>
                            <w:rPr>
                              <w:rFonts w:ascii="Cambria Math" w:hAnsi="Cambria Math"/>
                              <w:color w:val="000000"/>
                            </w:rPr>
                            <m:t>g</m:t>
                          </m:r>
                        </m:e>
                        <m:sub>
                          <m:r>
                            <w:rPr>
                              <w:rFonts w:ascii="Cambria Math" w:hAnsi="Cambria Math"/>
                              <w:color w:val="000000"/>
                            </w:rPr>
                            <m:t>m3</m:t>
                          </m:r>
                        </m:sub>
                      </m:sSub>
                    </m:den>
                  </m:f>
                  <m:r>
                    <w:rPr>
                      <w:rFonts w:ascii="Cambria Math" w:hAnsi="Cambria Math"/>
                      <w:color w:val="000000"/>
                    </w:rPr>
                    <m:t>)</m:t>
                  </m:r>
                </m:num>
                <m:den>
                  <m:r>
                    <m:rPr>
                      <m:sty m:val="p"/>
                    </m:rPr>
                    <w:rPr>
                      <w:rFonts w:ascii="Cambria Math" w:eastAsia="Times New Roman" w:hAnsi="Cambria Math"/>
                      <w:color w:val="000000"/>
                    </w:rPr>
                    <m:t>2</m:t>
                  </m:r>
                  <m:r>
                    <w:rPr>
                      <w:rFonts w:ascii="Cambria Math" w:eastAsia="Times New Roman" w:hAnsi="Cambria Math"/>
                      <w:color w:val="000000"/>
                    </w:rPr>
                    <m:t>π</m:t>
                  </m:r>
                </m:den>
              </m:f>
            </m:oMath>
            <w:r w:rsidR="0092547E" w:rsidRPr="002F192E">
              <w:rPr>
                <w:color w:val="000000"/>
              </w:rPr>
              <w:t xml:space="preserve"> </w:t>
            </w:r>
          </w:p>
        </w:tc>
        <w:tc>
          <w:tcPr>
            <w:tcW w:w="450" w:type="dxa"/>
            <w:shd w:val="clear" w:color="auto" w:fill="auto"/>
          </w:tcPr>
          <w:p w:rsidR="0092547E" w:rsidRPr="002F192E" w:rsidRDefault="0092547E" w:rsidP="002F192E">
            <w:pPr>
              <w:pStyle w:val="tablefootnote"/>
              <w:jc w:val="center"/>
              <w:rPr>
                <w:color w:val="000000"/>
                <w:sz w:val="20"/>
                <w:szCs w:val="20"/>
              </w:rPr>
            </w:pPr>
            <w:r w:rsidRPr="002F192E">
              <w:rPr>
                <w:color w:val="000000"/>
                <w:sz w:val="20"/>
                <w:szCs w:val="20"/>
              </w:rPr>
              <w:t>(</w:t>
            </w:r>
            <w:r w:rsidR="0042577C" w:rsidRPr="002F192E">
              <w:rPr>
                <w:color w:val="000000"/>
                <w:sz w:val="20"/>
                <w:szCs w:val="20"/>
              </w:rPr>
              <w:t>4</w:t>
            </w:r>
            <w:r w:rsidRPr="002F192E">
              <w:rPr>
                <w:color w:val="000000"/>
                <w:sz w:val="20"/>
                <w:szCs w:val="20"/>
              </w:rPr>
              <w:t>)</w:t>
            </w:r>
          </w:p>
        </w:tc>
      </w:tr>
      <w:tr w:rsidR="0092547E" w:rsidRPr="002F192E" w:rsidTr="00DC62C5">
        <w:trPr>
          <w:trHeight w:val="864"/>
        </w:trPr>
        <w:tc>
          <w:tcPr>
            <w:tcW w:w="4860" w:type="dxa"/>
            <w:shd w:val="clear" w:color="auto" w:fill="auto"/>
          </w:tcPr>
          <w:p w:rsidR="0092547E" w:rsidRPr="002F192E" w:rsidRDefault="00D40098" w:rsidP="00B61DBA">
            <w:pPr>
              <w:jc w:val="both"/>
              <w:rPr>
                <w:lang w:bidi="fa-IR"/>
              </w:rPr>
            </w:pPr>
            <m:oMath>
              <m:sSub>
                <m:sSubPr>
                  <m:ctrlPr>
                    <w:rPr>
                      <w:rFonts w:ascii="Cambria Math" w:eastAsia="Times New Roman" w:hAnsi="Cambria Math"/>
                      <w:i/>
                      <w:color w:val="000000"/>
                    </w:rPr>
                  </m:ctrlPr>
                </m:sSubPr>
                <m:e>
                  <m:r>
                    <w:rPr>
                      <w:rFonts w:ascii="Cambria Math" w:eastAsia="Times New Roman" w:hAnsi="Cambria Math"/>
                      <w:color w:val="000000"/>
                    </w:rPr>
                    <m:t>τ</m:t>
                  </m:r>
                </m:e>
                <m:sub>
                  <m:r>
                    <w:rPr>
                      <w:rFonts w:ascii="Cambria Math" w:eastAsia="Times New Roman" w:hAnsi="Cambria Math"/>
                      <w:color w:val="000000"/>
                    </w:rPr>
                    <m:t>p,  upper delay band</m:t>
                  </m:r>
                </m:sub>
              </m:sSub>
              <m:r>
                <w:rPr>
                  <w:rFonts w:ascii="Cambria Math" w:hAnsi="Cambria Math"/>
                  <w:color w:val="000000"/>
                </w:rPr>
                <m:t>=</m:t>
              </m:r>
              <m:f>
                <m:fPr>
                  <m:ctrlPr>
                    <w:rPr>
                      <w:rFonts w:ascii="Cambria Math" w:eastAsia="Times New Roman" w:hAnsi="Cambria Math"/>
                      <w:color w:val="000000"/>
                    </w:rPr>
                  </m:ctrlPr>
                </m:fPr>
                <m:num>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mid</m:t>
                      </m:r>
                    </m:sub>
                  </m:sSub>
                  <m:sSub>
                    <m:sSubPr>
                      <m:ctrlPr>
                        <w:rPr>
                          <w:rFonts w:ascii="Cambria Math" w:hAnsi="Cambria Math"/>
                          <w:i/>
                          <w:color w:val="000000"/>
                        </w:rPr>
                      </m:ctrlPr>
                    </m:sSubPr>
                    <m:e>
                      <m:r>
                        <w:rPr>
                          <w:rFonts w:ascii="Cambria Math" w:hAnsi="Cambria Math"/>
                          <w:color w:val="000000"/>
                        </w:rPr>
                        <m:t>R</m:t>
                      </m:r>
                    </m:e>
                    <m:sub>
                      <m:r>
                        <w:rPr>
                          <w:rFonts w:ascii="Cambria Math" w:hAnsi="Cambria Math"/>
                          <w:color w:val="000000"/>
                        </w:rPr>
                        <m:t>in</m:t>
                      </m:r>
                    </m:sub>
                  </m:sSub>
                </m:num>
                <m:den>
                  <m:r>
                    <m:rPr>
                      <m:sty m:val="p"/>
                    </m:rPr>
                    <w:rPr>
                      <w:rFonts w:ascii="Cambria Math" w:eastAsia="Times New Roman" w:hAnsi="Cambria Math"/>
                      <w:color w:val="000000"/>
                    </w:rPr>
                    <m:t>2</m:t>
                  </m:r>
                  <m:r>
                    <w:rPr>
                      <w:rFonts w:ascii="Cambria Math" w:eastAsia="Times New Roman" w:hAnsi="Cambria Math"/>
                      <w:color w:val="000000"/>
                    </w:rPr>
                    <m:t>π</m:t>
                  </m:r>
                </m:den>
              </m:f>
              <m:r>
                <w:rPr>
                  <w:rFonts w:ascii="Cambria Math" w:eastAsia="Times New Roman" w:hAnsi="Cambria Math"/>
                  <w:color w:val="000000"/>
                </w:rPr>
                <m:t xml:space="preserve">≈ </m:t>
              </m:r>
              <m:f>
                <m:fPr>
                  <m:ctrlPr>
                    <w:rPr>
                      <w:rFonts w:ascii="Cambria Math" w:eastAsia="Times New Roman" w:hAnsi="Cambria Math"/>
                      <w:i/>
                      <w:color w:val="000000"/>
                    </w:rPr>
                  </m:ctrlPr>
                </m:fPr>
                <m:num>
                  <m:sSub>
                    <m:sSubPr>
                      <m:ctrlPr>
                        <w:rPr>
                          <w:rFonts w:ascii="Cambria Math" w:hAnsi="Cambria Math"/>
                          <w:color w:val="000000"/>
                        </w:rPr>
                      </m:ctrlPr>
                    </m:sSubPr>
                    <m:e>
                      <m:r>
                        <w:rPr>
                          <w:rFonts w:ascii="Cambria Math" w:hAnsi="Cambria Math"/>
                          <w:color w:val="000000"/>
                        </w:rPr>
                        <m:t>(C</m:t>
                      </m:r>
                    </m:e>
                    <m:sub>
                      <m:r>
                        <w:rPr>
                          <w:rFonts w:ascii="Cambria Math" w:hAnsi="Cambria Math"/>
                          <w:color w:val="000000"/>
                        </w:rPr>
                        <m:t>gb5</m:t>
                      </m:r>
                    </m:sub>
                  </m:sSub>
                  <m:r>
                    <w:rPr>
                      <w:rFonts w:ascii="Cambria Math" w:hAnsi="Cambria Math"/>
                      <w:color w:val="000000"/>
                    </w:rPr>
                    <m:t>+</m:t>
                  </m:r>
                  <m:sSub>
                    <m:sSubPr>
                      <m:ctrlPr>
                        <w:rPr>
                          <w:rFonts w:ascii="Cambria Math" w:hAnsi="Cambria Math"/>
                          <w:color w:val="000000"/>
                        </w:rPr>
                      </m:ctrlPr>
                    </m:sSubPr>
                    <m:e>
                      <m:r>
                        <w:rPr>
                          <w:rFonts w:ascii="Cambria Math" w:hAnsi="Cambria Math"/>
                          <w:color w:val="000000"/>
                        </w:rPr>
                        <m:t>C</m:t>
                      </m:r>
                    </m:e>
                    <m:sub>
                      <m:r>
                        <w:rPr>
                          <w:rFonts w:ascii="Cambria Math" w:hAnsi="Cambria Math"/>
                          <w:color w:val="000000"/>
                        </w:rPr>
                        <m:t>gs5</m:t>
                      </m:r>
                    </m:sub>
                  </m:sSub>
                  <m:r>
                    <w:rPr>
                      <w:rFonts w:ascii="Cambria Math" w:hAnsi="Cambria Math"/>
                      <w:color w:val="000000"/>
                    </w:rPr>
                    <m:t>+</m:t>
                  </m:r>
                  <m:sSub>
                    <m:sSubPr>
                      <m:ctrlPr>
                        <w:rPr>
                          <w:rFonts w:ascii="Cambria Math" w:hAnsi="Cambria Math"/>
                          <w:color w:val="000000"/>
                        </w:rPr>
                      </m:ctrlPr>
                    </m:sSubPr>
                    <m:e>
                      <m:r>
                        <w:rPr>
                          <w:rFonts w:ascii="Cambria Math" w:hAnsi="Cambria Math"/>
                          <w:color w:val="000000"/>
                        </w:rPr>
                        <m:t>C</m:t>
                      </m:r>
                    </m:e>
                    <m:sub>
                      <m:r>
                        <w:rPr>
                          <w:rFonts w:ascii="Cambria Math" w:hAnsi="Cambria Math"/>
                          <w:color w:val="000000"/>
                        </w:rPr>
                        <m:t>db3</m:t>
                      </m:r>
                    </m:sub>
                  </m:sSub>
                  <m:r>
                    <w:rPr>
                      <w:rFonts w:ascii="Cambria Math" w:hAnsi="Cambria Math"/>
                      <w:color w:val="000000"/>
                    </w:rPr>
                    <m:t>+</m:t>
                  </m:r>
                  <m:sSub>
                    <m:sSubPr>
                      <m:ctrlPr>
                        <w:rPr>
                          <w:rFonts w:ascii="Cambria Math" w:hAnsi="Cambria Math"/>
                          <w:color w:val="000000"/>
                        </w:rPr>
                      </m:ctrlPr>
                    </m:sSubPr>
                    <m:e>
                      <m:r>
                        <w:rPr>
                          <w:rFonts w:ascii="Cambria Math" w:hAnsi="Cambria Math"/>
                          <w:color w:val="000000"/>
                        </w:rPr>
                        <m:t>C</m:t>
                      </m:r>
                    </m:e>
                    <m:sub>
                      <m:r>
                        <w:rPr>
                          <w:rFonts w:ascii="Cambria Math" w:hAnsi="Cambria Math"/>
                          <w:color w:val="000000"/>
                        </w:rPr>
                        <m:t>db1</m:t>
                      </m:r>
                    </m:sub>
                  </m:sSub>
                  <m:r>
                    <w:rPr>
                      <w:rFonts w:ascii="Cambria Math" w:hAnsi="Cambria Math"/>
                      <w:color w:val="000000"/>
                    </w:rPr>
                    <m:t>+)(-</m:t>
                  </m:r>
                  <m:f>
                    <m:fPr>
                      <m:ctrlPr>
                        <w:rPr>
                          <w:rFonts w:ascii="Cambria Math" w:hAnsi="Cambria Math"/>
                          <w:color w:val="000000"/>
                        </w:rPr>
                      </m:ctrlPr>
                    </m:fPr>
                    <m:num>
                      <m:r>
                        <m:rPr>
                          <m:sty m:val="p"/>
                        </m:rPr>
                        <w:rPr>
                          <w:rFonts w:ascii="Cambria Math" w:hAnsi="Cambria Math"/>
                          <w:color w:val="000000"/>
                        </w:rPr>
                        <m:t>1</m:t>
                      </m:r>
                      <m:ctrlPr>
                        <w:rPr>
                          <w:rFonts w:ascii="Cambria Math" w:hAnsi="Cambria Math"/>
                          <w:i/>
                          <w:color w:val="000000"/>
                        </w:rPr>
                      </m:ctrlPr>
                    </m:num>
                    <m:den>
                      <m:sSub>
                        <m:sSubPr>
                          <m:ctrlPr>
                            <w:rPr>
                              <w:rFonts w:ascii="Cambria Math" w:hAnsi="Cambria Math"/>
                              <w:color w:val="000000"/>
                            </w:rPr>
                          </m:ctrlPr>
                        </m:sSubPr>
                        <m:e>
                          <m:r>
                            <w:rPr>
                              <w:rFonts w:ascii="Cambria Math" w:hAnsi="Cambria Math"/>
                              <w:color w:val="000000"/>
                            </w:rPr>
                            <m:t>g</m:t>
                          </m:r>
                        </m:e>
                        <m:sub>
                          <m:r>
                            <w:rPr>
                              <w:rFonts w:ascii="Cambria Math" w:hAnsi="Cambria Math"/>
                              <w:color w:val="000000"/>
                            </w:rPr>
                            <m:t>m3</m:t>
                          </m:r>
                        </m:sub>
                      </m:sSub>
                    </m:den>
                  </m:f>
                  <m:r>
                    <w:rPr>
                      <w:rFonts w:ascii="Cambria Math" w:hAnsi="Cambria Math"/>
                      <w:color w:val="000000"/>
                    </w:rPr>
                    <m:t>)</m:t>
                  </m:r>
                </m:num>
                <m:den>
                  <m:r>
                    <m:rPr>
                      <m:sty m:val="p"/>
                    </m:rPr>
                    <w:rPr>
                      <w:rFonts w:ascii="Cambria Math" w:eastAsia="Times New Roman" w:hAnsi="Cambria Math"/>
                      <w:color w:val="000000"/>
                    </w:rPr>
                    <m:t>2</m:t>
                  </m:r>
                  <m:r>
                    <w:rPr>
                      <w:rFonts w:ascii="Cambria Math" w:eastAsia="Times New Roman" w:hAnsi="Cambria Math"/>
                      <w:color w:val="000000"/>
                    </w:rPr>
                    <m:t>π</m:t>
                  </m:r>
                </m:den>
              </m:f>
            </m:oMath>
            <w:r w:rsidR="0092547E" w:rsidRPr="002F192E">
              <w:rPr>
                <w:color w:val="000000"/>
              </w:rPr>
              <w:t xml:space="preserve"> </w:t>
            </w:r>
          </w:p>
        </w:tc>
        <w:tc>
          <w:tcPr>
            <w:tcW w:w="450" w:type="dxa"/>
            <w:shd w:val="clear" w:color="auto" w:fill="auto"/>
          </w:tcPr>
          <w:p w:rsidR="0092547E" w:rsidRPr="002F192E" w:rsidRDefault="0092547E" w:rsidP="002F192E">
            <w:pPr>
              <w:pStyle w:val="tablefootnote"/>
              <w:jc w:val="center"/>
              <w:rPr>
                <w:color w:val="000000"/>
                <w:sz w:val="20"/>
                <w:szCs w:val="20"/>
              </w:rPr>
            </w:pPr>
            <w:r w:rsidRPr="002F192E">
              <w:rPr>
                <w:color w:val="000000"/>
                <w:sz w:val="20"/>
                <w:szCs w:val="20"/>
              </w:rPr>
              <w:t>(</w:t>
            </w:r>
            <w:r w:rsidR="0042577C" w:rsidRPr="002F192E">
              <w:rPr>
                <w:color w:val="000000"/>
                <w:sz w:val="20"/>
                <w:szCs w:val="20"/>
              </w:rPr>
              <w:t>5</w:t>
            </w:r>
            <w:r w:rsidRPr="002F192E">
              <w:rPr>
                <w:color w:val="000000"/>
                <w:sz w:val="20"/>
                <w:szCs w:val="20"/>
              </w:rPr>
              <w:t>)</w:t>
            </w:r>
          </w:p>
        </w:tc>
      </w:tr>
    </w:tbl>
    <w:p w:rsidR="00460206" w:rsidRDefault="000F2C18" w:rsidP="000F2C18">
      <w:pPr>
        <w:pStyle w:val="tablefootnote"/>
        <w:jc w:val="left"/>
        <w:rPr>
          <w:color w:val="000000"/>
          <w:sz w:val="20"/>
          <w:szCs w:val="20"/>
        </w:rPr>
      </w:pPr>
      <w:r>
        <w:rPr>
          <w:color w:val="000000"/>
          <w:sz w:val="20"/>
          <w:szCs w:val="20"/>
        </w:rPr>
        <w:t xml:space="preserve">Simulation and analytical calculations are showing same results and agrees. </w:t>
      </w:r>
    </w:p>
    <w:p w:rsidR="005F21AA" w:rsidRDefault="00122B03" w:rsidP="00122B03">
      <w:pPr>
        <w:pStyle w:val="Heading1"/>
      </w:pPr>
      <w:r>
        <w:t>Simulation and results</w:t>
      </w:r>
    </w:p>
    <w:p w:rsidR="005F21AA" w:rsidRPr="00313DFA" w:rsidRDefault="00122B03" w:rsidP="00313DFA">
      <w:pPr>
        <w:jc w:val="both"/>
      </w:pPr>
      <w:r>
        <w:t>The PVT</w:t>
      </w:r>
      <w:r w:rsidR="00313DFA">
        <w:t xml:space="preserve"> tests</w:t>
      </w:r>
      <w:r>
        <w:t xml:space="preserve"> are shown in</w:t>
      </w:r>
      <w:r w:rsidR="005F675E">
        <w:t xml:space="preserve"> </w:t>
      </w:r>
      <w:r w:rsidR="005F675E" w:rsidRPr="00313DFA">
        <w:fldChar w:fldCharType="begin"/>
      </w:r>
      <w:r w:rsidR="005F675E" w:rsidRPr="00313DFA">
        <w:instrText xml:space="preserve"> REF _Ref437219596 \h </w:instrText>
      </w:r>
      <w:r w:rsidR="00313DFA" w:rsidRPr="00313DFA">
        <w:instrText xml:space="preserve"> \* MERGEFORMAT </w:instrText>
      </w:r>
      <w:r w:rsidR="005F675E" w:rsidRPr="00313DFA">
        <w:fldChar w:fldCharType="separate"/>
      </w:r>
      <w:r w:rsidR="007E3BFE" w:rsidRPr="007E3BFE">
        <w:t xml:space="preserve">Figure </w:t>
      </w:r>
      <w:r w:rsidR="007E3BFE" w:rsidRPr="007E3BFE">
        <w:rPr>
          <w:noProof/>
        </w:rPr>
        <w:t>9</w:t>
      </w:r>
      <w:r w:rsidR="005F675E" w:rsidRPr="00313DFA">
        <w:fldChar w:fldCharType="end"/>
      </w:r>
      <w:r w:rsidR="005F675E" w:rsidRPr="00313DFA">
        <w:t xml:space="preserve"> (a, b) and </w:t>
      </w:r>
      <w:r w:rsidR="005F675E" w:rsidRPr="00313DFA">
        <w:fldChar w:fldCharType="begin"/>
      </w:r>
      <w:r w:rsidR="005F675E" w:rsidRPr="00313DFA">
        <w:instrText xml:space="preserve"> REF _Ref437219598 \h </w:instrText>
      </w:r>
      <w:r w:rsidR="00313DFA" w:rsidRPr="00313DFA">
        <w:instrText xml:space="preserve"> \* MERGEFORMAT </w:instrText>
      </w:r>
      <w:r w:rsidR="005F675E" w:rsidRPr="00313DFA">
        <w:fldChar w:fldCharType="separate"/>
      </w:r>
      <w:r w:rsidR="007E3BFE" w:rsidRPr="007E3BFE">
        <w:t xml:space="preserve">Figure </w:t>
      </w:r>
      <w:r w:rsidR="007E3BFE" w:rsidRPr="007E3BFE">
        <w:rPr>
          <w:noProof/>
        </w:rPr>
        <w:t>10</w:t>
      </w:r>
      <w:r w:rsidR="005F675E" w:rsidRPr="00313DFA">
        <w:fldChar w:fldCharType="end"/>
      </w:r>
      <w:r w:rsidR="005F675E">
        <w:t xml:space="preserve"> (a, b </w:t>
      </w:r>
      <w:r w:rsidR="005F675E" w:rsidRPr="00313DFA">
        <w:t>and c)</w:t>
      </w:r>
      <w:r w:rsidRPr="00313DFA">
        <w:t>, sequentially.</w:t>
      </w:r>
      <w:r w:rsidR="00313DFA" w:rsidRPr="00313DFA">
        <w:t xml:space="preserve"> The analysis shows circuit validity. </w:t>
      </w:r>
    </w:p>
    <w:p w:rsidR="00E632DD" w:rsidRDefault="007874D6" w:rsidP="0027082A">
      <w:pPr>
        <w:jc w:val="both"/>
      </w:pPr>
      <w:r>
        <w:t xml:space="preserve">  </w:t>
      </w:r>
      <w:r w:rsidR="00313DFA" w:rsidRPr="00313DFA">
        <w:t xml:space="preserve">Fully differential Schmitt-trigger </w:t>
      </w:r>
      <w:r w:rsidR="00260B0A">
        <w:t xml:space="preserve">with customizable structure by a digital bit is </w:t>
      </w:r>
      <w:r w:rsidR="00313DFA" w:rsidRPr="00313DFA">
        <w:t xml:space="preserve">introduced and simulated in 0.18µm. </w:t>
      </w:r>
      <w:r w:rsidR="00260B0A">
        <w:t xml:space="preserve">the power, delay and hysteresis different from one structure to another in rum time. This </w:t>
      </w:r>
      <w:r w:rsidR="0027082A">
        <w:t>design</w:t>
      </w:r>
      <w:r w:rsidR="00260B0A">
        <w:t xml:space="preserve"> </w:t>
      </w:r>
      <w:r w:rsidR="0027082A">
        <w:t>creates</w:t>
      </w:r>
      <w:r w:rsidR="00260B0A">
        <w:t xml:space="preserve"> a delay gap </w:t>
      </w:r>
      <w:r w:rsidR="0027082A">
        <w:t>of 244ps</w:t>
      </w:r>
      <w:r w:rsidR="00260B0A">
        <w:t xml:space="preserve"> and is a </w:t>
      </w:r>
      <w:r w:rsidR="0027082A">
        <w:t xml:space="preserve">low power hysteresis mutable delay cell. </w:t>
      </w:r>
    </w:p>
    <w:p w:rsidR="00313DFA" w:rsidRPr="00313DFA" w:rsidRDefault="00313DFA" w:rsidP="00E632DD">
      <w:pPr>
        <w:jc w:val="both"/>
        <w:rPr>
          <w:lang w:bidi="fa-IR"/>
        </w:rPr>
      </w:pPr>
    </w:p>
    <w:p w:rsidR="00460206" w:rsidRPr="00B61DBA" w:rsidRDefault="00F9170D" w:rsidP="005F675E">
      <w:pPr>
        <w:pStyle w:val="tablefootnote"/>
        <w:bidi/>
        <w:ind w:left="720"/>
        <w:jc w:val="left"/>
        <w:rPr>
          <w:color w:val="000000"/>
          <w:sz w:val="16"/>
          <w:szCs w:val="16"/>
        </w:rPr>
      </w:pPr>
      <w:r w:rsidRPr="00B61DBA">
        <w:rPr>
          <w:noProof/>
          <w:sz w:val="16"/>
          <w:szCs w:val="16"/>
        </w:rPr>
        <w:lastRenderedPageBreak/>
        <w:drawing>
          <wp:inline distT="0" distB="0" distL="0" distR="0">
            <wp:extent cx="2224405" cy="791845"/>
            <wp:effectExtent l="0" t="0" r="4445" b="8255"/>
            <wp:docPr id="20"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24405" cy="791845"/>
                    </a:xfrm>
                    <a:prstGeom prst="rect">
                      <a:avLst/>
                    </a:prstGeom>
                    <a:noFill/>
                    <a:ln>
                      <a:noFill/>
                    </a:ln>
                  </pic:spPr>
                </pic:pic>
              </a:graphicData>
            </a:graphic>
          </wp:inline>
        </w:drawing>
      </w:r>
    </w:p>
    <w:p w:rsidR="00460206" w:rsidRPr="00B61DBA" w:rsidRDefault="005F675E" w:rsidP="005F675E">
      <w:pPr>
        <w:pStyle w:val="tablefootnote"/>
        <w:ind w:left="720"/>
        <w:jc w:val="both"/>
        <w:rPr>
          <w:color w:val="000000"/>
          <w:sz w:val="16"/>
          <w:szCs w:val="16"/>
        </w:rPr>
      </w:pPr>
      <w:r>
        <w:rPr>
          <w:color w:val="000000"/>
          <w:sz w:val="16"/>
          <w:szCs w:val="16"/>
        </w:rPr>
        <w:t xml:space="preserve">                                               </w:t>
      </w:r>
      <w:r w:rsidR="00B61DBA" w:rsidRPr="00B61DBA">
        <w:rPr>
          <w:color w:val="000000"/>
          <w:sz w:val="16"/>
          <w:szCs w:val="16"/>
        </w:rPr>
        <w:t>(a)</w:t>
      </w:r>
    </w:p>
    <w:p w:rsidR="00122B03" w:rsidRPr="00B61DBA" w:rsidRDefault="00F9170D" w:rsidP="005F675E">
      <w:pPr>
        <w:pStyle w:val="tablefootnote"/>
        <w:bidi/>
        <w:ind w:left="720"/>
        <w:jc w:val="left"/>
        <w:rPr>
          <w:sz w:val="16"/>
          <w:szCs w:val="16"/>
        </w:rPr>
      </w:pPr>
      <w:r w:rsidRPr="00B61DBA">
        <w:rPr>
          <w:noProof/>
          <w:sz w:val="16"/>
          <w:szCs w:val="16"/>
        </w:rPr>
        <w:drawing>
          <wp:inline distT="0" distB="0" distL="0" distR="0">
            <wp:extent cx="2197100" cy="846455"/>
            <wp:effectExtent l="0" t="0" r="0" b="0"/>
            <wp:docPr id="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197100" cy="846455"/>
                    </a:xfrm>
                    <a:prstGeom prst="rect">
                      <a:avLst/>
                    </a:prstGeom>
                    <a:noFill/>
                    <a:ln>
                      <a:noFill/>
                    </a:ln>
                  </pic:spPr>
                </pic:pic>
              </a:graphicData>
            </a:graphic>
          </wp:inline>
        </w:drawing>
      </w:r>
    </w:p>
    <w:p w:rsidR="00B61DBA" w:rsidRPr="00B61DBA" w:rsidRDefault="005F675E" w:rsidP="005F675E">
      <w:pPr>
        <w:pStyle w:val="tablefootnote"/>
        <w:ind w:left="720"/>
        <w:jc w:val="both"/>
        <w:rPr>
          <w:color w:val="000000"/>
          <w:sz w:val="16"/>
          <w:szCs w:val="16"/>
        </w:rPr>
      </w:pPr>
      <w:r>
        <w:rPr>
          <w:sz w:val="16"/>
          <w:szCs w:val="16"/>
        </w:rPr>
        <w:t xml:space="preserve">                                              </w:t>
      </w:r>
      <w:r w:rsidR="00B61DBA" w:rsidRPr="00B61DBA">
        <w:rPr>
          <w:sz w:val="16"/>
          <w:szCs w:val="16"/>
        </w:rPr>
        <w:t>(b)</w:t>
      </w:r>
    </w:p>
    <w:p w:rsidR="00460206" w:rsidRPr="005F675E" w:rsidRDefault="00B61DBA" w:rsidP="005F675E">
      <w:pPr>
        <w:pStyle w:val="Caption"/>
        <w:rPr>
          <w:b w:val="0"/>
          <w:bCs w:val="0"/>
          <w:sz w:val="16"/>
          <w:szCs w:val="16"/>
        </w:rPr>
      </w:pPr>
      <w:bookmarkStart w:id="9" w:name="_Ref437219596"/>
      <w:r w:rsidRPr="00B61DBA">
        <w:rPr>
          <w:b w:val="0"/>
          <w:bCs w:val="0"/>
          <w:sz w:val="16"/>
          <w:szCs w:val="16"/>
        </w:rPr>
        <w:t xml:space="preserve">Figure </w:t>
      </w:r>
      <w:r w:rsidRPr="00B61DBA">
        <w:rPr>
          <w:b w:val="0"/>
          <w:bCs w:val="0"/>
          <w:sz w:val="16"/>
          <w:szCs w:val="16"/>
        </w:rPr>
        <w:fldChar w:fldCharType="begin"/>
      </w:r>
      <w:r w:rsidRPr="00B61DBA">
        <w:rPr>
          <w:b w:val="0"/>
          <w:bCs w:val="0"/>
          <w:sz w:val="16"/>
          <w:szCs w:val="16"/>
        </w:rPr>
        <w:instrText xml:space="preserve"> SEQ Figure \* ARABIC </w:instrText>
      </w:r>
      <w:r w:rsidRPr="00B61DBA">
        <w:rPr>
          <w:b w:val="0"/>
          <w:bCs w:val="0"/>
          <w:sz w:val="16"/>
          <w:szCs w:val="16"/>
        </w:rPr>
        <w:fldChar w:fldCharType="separate"/>
      </w:r>
      <w:r w:rsidR="007E3BFE">
        <w:rPr>
          <w:b w:val="0"/>
          <w:bCs w:val="0"/>
          <w:noProof/>
          <w:sz w:val="16"/>
          <w:szCs w:val="16"/>
        </w:rPr>
        <w:t>9</w:t>
      </w:r>
      <w:r w:rsidRPr="00B61DBA">
        <w:rPr>
          <w:b w:val="0"/>
          <w:bCs w:val="0"/>
          <w:sz w:val="16"/>
          <w:szCs w:val="16"/>
        </w:rPr>
        <w:fldChar w:fldCharType="end"/>
      </w:r>
      <w:bookmarkEnd w:id="9"/>
      <w:r w:rsidRPr="00B61DBA">
        <w:rPr>
          <w:b w:val="0"/>
          <w:bCs w:val="0"/>
          <w:sz w:val="16"/>
          <w:szCs w:val="16"/>
        </w:rPr>
        <w:t xml:space="preserve">.  </w:t>
      </w:r>
      <w:r>
        <w:rPr>
          <w:b w:val="0"/>
          <w:bCs w:val="0"/>
          <w:sz w:val="16"/>
          <w:szCs w:val="16"/>
        </w:rPr>
        <w:t>Temperature</w:t>
      </w:r>
      <w:r w:rsidR="005F675E">
        <w:rPr>
          <w:b w:val="0"/>
          <w:bCs w:val="0"/>
          <w:sz w:val="16"/>
          <w:szCs w:val="16"/>
        </w:rPr>
        <w:t xml:space="preserve"> (a)</w:t>
      </w:r>
      <w:r>
        <w:rPr>
          <w:b w:val="0"/>
          <w:bCs w:val="0"/>
          <w:sz w:val="16"/>
          <w:szCs w:val="16"/>
        </w:rPr>
        <w:t xml:space="preserve"> and </w:t>
      </w:r>
      <w:r w:rsidR="005F675E">
        <w:rPr>
          <w:b w:val="0"/>
          <w:bCs w:val="0"/>
          <w:sz w:val="16"/>
          <w:szCs w:val="16"/>
        </w:rPr>
        <w:t>supply voltage (b)</w:t>
      </w:r>
      <w:r>
        <w:rPr>
          <w:b w:val="0"/>
          <w:bCs w:val="0"/>
          <w:sz w:val="16"/>
          <w:szCs w:val="16"/>
        </w:rPr>
        <w:t xml:space="preserve"> analysis </w:t>
      </w:r>
      <w:r w:rsidR="005F675E">
        <w:rPr>
          <w:b w:val="0"/>
          <w:bCs w:val="0"/>
          <w:sz w:val="16"/>
          <w:szCs w:val="16"/>
        </w:rPr>
        <w:t xml:space="preserve">effect </w:t>
      </w:r>
      <w:r>
        <w:rPr>
          <w:b w:val="0"/>
          <w:bCs w:val="0"/>
          <w:sz w:val="16"/>
          <w:szCs w:val="16"/>
        </w:rPr>
        <w:t>on output signal</w:t>
      </w:r>
      <w:r w:rsidR="005F675E">
        <w:rPr>
          <w:b w:val="0"/>
          <w:bCs w:val="0"/>
          <w:sz w:val="16"/>
          <w:szCs w:val="16"/>
        </w:rPr>
        <w:t>.</w:t>
      </w:r>
    </w:p>
    <w:p w:rsidR="00460206" w:rsidRDefault="00F9170D" w:rsidP="005F675E">
      <w:pPr>
        <w:pStyle w:val="tablefootnote"/>
        <w:bidi/>
        <w:ind w:left="720"/>
        <w:jc w:val="center"/>
      </w:pPr>
      <w:r>
        <w:rPr>
          <w:noProof/>
        </w:rPr>
        <w:drawing>
          <wp:inline distT="0" distB="0" distL="0" distR="0">
            <wp:extent cx="2094865" cy="927735"/>
            <wp:effectExtent l="0" t="0" r="635" b="5715"/>
            <wp:docPr id="22"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94865" cy="927735"/>
                    </a:xfrm>
                    <a:prstGeom prst="rect">
                      <a:avLst/>
                    </a:prstGeom>
                    <a:noFill/>
                    <a:ln>
                      <a:noFill/>
                    </a:ln>
                  </pic:spPr>
                </pic:pic>
              </a:graphicData>
            </a:graphic>
          </wp:inline>
        </w:drawing>
      </w:r>
    </w:p>
    <w:p w:rsidR="005F675E" w:rsidRPr="005F675E" w:rsidRDefault="005F675E" w:rsidP="005F675E">
      <w:pPr>
        <w:pStyle w:val="tablefootnote"/>
        <w:jc w:val="both"/>
        <w:rPr>
          <w:color w:val="000000"/>
          <w:sz w:val="16"/>
          <w:szCs w:val="16"/>
        </w:rPr>
      </w:pPr>
      <w:r>
        <w:rPr>
          <w:sz w:val="16"/>
          <w:szCs w:val="16"/>
        </w:rPr>
        <w:t xml:space="preserve">                                                       </w:t>
      </w:r>
      <w:r w:rsidRPr="005F675E">
        <w:rPr>
          <w:sz w:val="16"/>
          <w:szCs w:val="16"/>
        </w:rPr>
        <w:t>(a)</w:t>
      </w:r>
    </w:p>
    <w:p w:rsidR="00460206" w:rsidRPr="005F675E" w:rsidRDefault="00F9170D" w:rsidP="005F675E">
      <w:pPr>
        <w:pStyle w:val="tablefootnote"/>
        <w:bidi/>
        <w:ind w:left="720"/>
        <w:jc w:val="center"/>
        <w:rPr>
          <w:color w:val="000000"/>
          <w:sz w:val="16"/>
          <w:szCs w:val="16"/>
        </w:rPr>
      </w:pPr>
      <w:r w:rsidRPr="005F675E">
        <w:rPr>
          <w:noProof/>
          <w:sz w:val="16"/>
          <w:szCs w:val="16"/>
        </w:rPr>
        <w:drawing>
          <wp:inline distT="0" distB="0" distL="0" distR="0">
            <wp:extent cx="1972310" cy="1091565"/>
            <wp:effectExtent l="0" t="0" r="8890" b="0"/>
            <wp:docPr id="23"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72310" cy="1091565"/>
                    </a:xfrm>
                    <a:prstGeom prst="rect">
                      <a:avLst/>
                    </a:prstGeom>
                    <a:noFill/>
                    <a:ln>
                      <a:noFill/>
                    </a:ln>
                  </pic:spPr>
                </pic:pic>
              </a:graphicData>
            </a:graphic>
          </wp:inline>
        </w:drawing>
      </w:r>
    </w:p>
    <w:p w:rsidR="00460206" w:rsidRPr="005F675E" w:rsidRDefault="005F675E" w:rsidP="005F675E">
      <w:pPr>
        <w:pStyle w:val="tablefootnote"/>
        <w:ind w:left="720"/>
        <w:jc w:val="both"/>
        <w:rPr>
          <w:color w:val="000000"/>
          <w:sz w:val="16"/>
          <w:szCs w:val="16"/>
        </w:rPr>
      </w:pPr>
      <w:r>
        <w:rPr>
          <w:color w:val="000000"/>
          <w:sz w:val="16"/>
          <w:szCs w:val="16"/>
        </w:rPr>
        <w:t xml:space="preserve">                                    </w:t>
      </w:r>
      <w:r w:rsidRPr="005F675E">
        <w:rPr>
          <w:color w:val="000000"/>
          <w:sz w:val="16"/>
          <w:szCs w:val="16"/>
        </w:rPr>
        <w:t>(b)</w:t>
      </w:r>
    </w:p>
    <w:p w:rsidR="00460206" w:rsidRPr="005F675E" w:rsidRDefault="00F9170D" w:rsidP="005F675E">
      <w:pPr>
        <w:pStyle w:val="tablefootnote"/>
        <w:bidi/>
        <w:ind w:left="720"/>
        <w:jc w:val="center"/>
        <w:rPr>
          <w:noProof/>
          <w:color w:val="000000"/>
          <w:sz w:val="16"/>
          <w:szCs w:val="16"/>
        </w:rPr>
      </w:pPr>
      <w:r w:rsidRPr="005F675E">
        <w:rPr>
          <w:noProof/>
          <w:color w:val="000000"/>
          <w:sz w:val="16"/>
          <w:szCs w:val="16"/>
        </w:rPr>
        <w:drawing>
          <wp:inline distT="0" distB="0" distL="0" distR="0">
            <wp:extent cx="2005965" cy="927735"/>
            <wp:effectExtent l="0" t="0" r="0" b="5715"/>
            <wp:docPr id="2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5965" cy="927735"/>
                    </a:xfrm>
                    <a:prstGeom prst="rect">
                      <a:avLst/>
                    </a:prstGeom>
                    <a:noFill/>
                    <a:ln>
                      <a:noFill/>
                    </a:ln>
                  </pic:spPr>
                </pic:pic>
              </a:graphicData>
            </a:graphic>
          </wp:inline>
        </w:drawing>
      </w:r>
    </w:p>
    <w:p w:rsidR="005F675E" w:rsidRPr="005F675E" w:rsidRDefault="005F675E" w:rsidP="005F675E">
      <w:pPr>
        <w:pStyle w:val="tablefootnote"/>
        <w:ind w:left="720"/>
        <w:jc w:val="both"/>
        <w:rPr>
          <w:color w:val="000000"/>
          <w:sz w:val="16"/>
          <w:szCs w:val="16"/>
        </w:rPr>
      </w:pPr>
      <w:r>
        <w:rPr>
          <w:noProof/>
          <w:color w:val="000000"/>
          <w:sz w:val="16"/>
          <w:szCs w:val="16"/>
        </w:rPr>
        <w:t xml:space="preserve">                                   </w:t>
      </w:r>
      <w:r w:rsidRPr="005F675E">
        <w:rPr>
          <w:noProof/>
          <w:color w:val="000000"/>
          <w:sz w:val="16"/>
          <w:szCs w:val="16"/>
        </w:rPr>
        <w:t>(c)</w:t>
      </w:r>
    </w:p>
    <w:p w:rsidR="00B61DBA" w:rsidRDefault="00B61DBA" w:rsidP="005F675E">
      <w:pPr>
        <w:pStyle w:val="Caption"/>
        <w:rPr>
          <w:b w:val="0"/>
          <w:bCs w:val="0"/>
          <w:sz w:val="16"/>
          <w:szCs w:val="16"/>
        </w:rPr>
      </w:pPr>
      <w:bookmarkStart w:id="10" w:name="_Ref437219598"/>
      <w:r w:rsidRPr="00ED6042">
        <w:rPr>
          <w:b w:val="0"/>
          <w:bCs w:val="0"/>
          <w:sz w:val="16"/>
          <w:szCs w:val="16"/>
        </w:rPr>
        <w:t xml:space="preserve">Figure </w:t>
      </w:r>
      <w:r w:rsidRPr="00ED6042">
        <w:rPr>
          <w:b w:val="0"/>
          <w:bCs w:val="0"/>
          <w:sz w:val="16"/>
          <w:szCs w:val="16"/>
        </w:rPr>
        <w:fldChar w:fldCharType="begin"/>
      </w:r>
      <w:r w:rsidRPr="00ED6042">
        <w:rPr>
          <w:b w:val="0"/>
          <w:bCs w:val="0"/>
          <w:sz w:val="16"/>
          <w:szCs w:val="16"/>
        </w:rPr>
        <w:instrText xml:space="preserve"> SEQ Figure \* ARABIC </w:instrText>
      </w:r>
      <w:r w:rsidRPr="00ED6042">
        <w:rPr>
          <w:b w:val="0"/>
          <w:bCs w:val="0"/>
          <w:sz w:val="16"/>
          <w:szCs w:val="16"/>
        </w:rPr>
        <w:fldChar w:fldCharType="separate"/>
      </w:r>
      <w:r w:rsidR="007E3BFE">
        <w:rPr>
          <w:b w:val="0"/>
          <w:bCs w:val="0"/>
          <w:noProof/>
          <w:sz w:val="16"/>
          <w:szCs w:val="16"/>
        </w:rPr>
        <w:t>10</w:t>
      </w:r>
      <w:r w:rsidRPr="00ED6042">
        <w:rPr>
          <w:b w:val="0"/>
          <w:bCs w:val="0"/>
          <w:sz w:val="16"/>
          <w:szCs w:val="16"/>
        </w:rPr>
        <w:fldChar w:fldCharType="end"/>
      </w:r>
      <w:bookmarkEnd w:id="10"/>
      <w:r w:rsidRPr="00ED6042">
        <w:rPr>
          <w:b w:val="0"/>
          <w:bCs w:val="0"/>
          <w:sz w:val="16"/>
          <w:szCs w:val="16"/>
        </w:rPr>
        <w:t xml:space="preserve">. </w:t>
      </w:r>
      <w:r>
        <w:rPr>
          <w:b w:val="0"/>
          <w:bCs w:val="0"/>
          <w:sz w:val="16"/>
          <w:szCs w:val="16"/>
        </w:rPr>
        <w:t xml:space="preserve"> </w:t>
      </w:r>
      <w:r w:rsidR="005F675E">
        <w:rPr>
          <w:b w:val="0"/>
          <w:bCs w:val="0"/>
          <w:sz w:val="16"/>
          <w:szCs w:val="16"/>
        </w:rPr>
        <w:t>Corner (a), temperature (b) and supply voltage (c) analysis effect on hysteresis thresholds deviation.</w:t>
      </w:r>
    </w:p>
    <w:p w:rsidR="00460206" w:rsidRDefault="00460206" w:rsidP="00460206">
      <w:pPr>
        <w:pStyle w:val="tablefootnote"/>
        <w:ind w:left="720"/>
        <w:jc w:val="center"/>
        <w:rPr>
          <w:color w:val="000000"/>
        </w:rPr>
      </w:pPr>
    </w:p>
    <w:p w:rsidR="004201EE" w:rsidRDefault="0027082A" w:rsidP="004201EE">
      <w:pPr>
        <w:pStyle w:val="tablefootnote"/>
        <w:jc w:val="both"/>
        <w:rPr>
          <w:sz w:val="20"/>
          <w:szCs w:val="20"/>
          <w:lang w:bidi="fa-IR"/>
        </w:rPr>
      </w:pPr>
      <w:r>
        <w:rPr>
          <w:sz w:val="20"/>
          <w:szCs w:val="20"/>
        </w:rPr>
        <w:t xml:space="preserve">Suitable in multi frequency band applications (i.e. Digital Controlled Oscillator). </w:t>
      </w:r>
      <w:r w:rsidR="00313DFA" w:rsidRPr="00313DFA">
        <w:rPr>
          <w:sz w:val="20"/>
          <w:szCs w:val="20"/>
        </w:rPr>
        <w:t xml:space="preserve">In addition each operational mode of proposed circuits has tunable hysteresis width and delay which tunes in design time by bias or sizing or current steering value. </w:t>
      </w:r>
      <w:r w:rsidR="00313DFA" w:rsidRPr="00313DFA">
        <w:rPr>
          <w:sz w:val="20"/>
          <w:szCs w:val="20"/>
          <w:lang w:bidi="fa-IR"/>
        </w:rPr>
        <w:t>Conventional circuit with lower delay (247</w:t>
      </w:r>
      <m:oMath>
        <m:r>
          <w:rPr>
            <w:rFonts w:ascii="Cambria Math" w:hAnsi="Cambria Math"/>
            <w:color w:val="000000"/>
            <w:sz w:val="24"/>
            <w:szCs w:val="24"/>
            <w:lang w:bidi="fa-IR"/>
          </w:rPr>
          <m:t>~</m:t>
        </m:r>
      </m:oMath>
      <w:r w:rsidR="00313DFA" w:rsidRPr="00313DFA">
        <w:rPr>
          <w:sz w:val="20"/>
          <w:szCs w:val="20"/>
          <w:lang w:bidi="fa-IR"/>
        </w:rPr>
        <w:t>341ps) consumes more power (4.57</w:t>
      </w:r>
      <m:oMath>
        <m:r>
          <w:rPr>
            <w:rFonts w:ascii="Cambria Math" w:hAnsi="Cambria Math"/>
            <w:color w:val="000000"/>
            <w:sz w:val="24"/>
            <w:szCs w:val="24"/>
            <w:lang w:bidi="fa-IR"/>
          </w:rPr>
          <m:t>~</m:t>
        </m:r>
      </m:oMath>
      <w:r w:rsidR="00313DFA" w:rsidRPr="00313DFA">
        <w:rPr>
          <w:sz w:val="20"/>
          <w:szCs w:val="20"/>
          <w:lang w:bidi="fa-IR"/>
        </w:rPr>
        <w:t>6.71mW) and its frequency step is less (94ps creates</w:t>
      </w:r>
      <w:r>
        <w:rPr>
          <w:sz w:val="20"/>
          <w:szCs w:val="20"/>
          <w:lang w:bidi="fa-IR"/>
        </w:rPr>
        <w:t xml:space="preserve"> 1.1</w:t>
      </w:r>
      <w:r w:rsidR="00313DFA" w:rsidRPr="00313DFA">
        <w:rPr>
          <w:sz w:val="20"/>
          <w:szCs w:val="20"/>
          <w:lang w:bidi="fa-IR"/>
        </w:rPr>
        <w:t>GHz frequency gap between bands, N is number of cascade stages) than proposed design (delay 103</w:t>
      </w:r>
      <m:oMath>
        <m:r>
          <w:rPr>
            <w:rFonts w:ascii="Cambria Math" w:hAnsi="Cambria Math"/>
            <w:color w:val="000000"/>
            <w:sz w:val="24"/>
            <w:szCs w:val="24"/>
            <w:lang w:bidi="fa-IR"/>
          </w:rPr>
          <m:t>~</m:t>
        </m:r>
      </m:oMath>
      <w:r w:rsidR="00313DFA" w:rsidRPr="00313DFA">
        <w:rPr>
          <w:sz w:val="20"/>
          <w:szCs w:val="20"/>
          <w:lang w:bidi="fa-IR"/>
        </w:rPr>
        <w:t>581ps, power 1.04</w:t>
      </w:r>
      <m:oMath>
        <m:r>
          <w:rPr>
            <w:rFonts w:ascii="Cambria Math" w:hAnsi="Cambria Math"/>
            <w:color w:val="000000"/>
            <w:sz w:val="24"/>
            <w:szCs w:val="24"/>
            <w:lang w:bidi="fa-IR"/>
          </w:rPr>
          <m:t>~</m:t>
        </m:r>
      </m:oMath>
      <w:r w:rsidR="003644D8">
        <w:rPr>
          <w:sz w:val="20"/>
          <w:szCs w:val="20"/>
          <w:lang w:bidi="fa-IR"/>
        </w:rPr>
        <w:t xml:space="preserve">4.23mW, delay step 449ns and </w:t>
      </w:r>
      <w:r w:rsidR="00313DFA" w:rsidRPr="00313DFA">
        <w:rPr>
          <w:sz w:val="20"/>
          <w:szCs w:val="20"/>
          <w:lang w:bidi="fa-IR"/>
        </w:rPr>
        <w:t xml:space="preserve">frequency gap </w:t>
      </w:r>
      <w:r w:rsidR="003644D8">
        <w:rPr>
          <w:sz w:val="20"/>
          <w:szCs w:val="20"/>
          <w:lang w:bidi="fa-IR"/>
        </w:rPr>
        <w:t>7.97</w:t>
      </w:r>
      <w:r w:rsidR="00313DFA" w:rsidRPr="00313DFA">
        <w:rPr>
          <w:sz w:val="20"/>
          <w:szCs w:val="20"/>
          <w:lang w:bidi="fa-IR"/>
        </w:rPr>
        <w:t xml:space="preserve">GHz). Hysteresis threshold deviation in Monte Carlo analysis for proposed Schmitt-trigger is 232.5mv </w:t>
      </w:r>
      <w:r w:rsidR="00313DFA" w:rsidRPr="00313DFA">
        <w:rPr>
          <w:sz w:val="20"/>
          <w:szCs w:val="20"/>
          <w:lang w:bidi="fa-IR"/>
        </w:rPr>
        <w:lastRenderedPageBreak/>
        <w:t xml:space="preserve">per 1800mv (0.129ppm).The simulation results shows operation validity of the proposed design.  </w:t>
      </w:r>
    </w:p>
    <w:p w:rsidR="00071D59" w:rsidRPr="004201EE" w:rsidRDefault="00071D59" w:rsidP="004201EE">
      <w:pPr>
        <w:pStyle w:val="tablefootnote"/>
        <w:jc w:val="both"/>
        <w:rPr>
          <w:sz w:val="20"/>
          <w:szCs w:val="20"/>
          <w:lang w:bidi="fa-IR"/>
        </w:rPr>
      </w:pPr>
    </w:p>
    <w:p w:rsidR="00ED13D6" w:rsidRDefault="00ED13D6" w:rsidP="00B57A1C">
      <w:pPr>
        <w:pStyle w:val="Heading5"/>
      </w:pPr>
      <w:r w:rsidRPr="00B57A1C">
        <w:t>References</w:t>
      </w:r>
    </w:p>
    <w:p w:rsidR="003910B3" w:rsidRDefault="003910B3" w:rsidP="003910B3">
      <w:pPr>
        <w:pStyle w:val="references"/>
        <w:numPr>
          <w:ilvl w:val="0"/>
          <w:numId w:val="0"/>
        </w:numPr>
      </w:pPr>
    </w:p>
    <w:p w:rsidR="004201EE" w:rsidRPr="00122B03" w:rsidRDefault="004201EE" w:rsidP="004201EE">
      <w:pPr>
        <w:pStyle w:val="EndNoteBibliography"/>
        <w:ind w:left="720" w:hanging="720"/>
        <w:rPr>
          <w:sz w:val="16"/>
          <w:szCs w:val="16"/>
        </w:rPr>
      </w:pPr>
      <w:r w:rsidRPr="00122B03">
        <w:rPr>
          <w:rFonts w:eastAsia="MS Mincho"/>
          <w:sz w:val="16"/>
          <w:szCs w:val="16"/>
        </w:rPr>
        <w:fldChar w:fldCharType="begin"/>
      </w:r>
      <w:r w:rsidRPr="00122B03">
        <w:rPr>
          <w:rFonts w:eastAsia="MS Mincho"/>
          <w:sz w:val="16"/>
          <w:szCs w:val="16"/>
        </w:rPr>
        <w:instrText xml:space="preserve"> ADDIN EN.REFLIST </w:instrText>
      </w:r>
      <w:r w:rsidRPr="00122B03">
        <w:rPr>
          <w:rFonts w:eastAsia="MS Mincho"/>
          <w:sz w:val="16"/>
          <w:szCs w:val="16"/>
        </w:rPr>
        <w:fldChar w:fldCharType="separate"/>
      </w:r>
      <w:bookmarkStart w:id="11" w:name="_ENREF_1"/>
      <w:r w:rsidRPr="00122B03">
        <w:rPr>
          <w:sz w:val="16"/>
          <w:szCs w:val="16"/>
        </w:rPr>
        <w:t>[1]</w:t>
      </w:r>
      <w:r w:rsidRPr="00122B03">
        <w:rPr>
          <w:sz w:val="16"/>
          <w:szCs w:val="16"/>
        </w:rPr>
        <w:tab/>
        <w:t xml:space="preserve">J. P. Kulkarni and K. Roy, "Ultralow-Voltage Process-Variation-Tolerant Schmitt-Trigger-Based SRAM Design," </w:t>
      </w:r>
      <w:r w:rsidRPr="00122B03">
        <w:rPr>
          <w:i/>
          <w:sz w:val="16"/>
          <w:szCs w:val="16"/>
        </w:rPr>
        <w:t xml:space="preserve">Very Large Scale Integration (VLSI) Systems, IEEE Transactions on, </w:t>
      </w:r>
      <w:r w:rsidRPr="00122B03">
        <w:rPr>
          <w:sz w:val="16"/>
          <w:szCs w:val="16"/>
        </w:rPr>
        <w:t>vol. 20, pp. 319-332, 2012.</w:t>
      </w:r>
      <w:bookmarkEnd w:id="11"/>
    </w:p>
    <w:p w:rsidR="004201EE" w:rsidRPr="00122B03" w:rsidRDefault="004201EE" w:rsidP="004201EE">
      <w:pPr>
        <w:pStyle w:val="EndNoteBibliography"/>
        <w:ind w:left="720" w:hanging="720"/>
        <w:rPr>
          <w:sz w:val="16"/>
          <w:szCs w:val="16"/>
        </w:rPr>
      </w:pPr>
      <w:bookmarkStart w:id="12" w:name="_ENREF_2"/>
      <w:r w:rsidRPr="00122B03">
        <w:rPr>
          <w:sz w:val="16"/>
          <w:szCs w:val="16"/>
        </w:rPr>
        <w:t>[2]</w:t>
      </w:r>
      <w:r w:rsidRPr="00122B03">
        <w:rPr>
          <w:sz w:val="16"/>
          <w:szCs w:val="16"/>
        </w:rPr>
        <w:tab/>
        <w:t xml:space="preserve">Y. Sasaki, K. Namba, and H. Ito, "Circuit and Latch Capable of Masking Soft Errors with Schmitt Trigger," </w:t>
      </w:r>
      <w:r w:rsidRPr="00122B03">
        <w:rPr>
          <w:i/>
          <w:sz w:val="16"/>
          <w:szCs w:val="16"/>
        </w:rPr>
        <w:t xml:space="preserve">Journal of Electronic Testing, </w:t>
      </w:r>
      <w:r w:rsidRPr="00122B03">
        <w:rPr>
          <w:sz w:val="16"/>
          <w:szCs w:val="16"/>
        </w:rPr>
        <w:t>vol. 24, pp. 11-19, 2008/06/01 2008.</w:t>
      </w:r>
      <w:bookmarkEnd w:id="12"/>
    </w:p>
    <w:p w:rsidR="004201EE" w:rsidRPr="00122B03" w:rsidRDefault="004201EE" w:rsidP="004201EE">
      <w:pPr>
        <w:pStyle w:val="EndNoteBibliography"/>
        <w:ind w:left="720" w:hanging="720"/>
        <w:rPr>
          <w:sz w:val="16"/>
          <w:szCs w:val="16"/>
        </w:rPr>
      </w:pPr>
      <w:bookmarkStart w:id="13" w:name="_ENREF_3"/>
      <w:r w:rsidRPr="00122B03">
        <w:rPr>
          <w:sz w:val="16"/>
          <w:szCs w:val="16"/>
        </w:rPr>
        <w:t>[3]</w:t>
      </w:r>
      <w:r w:rsidRPr="00122B03">
        <w:rPr>
          <w:sz w:val="16"/>
          <w:szCs w:val="16"/>
        </w:rPr>
        <w:tab/>
        <w:t xml:space="preserve">L. Sheng, K. Yong-Bin, and F. Lombardi, "Design and Performance Evaluation of Radiation Hardened Latches for Nanoscale CMOS," </w:t>
      </w:r>
      <w:r w:rsidRPr="00122B03">
        <w:rPr>
          <w:i/>
          <w:sz w:val="16"/>
          <w:szCs w:val="16"/>
        </w:rPr>
        <w:t xml:space="preserve">Very Large Scale Integration (VLSI) Systems, IEEE Transactions on, </w:t>
      </w:r>
      <w:r w:rsidRPr="00122B03">
        <w:rPr>
          <w:sz w:val="16"/>
          <w:szCs w:val="16"/>
        </w:rPr>
        <w:t>vol. 19, pp. 1315-1319, 2011.</w:t>
      </w:r>
      <w:bookmarkEnd w:id="13"/>
    </w:p>
    <w:p w:rsidR="004201EE" w:rsidRPr="00122B03" w:rsidRDefault="004201EE" w:rsidP="004201EE">
      <w:pPr>
        <w:pStyle w:val="EndNoteBibliography"/>
        <w:ind w:left="720" w:hanging="720"/>
        <w:rPr>
          <w:sz w:val="16"/>
          <w:szCs w:val="16"/>
        </w:rPr>
      </w:pPr>
      <w:bookmarkStart w:id="14" w:name="_ENREF_4"/>
      <w:r w:rsidRPr="00122B03">
        <w:rPr>
          <w:sz w:val="16"/>
          <w:szCs w:val="16"/>
        </w:rPr>
        <w:t>[4]</w:t>
      </w:r>
      <w:r w:rsidRPr="00122B03">
        <w:rPr>
          <w:sz w:val="16"/>
          <w:szCs w:val="16"/>
        </w:rPr>
        <w:tab/>
        <w:t xml:space="preserve">H. Morimura, S. Shigematsu, and K. Machida, "A novel sensor cell architecture and sensing circuit scheme for capacitive fingerprint sensors," </w:t>
      </w:r>
      <w:r w:rsidRPr="00122B03">
        <w:rPr>
          <w:i/>
          <w:sz w:val="16"/>
          <w:szCs w:val="16"/>
        </w:rPr>
        <w:t xml:space="preserve">Solid-State Circuits, IEEE Journal of, </w:t>
      </w:r>
      <w:r w:rsidRPr="00122B03">
        <w:rPr>
          <w:sz w:val="16"/>
          <w:szCs w:val="16"/>
        </w:rPr>
        <w:t>vol. 35, pp. 724-731, 2000.</w:t>
      </w:r>
      <w:bookmarkEnd w:id="14"/>
    </w:p>
    <w:p w:rsidR="004201EE" w:rsidRPr="00122B03" w:rsidRDefault="004201EE" w:rsidP="004201EE">
      <w:pPr>
        <w:pStyle w:val="EndNoteBibliography"/>
        <w:ind w:left="720" w:hanging="720"/>
        <w:rPr>
          <w:sz w:val="16"/>
          <w:szCs w:val="16"/>
        </w:rPr>
      </w:pPr>
      <w:bookmarkStart w:id="15" w:name="_ENREF_5"/>
      <w:r w:rsidRPr="00122B03">
        <w:rPr>
          <w:sz w:val="16"/>
          <w:szCs w:val="16"/>
        </w:rPr>
        <w:t>[5]</w:t>
      </w:r>
      <w:r w:rsidRPr="00122B03">
        <w:rPr>
          <w:sz w:val="16"/>
          <w:szCs w:val="16"/>
        </w:rPr>
        <w:tab/>
        <w:t xml:space="preserve">N. Lotze and Y. Manoli, "A 62 mV 0.13um CMOS Standard-Cell-Based Design Technique Using Schmitt-Trigger Logic," </w:t>
      </w:r>
      <w:r w:rsidRPr="00122B03">
        <w:rPr>
          <w:i/>
          <w:sz w:val="16"/>
          <w:szCs w:val="16"/>
        </w:rPr>
        <w:t xml:space="preserve">Solid-State Circuits, IEEE Journal of, </w:t>
      </w:r>
      <w:r w:rsidRPr="00122B03">
        <w:rPr>
          <w:sz w:val="16"/>
          <w:szCs w:val="16"/>
        </w:rPr>
        <w:t>vol. 47, pp. 47-60, 2012.</w:t>
      </w:r>
      <w:bookmarkEnd w:id="15"/>
    </w:p>
    <w:p w:rsidR="004201EE" w:rsidRPr="00122B03" w:rsidRDefault="004201EE" w:rsidP="004201EE">
      <w:pPr>
        <w:pStyle w:val="EndNoteBibliography"/>
        <w:ind w:left="720" w:hanging="720"/>
        <w:rPr>
          <w:sz w:val="16"/>
          <w:szCs w:val="16"/>
        </w:rPr>
      </w:pPr>
      <w:bookmarkStart w:id="16" w:name="_ENREF_6"/>
      <w:r w:rsidRPr="00122B03">
        <w:rPr>
          <w:sz w:val="16"/>
          <w:szCs w:val="16"/>
        </w:rPr>
        <w:t>[6]</w:t>
      </w:r>
      <w:r w:rsidRPr="00122B03">
        <w:rPr>
          <w:sz w:val="16"/>
          <w:szCs w:val="16"/>
        </w:rPr>
        <w:tab/>
        <w:t>L. Guo, T. Ge, and J. Chang, "Intermodulation Distortions of Bang–Bang Control Class D Amplifiers,"</w:t>
      </w:r>
      <w:r w:rsidRPr="00122B03">
        <w:rPr>
          <w:i/>
          <w:sz w:val="16"/>
          <w:szCs w:val="16"/>
        </w:rPr>
        <w:t xml:space="preserve"> IEEE TRANSACTIONS ON POWER ELECTRONICS, </w:t>
      </w:r>
      <w:r w:rsidRPr="00122B03">
        <w:rPr>
          <w:sz w:val="16"/>
          <w:szCs w:val="16"/>
        </w:rPr>
        <w:t>vol. 29, 2014.</w:t>
      </w:r>
      <w:bookmarkEnd w:id="16"/>
    </w:p>
    <w:p w:rsidR="004201EE" w:rsidRPr="00122B03" w:rsidRDefault="004201EE" w:rsidP="004201EE">
      <w:pPr>
        <w:pStyle w:val="EndNoteBibliography"/>
        <w:ind w:left="720" w:hanging="720"/>
        <w:rPr>
          <w:sz w:val="16"/>
          <w:szCs w:val="16"/>
        </w:rPr>
      </w:pPr>
      <w:bookmarkStart w:id="17" w:name="_ENREF_7"/>
      <w:r w:rsidRPr="00122B03">
        <w:rPr>
          <w:sz w:val="16"/>
          <w:szCs w:val="16"/>
        </w:rPr>
        <w:t>[7]</w:t>
      </w:r>
      <w:r w:rsidRPr="00122B03">
        <w:rPr>
          <w:sz w:val="16"/>
          <w:szCs w:val="16"/>
        </w:rPr>
        <w:tab/>
        <w:t xml:space="preserve">N. E. Majd, M. Lotfizad, M. B. Ghaznavi-Ghoushchi, and A. Abadian, "An ultra low-power digitally controlled oscillator using novel Schmitt-trigger based hysteresis delay cells," </w:t>
      </w:r>
      <w:r w:rsidRPr="00122B03">
        <w:rPr>
          <w:i/>
          <w:sz w:val="16"/>
          <w:szCs w:val="16"/>
        </w:rPr>
        <w:t xml:space="preserve">IEICE Electronics Express, </w:t>
      </w:r>
      <w:r w:rsidRPr="00122B03">
        <w:rPr>
          <w:sz w:val="16"/>
          <w:szCs w:val="16"/>
        </w:rPr>
        <w:t>vol. 8, pp. 589-595, 2011.</w:t>
      </w:r>
      <w:bookmarkEnd w:id="17"/>
    </w:p>
    <w:p w:rsidR="004201EE" w:rsidRPr="00122B03" w:rsidRDefault="004201EE" w:rsidP="004201EE">
      <w:pPr>
        <w:pStyle w:val="EndNoteBibliography"/>
        <w:ind w:left="720" w:hanging="720"/>
        <w:rPr>
          <w:sz w:val="16"/>
          <w:szCs w:val="16"/>
        </w:rPr>
      </w:pPr>
      <w:bookmarkStart w:id="18" w:name="_ENREF_8"/>
      <w:r w:rsidRPr="00122B03">
        <w:rPr>
          <w:sz w:val="16"/>
          <w:szCs w:val="16"/>
        </w:rPr>
        <w:t>[8]</w:t>
      </w:r>
      <w:r w:rsidRPr="00122B03">
        <w:rPr>
          <w:sz w:val="16"/>
          <w:szCs w:val="16"/>
        </w:rPr>
        <w:tab/>
        <w:t xml:space="preserve">M. Souri and M. B. Ghaznavi-Ghoushchi, "Two Efficient Dual-band and Wide-band LowPower DCO Designs Using Current Starving Gates, DCV and Reconfigurable Schmitt Triggers in 180nm," </w:t>
      </w:r>
      <w:r w:rsidRPr="00122B03">
        <w:rPr>
          <w:i/>
          <w:sz w:val="16"/>
          <w:szCs w:val="16"/>
        </w:rPr>
        <w:t xml:space="preserve">Circuit, Systems &amp; Signal Processing, </w:t>
      </w:r>
      <w:r w:rsidRPr="00122B03">
        <w:rPr>
          <w:sz w:val="16"/>
          <w:szCs w:val="16"/>
        </w:rPr>
        <w:t>2013.</w:t>
      </w:r>
      <w:bookmarkEnd w:id="18"/>
    </w:p>
    <w:p w:rsidR="004201EE" w:rsidRPr="00122B03" w:rsidRDefault="004201EE" w:rsidP="004201EE">
      <w:pPr>
        <w:pStyle w:val="EndNoteBibliography"/>
        <w:ind w:left="720" w:hanging="720"/>
        <w:rPr>
          <w:sz w:val="16"/>
          <w:szCs w:val="16"/>
        </w:rPr>
      </w:pPr>
      <w:bookmarkStart w:id="19" w:name="_ENREF_9"/>
      <w:r w:rsidRPr="00122B03">
        <w:rPr>
          <w:sz w:val="16"/>
          <w:szCs w:val="16"/>
        </w:rPr>
        <w:t>[9]</w:t>
      </w:r>
      <w:r w:rsidRPr="00122B03">
        <w:rPr>
          <w:sz w:val="16"/>
          <w:szCs w:val="16"/>
        </w:rPr>
        <w:tab/>
        <w:t xml:space="preserve">B. L. Doki, "CMOS schmitt triggers," </w:t>
      </w:r>
      <w:r w:rsidRPr="00122B03">
        <w:rPr>
          <w:i/>
          <w:sz w:val="16"/>
          <w:szCs w:val="16"/>
        </w:rPr>
        <w:t xml:space="preserve">Electronic Circuits and Systems, IEE Proceedings G, </w:t>
      </w:r>
      <w:r w:rsidRPr="00122B03">
        <w:rPr>
          <w:sz w:val="16"/>
          <w:szCs w:val="16"/>
        </w:rPr>
        <w:t>vol. 131, pp. 197-202, 1984.</w:t>
      </w:r>
      <w:bookmarkEnd w:id="19"/>
    </w:p>
    <w:p w:rsidR="004201EE" w:rsidRPr="00122B03" w:rsidRDefault="004201EE" w:rsidP="004201EE">
      <w:pPr>
        <w:pStyle w:val="EndNoteBibliography"/>
        <w:ind w:left="720" w:hanging="720"/>
        <w:rPr>
          <w:sz w:val="16"/>
          <w:szCs w:val="16"/>
        </w:rPr>
      </w:pPr>
      <w:bookmarkStart w:id="20" w:name="_ENREF_10"/>
      <w:r w:rsidRPr="00122B03">
        <w:rPr>
          <w:sz w:val="16"/>
          <w:szCs w:val="16"/>
        </w:rPr>
        <w:t>[10]</w:t>
      </w:r>
      <w:r w:rsidRPr="00122B03">
        <w:rPr>
          <w:sz w:val="16"/>
          <w:szCs w:val="16"/>
        </w:rPr>
        <w:tab/>
        <w:t xml:space="preserve">S. F. Al-Sarawi, "Low power Schmitt trigger circuit," </w:t>
      </w:r>
      <w:r w:rsidRPr="00122B03">
        <w:rPr>
          <w:i/>
          <w:sz w:val="16"/>
          <w:szCs w:val="16"/>
        </w:rPr>
        <w:t xml:space="preserve">Electronics Letters, </w:t>
      </w:r>
      <w:r w:rsidRPr="00122B03">
        <w:rPr>
          <w:sz w:val="16"/>
          <w:szCs w:val="16"/>
        </w:rPr>
        <w:t>vol. 38, pp. 1009-1010, 2002.</w:t>
      </w:r>
      <w:bookmarkEnd w:id="20"/>
    </w:p>
    <w:p w:rsidR="004201EE" w:rsidRPr="00122B03" w:rsidRDefault="004201EE" w:rsidP="004201EE">
      <w:pPr>
        <w:pStyle w:val="EndNoteBibliography"/>
        <w:ind w:left="720" w:hanging="720"/>
        <w:rPr>
          <w:sz w:val="16"/>
          <w:szCs w:val="16"/>
        </w:rPr>
      </w:pPr>
      <w:bookmarkStart w:id="21" w:name="_ENREF_11"/>
      <w:r w:rsidRPr="00122B03">
        <w:rPr>
          <w:sz w:val="16"/>
          <w:szCs w:val="16"/>
        </w:rPr>
        <w:t>[11]</w:t>
      </w:r>
      <w:r w:rsidRPr="00122B03">
        <w:rPr>
          <w:sz w:val="16"/>
          <w:szCs w:val="16"/>
        </w:rPr>
        <w:tab/>
        <w:t xml:space="preserve">C.-Y. Yu, C.-C. Chung, C.-J. Yu, and C.-Y. Lee, "A Low-Power DCO Using Interlaced Hysteresis Delay Cells," </w:t>
      </w:r>
      <w:r w:rsidRPr="00122B03">
        <w:rPr>
          <w:i/>
          <w:sz w:val="16"/>
          <w:szCs w:val="16"/>
        </w:rPr>
        <w:t xml:space="preserve">IEEE TRANSACTIONS ON CIRCUITS AND SYSTEMS—II: EXPRESS BRIEFS, </w:t>
      </w:r>
      <w:r w:rsidRPr="00122B03">
        <w:rPr>
          <w:sz w:val="16"/>
          <w:szCs w:val="16"/>
        </w:rPr>
        <w:t>vol. 59, 2012.</w:t>
      </w:r>
      <w:bookmarkEnd w:id="21"/>
    </w:p>
    <w:p w:rsidR="004201EE" w:rsidRPr="00122B03" w:rsidRDefault="004201EE" w:rsidP="004201EE">
      <w:pPr>
        <w:pStyle w:val="EndNoteBibliography"/>
        <w:ind w:left="720" w:hanging="720"/>
        <w:rPr>
          <w:sz w:val="16"/>
          <w:szCs w:val="16"/>
        </w:rPr>
      </w:pPr>
      <w:bookmarkStart w:id="22" w:name="_ENREF_12"/>
      <w:r w:rsidRPr="00122B03">
        <w:rPr>
          <w:sz w:val="16"/>
          <w:szCs w:val="16"/>
        </w:rPr>
        <w:t>[12]</w:t>
      </w:r>
      <w:r w:rsidRPr="00122B03">
        <w:rPr>
          <w:sz w:val="16"/>
          <w:szCs w:val="16"/>
        </w:rPr>
        <w:tab/>
        <w:t xml:space="preserve">Z. Zou, X. Zou, X. Dai, and J. Lei, "Novel Schmitt trigger with wide temperature range," </w:t>
      </w:r>
      <w:r w:rsidRPr="00122B03">
        <w:rPr>
          <w:i/>
          <w:sz w:val="16"/>
          <w:szCs w:val="16"/>
        </w:rPr>
        <w:t xml:space="preserve">Wuhan University Journal of Natural Sciences, </w:t>
      </w:r>
      <w:r w:rsidRPr="00122B03">
        <w:rPr>
          <w:sz w:val="16"/>
          <w:szCs w:val="16"/>
        </w:rPr>
        <w:t>vol. 13, pp. 191-194, 2008/04/01 2008.</w:t>
      </w:r>
      <w:bookmarkEnd w:id="22"/>
    </w:p>
    <w:p w:rsidR="004201EE" w:rsidRPr="00122B03" w:rsidRDefault="004201EE" w:rsidP="004201EE">
      <w:pPr>
        <w:pStyle w:val="EndNoteBibliography"/>
        <w:ind w:left="720" w:hanging="720"/>
        <w:rPr>
          <w:sz w:val="16"/>
          <w:szCs w:val="16"/>
        </w:rPr>
      </w:pPr>
      <w:bookmarkStart w:id="23" w:name="_ENREF_13"/>
      <w:r w:rsidRPr="00122B03">
        <w:rPr>
          <w:sz w:val="16"/>
          <w:szCs w:val="16"/>
        </w:rPr>
        <w:t>[13]</w:t>
      </w:r>
      <w:r w:rsidRPr="00122B03">
        <w:rPr>
          <w:sz w:val="16"/>
          <w:szCs w:val="16"/>
        </w:rPr>
        <w:tab/>
        <w:t xml:space="preserve">Z. Wang, "CMOS adjustable Schmitt triggers," </w:t>
      </w:r>
      <w:r w:rsidRPr="00122B03">
        <w:rPr>
          <w:i/>
          <w:sz w:val="16"/>
          <w:szCs w:val="16"/>
        </w:rPr>
        <w:t xml:space="preserve">Instrumentation and Measurement, IEEE Transactions on, </w:t>
      </w:r>
      <w:r w:rsidRPr="00122B03">
        <w:rPr>
          <w:sz w:val="16"/>
          <w:szCs w:val="16"/>
        </w:rPr>
        <w:t>vol. 40, pp. 601-605, 1991.</w:t>
      </w:r>
      <w:bookmarkEnd w:id="23"/>
    </w:p>
    <w:p w:rsidR="004201EE" w:rsidRPr="00122B03" w:rsidRDefault="004201EE" w:rsidP="004201EE">
      <w:pPr>
        <w:pStyle w:val="EndNoteBibliography"/>
        <w:ind w:left="720" w:hanging="720"/>
        <w:rPr>
          <w:sz w:val="16"/>
          <w:szCs w:val="16"/>
        </w:rPr>
      </w:pPr>
      <w:bookmarkStart w:id="24" w:name="_ENREF_14"/>
      <w:r w:rsidRPr="00122B03">
        <w:rPr>
          <w:sz w:val="16"/>
          <w:szCs w:val="16"/>
        </w:rPr>
        <w:t>[14]</w:t>
      </w:r>
      <w:r w:rsidRPr="00122B03">
        <w:rPr>
          <w:sz w:val="16"/>
          <w:szCs w:val="16"/>
        </w:rPr>
        <w:tab/>
        <w:t xml:space="preserve">M. Steyaert and W. Sansen, "Novel CMOS Schmitt trigger," </w:t>
      </w:r>
      <w:r w:rsidRPr="00122B03">
        <w:rPr>
          <w:i/>
          <w:sz w:val="16"/>
          <w:szCs w:val="16"/>
        </w:rPr>
        <w:t xml:space="preserve">Electronics Letters, </w:t>
      </w:r>
      <w:r w:rsidRPr="00122B03">
        <w:rPr>
          <w:sz w:val="16"/>
          <w:szCs w:val="16"/>
        </w:rPr>
        <w:t>vol. 22, pp. 203-204, 1986.</w:t>
      </w:r>
      <w:bookmarkEnd w:id="24"/>
    </w:p>
    <w:p w:rsidR="004201EE" w:rsidRPr="00122B03" w:rsidRDefault="004201EE" w:rsidP="004201EE">
      <w:pPr>
        <w:pStyle w:val="EndNoteBibliography"/>
        <w:ind w:left="720" w:hanging="720"/>
        <w:rPr>
          <w:sz w:val="16"/>
          <w:szCs w:val="16"/>
        </w:rPr>
      </w:pPr>
      <w:bookmarkStart w:id="25" w:name="_ENREF_15"/>
      <w:r w:rsidRPr="00122B03">
        <w:rPr>
          <w:sz w:val="16"/>
          <w:szCs w:val="16"/>
        </w:rPr>
        <w:t>[15]</w:t>
      </w:r>
      <w:r w:rsidRPr="00122B03">
        <w:rPr>
          <w:sz w:val="16"/>
          <w:szCs w:val="16"/>
        </w:rPr>
        <w:tab/>
        <w:t xml:space="preserve">M. Souri and M. B. Ghaznavi-Ghoushchi, "A 14.8 ps jitter low-power dual band all digital PLL with reconfigurable DCO and time-interlined multiplexers," </w:t>
      </w:r>
      <w:r w:rsidRPr="00122B03">
        <w:rPr>
          <w:i/>
          <w:sz w:val="16"/>
          <w:szCs w:val="16"/>
        </w:rPr>
        <w:t xml:space="preserve">Analog Integr. Circuits Signal Process., </w:t>
      </w:r>
      <w:r w:rsidRPr="00122B03">
        <w:rPr>
          <w:sz w:val="16"/>
          <w:szCs w:val="16"/>
        </w:rPr>
        <w:t>vol. 82, pp. 381-392, 2015.</w:t>
      </w:r>
      <w:bookmarkEnd w:id="25"/>
    </w:p>
    <w:p w:rsidR="004201EE" w:rsidRPr="00122B03" w:rsidRDefault="004201EE" w:rsidP="004201EE">
      <w:pPr>
        <w:pStyle w:val="EndNoteBibliography"/>
        <w:ind w:left="720" w:hanging="720"/>
        <w:rPr>
          <w:sz w:val="16"/>
          <w:szCs w:val="16"/>
        </w:rPr>
      </w:pPr>
      <w:bookmarkStart w:id="26" w:name="_ENREF_16"/>
      <w:r w:rsidRPr="00122B03">
        <w:rPr>
          <w:sz w:val="16"/>
          <w:szCs w:val="16"/>
        </w:rPr>
        <w:t>[16]</w:t>
      </w:r>
      <w:r w:rsidRPr="00122B03">
        <w:rPr>
          <w:sz w:val="16"/>
          <w:szCs w:val="16"/>
        </w:rPr>
        <w:tab/>
        <w:t xml:space="preserve">F. Yuan, "Differential CMOS Schmitt trigger with tunable hysteresis," </w:t>
      </w:r>
      <w:r w:rsidRPr="00122B03">
        <w:rPr>
          <w:i/>
          <w:sz w:val="16"/>
          <w:szCs w:val="16"/>
        </w:rPr>
        <w:t xml:space="preserve">Analog Integrated Circuits and Signal Processing, </w:t>
      </w:r>
      <w:r w:rsidRPr="00122B03">
        <w:rPr>
          <w:sz w:val="16"/>
          <w:szCs w:val="16"/>
        </w:rPr>
        <w:t>vol. 62, pp. 245-248, 2010/02/01 2010.</w:t>
      </w:r>
      <w:bookmarkEnd w:id="26"/>
    </w:p>
    <w:p w:rsidR="004201EE" w:rsidRPr="00122B03" w:rsidRDefault="004201EE" w:rsidP="004201EE">
      <w:pPr>
        <w:pStyle w:val="EndNoteBibliography"/>
        <w:ind w:left="720" w:hanging="720"/>
        <w:rPr>
          <w:sz w:val="16"/>
          <w:szCs w:val="16"/>
        </w:rPr>
      </w:pPr>
      <w:bookmarkStart w:id="27" w:name="_ENREF_17"/>
      <w:r w:rsidRPr="00122B03">
        <w:rPr>
          <w:sz w:val="16"/>
          <w:szCs w:val="16"/>
        </w:rPr>
        <w:t>[17]</w:t>
      </w:r>
      <w:r w:rsidRPr="00122B03">
        <w:rPr>
          <w:sz w:val="16"/>
          <w:szCs w:val="16"/>
        </w:rPr>
        <w:tab/>
        <w:t xml:space="preserve">R. J. Betancourt-Zamora and T. H. Lee, "Low phase noise CMOS ring oscillator VCOs for frequency synthesis," in </w:t>
      </w:r>
      <w:r w:rsidRPr="00122B03">
        <w:rPr>
          <w:i/>
          <w:sz w:val="16"/>
          <w:szCs w:val="16"/>
        </w:rPr>
        <w:t>2nd International Workshop on Design of Mixed-Mode Integrated Circuits</w:t>
      </w:r>
      <w:r w:rsidRPr="00122B03">
        <w:rPr>
          <w:sz w:val="16"/>
          <w:szCs w:val="16"/>
        </w:rPr>
        <w:t>, 1998, pp. 37-40.</w:t>
      </w:r>
      <w:bookmarkEnd w:id="27"/>
    </w:p>
    <w:p w:rsidR="004201EE" w:rsidRPr="00122B03" w:rsidRDefault="004201EE" w:rsidP="004201EE">
      <w:pPr>
        <w:pStyle w:val="EndNoteBibliography"/>
        <w:ind w:left="720" w:hanging="720"/>
        <w:rPr>
          <w:sz w:val="16"/>
          <w:szCs w:val="16"/>
        </w:rPr>
      </w:pPr>
      <w:bookmarkStart w:id="28" w:name="_ENREF_18"/>
      <w:r w:rsidRPr="00122B03">
        <w:rPr>
          <w:sz w:val="16"/>
          <w:szCs w:val="16"/>
        </w:rPr>
        <w:t>[18]</w:t>
      </w:r>
      <w:r w:rsidRPr="00122B03">
        <w:rPr>
          <w:sz w:val="16"/>
          <w:szCs w:val="16"/>
        </w:rPr>
        <w:tab/>
        <w:t xml:space="preserve">M. Alioto and G. Palumbo, </w:t>
      </w:r>
      <w:r w:rsidRPr="00122B03">
        <w:rPr>
          <w:i/>
          <w:sz w:val="16"/>
          <w:szCs w:val="16"/>
        </w:rPr>
        <w:t>Model and Design of Bipolar and Mos Current-Mode Logic: CML, Ecl and Scl Digital Circuits</w:t>
      </w:r>
      <w:r w:rsidRPr="00122B03">
        <w:rPr>
          <w:sz w:val="16"/>
          <w:szCs w:val="16"/>
        </w:rPr>
        <w:t>: Springer-Verlag New York, Inc., 2006.</w:t>
      </w:r>
      <w:bookmarkEnd w:id="28"/>
    </w:p>
    <w:p w:rsidR="003910B3" w:rsidRDefault="004201EE" w:rsidP="004201EE">
      <w:pPr>
        <w:pStyle w:val="references"/>
        <w:numPr>
          <w:ilvl w:val="0"/>
          <w:numId w:val="0"/>
        </w:numPr>
        <w:ind w:left="360" w:hanging="360"/>
        <w:sectPr w:rsidR="003910B3">
          <w:type w:val="continuous"/>
          <w:pgSz w:w="11909" w:h="16834" w:code="9"/>
          <w:pgMar w:top="1080" w:right="734" w:bottom="2434" w:left="734" w:header="720" w:footer="720" w:gutter="0"/>
          <w:cols w:num="2" w:space="360"/>
          <w:rtlGutter/>
          <w:docGrid w:linePitch="360"/>
        </w:sectPr>
      </w:pPr>
      <w:r w:rsidRPr="00122B03">
        <w:fldChar w:fldCharType="end"/>
      </w:r>
    </w:p>
    <w:p w:rsidR="0001710E" w:rsidRPr="004201EE" w:rsidRDefault="0001710E" w:rsidP="004201EE">
      <w:pPr>
        <w:tabs>
          <w:tab w:val="left" w:pos="6953"/>
        </w:tabs>
        <w:jc w:val="both"/>
      </w:pPr>
    </w:p>
    <w:sectPr w:rsidR="0001710E" w:rsidRPr="004201EE">
      <w:type w:val="continuous"/>
      <w:pgSz w:w="11909" w:h="16834" w:code="9"/>
      <w:pgMar w:top="1080" w:right="734" w:bottom="2434" w:left="7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098" w:rsidRDefault="00D40098" w:rsidP="003320CE">
      <w:r>
        <w:separator/>
      </w:r>
    </w:p>
  </w:endnote>
  <w:endnote w:type="continuationSeparator" w:id="0">
    <w:p w:rsidR="00D40098" w:rsidRDefault="00D40098" w:rsidP="00332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098" w:rsidRDefault="00D40098" w:rsidP="003320CE">
      <w:r>
        <w:separator/>
      </w:r>
    </w:p>
  </w:footnote>
  <w:footnote w:type="continuationSeparator" w:id="0">
    <w:p w:rsidR="00D40098" w:rsidRDefault="00D40098" w:rsidP="003320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4" w15:restartNumberingAfterBreak="0">
    <w:nsid w:val="417C79E4"/>
    <w:multiLevelType w:val="hybridMultilevel"/>
    <w:tmpl w:val="27E604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89603E"/>
    <w:multiLevelType w:val="multilevel"/>
    <w:tmpl w:val="F3FA876A"/>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6"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 w15:restartNumberingAfterBreak="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9" w15:restartNumberingAfterBreak="0">
    <w:nsid w:val="70AE0734"/>
    <w:multiLevelType w:val="hybridMultilevel"/>
    <w:tmpl w:val="D6A88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1"/>
  </w:num>
  <w:num w:numId="4">
    <w:abstractNumId w:val="5"/>
  </w:num>
  <w:num w:numId="5">
    <w:abstractNumId w:val="5"/>
  </w:num>
  <w:num w:numId="6">
    <w:abstractNumId w:val="5"/>
  </w:num>
  <w:num w:numId="7">
    <w:abstractNumId w:val="5"/>
  </w:num>
  <w:num w:numId="8">
    <w:abstractNumId w:val="6"/>
  </w:num>
  <w:num w:numId="9">
    <w:abstractNumId w:val="8"/>
  </w:num>
  <w:num w:numId="10">
    <w:abstractNumId w:val="3"/>
  </w:num>
  <w:num w:numId="11">
    <w:abstractNumId w:val="0"/>
  </w:num>
  <w:num w:numId="12">
    <w:abstractNumId w:val="4"/>
  </w:num>
  <w:num w:numId="13">
    <w:abstractNumId w:val="9"/>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0vz5zdx20sswazef92nvexej90t5fvd252r0&quot;&gt;My EndNote_thesis_shahrivar94 Copy&lt;record-ids&gt;&lt;item&gt;3&lt;/item&gt;&lt;item&gt;5&lt;/item&gt;&lt;item&gt;8&lt;/item&gt;&lt;item&gt;14&lt;/item&gt;&lt;item&gt;22&lt;/item&gt;&lt;item&gt;24&lt;/item&gt;&lt;item&gt;29&lt;/item&gt;&lt;item&gt;42&lt;/item&gt;&lt;item&gt;46&lt;/item&gt;&lt;item&gt;50&lt;/item&gt;&lt;item&gt;58&lt;/item&gt;&lt;item&gt;63&lt;/item&gt;&lt;item&gt;168&lt;/item&gt;&lt;item&gt;189&lt;/item&gt;&lt;item&gt;233&lt;/item&gt;&lt;item&gt;328&lt;/item&gt;&lt;item&gt;348&lt;/item&gt;&lt;item&gt;349&lt;/item&gt;&lt;/record-ids&gt;&lt;/item&gt;&lt;/Libraries&gt;"/>
  </w:docVars>
  <w:rsids>
    <w:rsidRoot w:val="00ED13D6"/>
    <w:rsid w:val="00012926"/>
    <w:rsid w:val="0001710E"/>
    <w:rsid w:val="00026A6D"/>
    <w:rsid w:val="00027576"/>
    <w:rsid w:val="0004722D"/>
    <w:rsid w:val="00050022"/>
    <w:rsid w:val="00057CA0"/>
    <w:rsid w:val="0006280A"/>
    <w:rsid w:val="00067844"/>
    <w:rsid w:val="00071D59"/>
    <w:rsid w:val="00094622"/>
    <w:rsid w:val="000A5568"/>
    <w:rsid w:val="000A6881"/>
    <w:rsid w:val="000F2C18"/>
    <w:rsid w:val="00122B03"/>
    <w:rsid w:val="001401E7"/>
    <w:rsid w:val="00143AC0"/>
    <w:rsid w:val="001561F1"/>
    <w:rsid w:val="001835F9"/>
    <w:rsid w:val="001860A9"/>
    <w:rsid w:val="00187664"/>
    <w:rsid w:val="0019799A"/>
    <w:rsid w:val="001E0C22"/>
    <w:rsid w:val="001F3797"/>
    <w:rsid w:val="0021052D"/>
    <w:rsid w:val="002213F8"/>
    <w:rsid w:val="00235C45"/>
    <w:rsid w:val="002571BE"/>
    <w:rsid w:val="00260B0A"/>
    <w:rsid w:val="00266302"/>
    <w:rsid w:val="0027024C"/>
    <w:rsid w:val="0027082A"/>
    <w:rsid w:val="0027600B"/>
    <w:rsid w:val="0028729C"/>
    <w:rsid w:val="002A00C4"/>
    <w:rsid w:val="002A39A1"/>
    <w:rsid w:val="002B0D2A"/>
    <w:rsid w:val="002C5887"/>
    <w:rsid w:val="002C6550"/>
    <w:rsid w:val="002D29F4"/>
    <w:rsid w:val="002E2874"/>
    <w:rsid w:val="002F192E"/>
    <w:rsid w:val="0030290C"/>
    <w:rsid w:val="00305B31"/>
    <w:rsid w:val="00313DFA"/>
    <w:rsid w:val="003320CE"/>
    <w:rsid w:val="00333745"/>
    <w:rsid w:val="0036179E"/>
    <w:rsid w:val="00364014"/>
    <w:rsid w:val="003644D8"/>
    <w:rsid w:val="00376DBC"/>
    <w:rsid w:val="00381C39"/>
    <w:rsid w:val="003910B3"/>
    <w:rsid w:val="003A69C8"/>
    <w:rsid w:val="003B5674"/>
    <w:rsid w:val="004201EE"/>
    <w:rsid w:val="0042577C"/>
    <w:rsid w:val="004370BC"/>
    <w:rsid w:val="00450C1F"/>
    <w:rsid w:val="00460206"/>
    <w:rsid w:val="00462490"/>
    <w:rsid w:val="0046383E"/>
    <w:rsid w:val="004679FB"/>
    <w:rsid w:val="00477EEA"/>
    <w:rsid w:val="00494A7B"/>
    <w:rsid w:val="004A48B1"/>
    <w:rsid w:val="004D4A2A"/>
    <w:rsid w:val="004E0A9F"/>
    <w:rsid w:val="004E1B1E"/>
    <w:rsid w:val="00532345"/>
    <w:rsid w:val="0054352A"/>
    <w:rsid w:val="00553C09"/>
    <w:rsid w:val="0055436A"/>
    <w:rsid w:val="00565A01"/>
    <w:rsid w:val="0057431A"/>
    <w:rsid w:val="00576BA0"/>
    <w:rsid w:val="00586D2E"/>
    <w:rsid w:val="005B7342"/>
    <w:rsid w:val="005D1363"/>
    <w:rsid w:val="005F21AA"/>
    <w:rsid w:val="005F675E"/>
    <w:rsid w:val="006129BD"/>
    <w:rsid w:val="00621860"/>
    <w:rsid w:val="00634977"/>
    <w:rsid w:val="006437E8"/>
    <w:rsid w:val="00690117"/>
    <w:rsid w:val="00691041"/>
    <w:rsid w:val="00694762"/>
    <w:rsid w:val="006A0FE8"/>
    <w:rsid w:val="006D1757"/>
    <w:rsid w:val="006E19C4"/>
    <w:rsid w:val="00710BB3"/>
    <w:rsid w:val="0071107A"/>
    <w:rsid w:val="00724A3D"/>
    <w:rsid w:val="007345DB"/>
    <w:rsid w:val="00750B26"/>
    <w:rsid w:val="007709D2"/>
    <w:rsid w:val="00777ABA"/>
    <w:rsid w:val="007874D6"/>
    <w:rsid w:val="00790E97"/>
    <w:rsid w:val="00791A53"/>
    <w:rsid w:val="00792032"/>
    <w:rsid w:val="007A216A"/>
    <w:rsid w:val="007B226F"/>
    <w:rsid w:val="007B524C"/>
    <w:rsid w:val="007D3951"/>
    <w:rsid w:val="007E3BFE"/>
    <w:rsid w:val="007E70D3"/>
    <w:rsid w:val="00800A78"/>
    <w:rsid w:val="008146DF"/>
    <w:rsid w:val="008230EF"/>
    <w:rsid w:val="008332FD"/>
    <w:rsid w:val="00865A0C"/>
    <w:rsid w:val="00886E21"/>
    <w:rsid w:val="008C71DF"/>
    <w:rsid w:val="0090073E"/>
    <w:rsid w:val="009063DB"/>
    <w:rsid w:val="00910894"/>
    <w:rsid w:val="00922DF1"/>
    <w:rsid w:val="0092547E"/>
    <w:rsid w:val="00926F89"/>
    <w:rsid w:val="0093792D"/>
    <w:rsid w:val="00961708"/>
    <w:rsid w:val="00966ED4"/>
    <w:rsid w:val="009730A1"/>
    <w:rsid w:val="00990C7C"/>
    <w:rsid w:val="009D0FB3"/>
    <w:rsid w:val="009D6633"/>
    <w:rsid w:val="00A330FA"/>
    <w:rsid w:val="00A441D3"/>
    <w:rsid w:val="00A50FE8"/>
    <w:rsid w:val="00A549B0"/>
    <w:rsid w:val="00A71C86"/>
    <w:rsid w:val="00A859F2"/>
    <w:rsid w:val="00AB5678"/>
    <w:rsid w:val="00AC28EF"/>
    <w:rsid w:val="00AE5AD0"/>
    <w:rsid w:val="00AF13F7"/>
    <w:rsid w:val="00AF352F"/>
    <w:rsid w:val="00B465FC"/>
    <w:rsid w:val="00B57271"/>
    <w:rsid w:val="00B57A1C"/>
    <w:rsid w:val="00B61DBA"/>
    <w:rsid w:val="00B621BA"/>
    <w:rsid w:val="00B62C6B"/>
    <w:rsid w:val="00B826E0"/>
    <w:rsid w:val="00B83C0B"/>
    <w:rsid w:val="00B9208C"/>
    <w:rsid w:val="00B95388"/>
    <w:rsid w:val="00BC0842"/>
    <w:rsid w:val="00BD0B9D"/>
    <w:rsid w:val="00BF62E3"/>
    <w:rsid w:val="00BF67C5"/>
    <w:rsid w:val="00C02BF4"/>
    <w:rsid w:val="00C07A86"/>
    <w:rsid w:val="00C164A9"/>
    <w:rsid w:val="00C26A5E"/>
    <w:rsid w:val="00C3081F"/>
    <w:rsid w:val="00C34DFD"/>
    <w:rsid w:val="00C437E0"/>
    <w:rsid w:val="00C52390"/>
    <w:rsid w:val="00C52F83"/>
    <w:rsid w:val="00C76F7F"/>
    <w:rsid w:val="00C7745B"/>
    <w:rsid w:val="00C95CF9"/>
    <w:rsid w:val="00CA5050"/>
    <w:rsid w:val="00CC61F3"/>
    <w:rsid w:val="00CD06D8"/>
    <w:rsid w:val="00D077A1"/>
    <w:rsid w:val="00D1314B"/>
    <w:rsid w:val="00D20B4B"/>
    <w:rsid w:val="00D40098"/>
    <w:rsid w:val="00D50431"/>
    <w:rsid w:val="00D530E5"/>
    <w:rsid w:val="00D54CD7"/>
    <w:rsid w:val="00D55A94"/>
    <w:rsid w:val="00D61E5A"/>
    <w:rsid w:val="00D64BA3"/>
    <w:rsid w:val="00D71199"/>
    <w:rsid w:val="00D7405C"/>
    <w:rsid w:val="00D77D2D"/>
    <w:rsid w:val="00D82842"/>
    <w:rsid w:val="00DA42A0"/>
    <w:rsid w:val="00DB5915"/>
    <w:rsid w:val="00DB7630"/>
    <w:rsid w:val="00DC62C5"/>
    <w:rsid w:val="00DD1066"/>
    <w:rsid w:val="00DE3130"/>
    <w:rsid w:val="00DE57B3"/>
    <w:rsid w:val="00E02BE6"/>
    <w:rsid w:val="00E04B75"/>
    <w:rsid w:val="00E17B32"/>
    <w:rsid w:val="00E36011"/>
    <w:rsid w:val="00E37CB8"/>
    <w:rsid w:val="00E403BE"/>
    <w:rsid w:val="00E46EA7"/>
    <w:rsid w:val="00E51842"/>
    <w:rsid w:val="00E54DFB"/>
    <w:rsid w:val="00E57E83"/>
    <w:rsid w:val="00E632DD"/>
    <w:rsid w:val="00E71195"/>
    <w:rsid w:val="00E714EE"/>
    <w:rsid w:val="00E87442"/>
    <w:rsid w:val="00EB2F41"/>
    <w:rsid w:val="00EC7E14"/>
    <w:rsid w:val="00ED13D6"/>
    <w:rsid w:val="00ED6042"/>
    <w:rsid w:val="00ED64FB"/>
    <w:rsid w:val="00F02D7A"/>
    <w:rsid w:val="00F123A0"/>
    <w:rsid w:val="00F132A5"/>
    <w:rsid w:val="00F14426"/>
    <w:rsid w:val="00F52DA5"/>
    <w:rsid w:val="00F74746"/>
    <w:rsid w:val="00F9170D"/>
    <w:rsid w:val="00FB3E7D"/>
    <w:rsid w:val="00FC4154"/>
    <w:rsid w:val="00FC7F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CE0A2C-CF00-4A3F-A3BA-02D429C92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center"/>
    </w:pPr>
  </w:style>
  <w:style w:type="paragraph" w:styleId="Heading1">
    <w:name w:val="heading 1"/>
    <w:basedOn w:val="Normal"/>
    <w:next w:val="Normal"/>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pPr>
      <w:keepNext/>
      <w:keepLines/>
      <w:numPr>
        <w:ilvl w:val="1"/>
        <w:numId w:val="5"/>
      </w:numPr>
      <w:spacing w:before="120" w:after="60"/>
      <w:jc w:val="left"/>
      <w:outlineLvl w:val="1"/>
    </w:pPr>
    <w:rPr>
      <w:i/>
      <w:iCs/>
      <w:noProof/>
    </w:rPr>
  </w:style>
  <w:style w:type="paragraph" w:styleId="Heading3">
    <w:name w:val="heading 3"/>
    <w:basedOn w:val="Normal"/>
    <w:next w:val="Normal"/>
    <w:qFormat/>
    <w:pPr>
      <w:numPr>
        <w:ilvl w:val="2"/>
        <w:numId w:val="6"/>
      </w:numPr>
      <w:spacing w:line="240" w:lineRule="exact"/>
      <w:jc w:val="both"/>
      <w:outlineLvl w:val="2"/>
    </w:pPr>
    <w:rPr>
      <w:i/>
      <w:iCs/>
      <w:noProof/>
    </w:rPr>
  </w:style>
  <w:style w:type="paragraph" w:styleId="Heading4">
    <w:name w:val="heading 4"/>
    <w:basedOn w:val="Normal"/>
    <w:next w:val="Normal"/>
    <w:qFormat/>
    <w:pPr>
      <w:numPr>
        <w:ilvl w:val="3"/>
        <w:numId w:val="7"/>
      </w:numPr>
      <w:spacing w:before="40" w:after="40"/>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link w:val="AbstractChar"/>
    <w:pPr>
      <w:spacing w:after="200"/>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link w:val="BodyTextChar"/>
    <w:pPr>
      <w:spacing w:after="120" w:line="228" w:lineRule="auto"/>
      <w:ind w:firstLine="288"/>
      <w:jc w:val="both"/>
    </w:pPr>
    <w:rPr>
      <w:spacing w:val="-1"/>
    </w:rPr>
  </w:style>
  <w:style w:type="paragraph" w:customStyle="1" w:styleId="bulletlist">
    <w:name w:val="bullet list"/>
    <w:basedOn w:val="BodyText"/>
    <w:pPr>
      <w:numPr>
        <w:numId w:val="1"/>
      </w:numPr>
    </w:pPr>
  </w:style>
  <w:style w:type="paragraph" w:customStyle="1" w:styleId="equation">
    <w:name w:val="equation"/>
    <w:basedOn w:val="Normal"/>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E02BE6"/>
    <w:pPr>
      <w:numPr>
        <w:numId w:val="2"/>
      </w:numPr>
      <w:spacing w:before="80" w:after="200"/>
      <w:jc w:val="center"/>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keywords">
    <w:name w:val="key words"/>
    <w:pPr>
      <w:spacing w:after="120"/>
      <w:ind w:firstLine="288"/>
      <w:jc w:val="both"/>
    </w:pPr>
    <w:rPr>
      <w:b/>
      <w:bCs/>
      <w:i/>
      <w:iCs/>
      <w:noProof/>
      <w:sz w:val="18"/>
      <w:szCs w:val="18"/>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pPr>
      <w:spacing w:before="60" w:after="30"/>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StyleAbstractItalic">
    <w:name w:val="Style Abstract + Italic"/>
    <w:basedOn w:val="Abstract"/>
    <w:link w:val="StyleAbstractItalicChar"/>
    <w:rsid w:val="00B57A1C"/>
    <w:rPr>
      <w:rFonts w:eastAsia="MS Mincho"/>
      <w:i/>
      <w:iCs/>
    </w:rPr>
  </w:style>
  <w:style w:type="character" w:customStyle="1" w:styleId="AbstractChar">
    <w:name w:val="Abstract Char"/>
    <w:link w:val="Abstract"/>
    <w:locked/>
    <w:rsid w:val="00B57A1C"/>
    <w:rPr>
      <w:b/>
      <w:bCs/>
      <w:sz w:val="18"/>
      <w:szCs w:val="18"/>
      <w:lang w:val="en-US" w:eastAsia="en-US" w:bidi="ar-SA"/>
    </w:rPr>
  </w:style>
  <w:style w:type="character" w:customStyle="1" w:styleId="StyleAbstractItalicChar">
    <w:name w:val="Style Abstract + Italic Char"/>
    <w:link w:val="StyleAbstractItalic"/>
    <w:locked/>
    <w:rsid w:val="00B57A1C"/>
    <w:rPr>
      <w:rFonts w:eastAsia="MS Mincho"/>
      <w:b/>
      <w:bCs/>
      <w:i/>
      <w:iCs/>
      <w:sz w:val="18"/>
      <w:szCs w:val="18"/>
      <w:lang w:val="en-US" w:eastAsia="en-US" w:bidi="ar-SA"/>
    </w:rPr>
  </w:style>
  <w:style w:type="character" w:styleId="Hyperlink">
    <w:name w:val="Hyperlink"/>
    <w:uiPriority w:val="99"/>
    <w:unhideWhenUsed/>
    <w:rsid w:val="007345DB"/>
    <w:rPr>
      <w:color w:val="0563C1"/>
      <w:u w:val="single"/>
    </w:rPr>
  </w:style>
  <w:style w:type="paragraph" w:styleId="Caption">
    <w:name w:val="caption"/>
    <w:basedOn w:val="Normal"/>
    <w:next w:val="Normal"/>
    <w:unhideWhenUsed/>
    <w:qFormat/>
    <w:rsid w:val="00B62C6B"/>
    <w:rPr>
      <w:b/>
      <w:bCs/>
    </w:rPr>
  </w:style>
  <w:style w:type="character" w:customStyle="1" w:styleId="BodyTextChar">
    <w:name w:val="Body Text Char"/>
    <w:link w:val="BodyText"/>
    <w:rsid w:val="00ED6042"/>
    <w:rPr>
      <w:spacing w:val="-1"/>
    </w:rPr>
  </w:style>
  <w:style w:type="paragraph" w:customStyle="1" w:styleId="EndNoteBibliographyTitle">
    <w:name w:val="EndNote Bibliography Title"/>
    <w:basedOn w:val="Normal"/>
    <w:link w:val="EndNoteBibliographyTitleChar"/>
    <w:rsid w:val="0001710E"/>
    <w:rPr>
      <w:noProof/>
    </w:rPr>
  </w:style>
  <w:style w:type="character" w:customStyle="1" w:styleId="EndNoteBibliographyTitleChar">
    <w:name w:val="EndNote Bibliography Title Char"/>
    <w:link w:val="EndNoteBibliographyTitle"/>
    <w:rsid w:val="0001710E"/>
    <w:rPr>
      <w:noProof/>
    </w:rPr>
  </w:style>
  <w:style w:type="paragraph" w:customStyle="1" w:styleId="EndNoteBibliography">
    <w:name w:val="EndNote Bibliography"/>
    <w:basedOn w:val="Normal"/>
    <w:link w:val="EndNoteBibliographyChar"/>
    <w:rsid w:val="0001710E"/>
    <w:pPr>
      <w:jc w:val="both"/>
    </w:pPr>
    <w:rPr>
      <w:noProof/>
    </w:rPr>
  </w:style>
  <w:style w:type="character" w:customStyle="1" w:styleId="EndNoteBibliographyChar">
    <w:name w:val="EndNote Bibliography Char"/>
    <w:link w:val="EndNoteBibliography"/>
    <w:rsid w:val="0001710E"/>
    <w:rPr>
      <w:noProof/>
    </w:rPr>
  </w:style>
  <w:style w:type="paragraph" w:styleId="Header">
    <w:name w:val="header"/>
    <w:basedOn w:val="Normal"/>
    <w:link w:val="HeaderChar"/>
    <w:rsid w:val="003320CE"/>
    <w:pPr>
      <w:tabs>
        <w:tab w:val="center" w:pos="4680"/>
        <w:tab w:val="right" w:pos="9360"/>
      </w:tabs>
    </w:pPr>
  </w:style>
  <w:style w:type="character" w:customStyle="1" w:styleId="HeaderChar">
    <w:name w:val="Header Char"/>
    <w:basedOn w:val="DefaultParagraphFont"/>
    <w:link w:val="Header"/>
    <w:rsid w:val="003320CE"/>
  </w:style>
  <w:style w:type="paragraph" w:styleId="Footer">
    <w:name w:val="footer"/>
    <w:basedOn w:val="Normal"/>
    <w:link w:val="FooterChar"/>
    <w:rsid w:val="003320CE"/>
    <w:pPr>
      <w:tabs>
        <w:tab w:val="center" w:pos="4680"/>
        <w:tab w:val="right" w:pos="9360"/>
      </w:tabs>
    </w:pPr>
  </w:style>
  <w:style w:type="character" w:customStyle="1" w:styleId="FooterChar">
    <w:name w:val="Footer Char"/>
    <w:basedOn w:val="DefaultParagraphFont"/>
    <w:link w:val="Footer"/>
    <w:rsid w:val="003320CE"/>
  </w:style>
  <w:style w:type="table" w:styleId="TableGrid">
    <w:name w:val="Table Grid"/>
    <w:basedOn w:val="TableNormal"/>
    <w:uiPriority w:val="59"/>
    <w:rsid w:val="00E51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2547E"/>
    <w:pPr>
      <w:bidi/>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ahlavan@shahed.ac.ir"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5DAA3-2F6E-48CF-A434-620F6DEA8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6154</Words>
  <Characters>35079</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41151</CharactersWithSpaces>
  <SharedDoc>false</SharedDoc>
  <HLinks>
    <vt:vector size="168" baseType="variant">
      <vt:variant>
        <vt:i4>4194315</vt:i4>
      </vt:variant>
      <vt:variant>
        <vt:i4>233</vt:i4>
      </vt:variant>
      <vt:variant>
        <vt:i4>0</vt:i4>
      </vt:variant>
      <vt:variant>
        <vt:i4>5</vt:i4>
      </vt:variant>
      <vt:variant>
        <vt:lpwstr/>
      </vt:variant>
      <vt:variant>
        <vt:lpwstr>_ENREF_18</vt:lpwstr>
      </vt:variant>
      <vt:variant>
        <vt:i4>4587531</vt:i4>
      </vt:variant>
      <vt:variant>
        <vt:i4>209</vt:i4>
      </vt:variant>
      <vt:variant>
        <vt:i4>0</vt:i4>
      </vt:variant>
      <vt:variant>
        <vt:i4>5</vt:i4>
      </vt:variant>
      <vt:variant>
        <vt:lpwstr/>
      </vt:variant>
      <vt:variant>
        <vt:lpwstr>_ENREF_7</vt:lpwstr>
      </vt:variant>
      <vt:variant>
        <vt:i4>4194315</vt:i4>
      </vt:variant>
      <vt:variant>
        <vt:i4>203</vt:i4>
      </vt:variant>
      <vt:variant>
        <vt:i4>0</vt:i4>
      </vt:variant>
      <vt:variant>
        <vt:i4>5</vt:i4>
      </vt:variant>
      <vt:variant>
        <vt:lpwstr/>
      </vt:variant>
      <vt:variant>
        <vt:lpwstr>_ENREF_11</vt:lpwstr>
      </vt:variant>
      <vt:variant>
        <vt:i4>4194315</vt:i4>
      </vt:variant>
      <vt:variant>
        <vt:i4>197</vt:i4>
      </vt:variant>
      <vt:variant>
        <vt:i4>0</vt:i4>
      </vt:variant>
      <vt:variant>
        <vt:i4>5</vt:i4>
      </vt:variant>
      <vt:variant>
        <vt:lpwstr/>
      </vt:variant>
      <vt:variant>
        <vt:lpwstr>_ENREF_16</vt:lpwstr>
      </vt:variant>
      <vt:variant>
        <vt:i4>4194315</vt:i4>
      </vt:variant>
      <vt:variant>
        <vt:i4>191</vt:i4>
      </vt:variant>
      <vt:variant>
        <vt:i4>0</vt:i4>
      </vt:variant>
      <vt:variant>
        <vt:i4>5</vt:i4>
      </vt:variant>
      <vt:variant>
        <vt:lpwstr/>
      </vt:variant>
      <vt:variant>
        <vt:lpwstr>_ENREF_10</vt:lpwstr>
      </vt:variant>
      <vt:variant>
        <vt:i4>4718603</vt:i4>
      </vt:variant>
      <vt:variant>
        <vt:i4>185</vt:i4>
      </vt:variant>
      <vt:variant>
        <vt:i4>0</vt:i4>
      </vt:variant>
      <vt:variant>
        <vt:i4>5</vt:i4>
      </vt:variant>
      <vt:variant>
        <vt:lpwstr/>
      </vt:variant>
      <vt:variant>
        <vt:lpwstr>_ENREF_9</vt:lpwstr>
      </vt:variant>
      <vt:variant>
        <vt:i4>4194315</vt:i4>
      </vt:variant>
      <vt:variant>
        <vt:i4>125</vt:i4>
      </vt:variant>
      <vt:variant>
        <vt:i4>0</vt:i4>
      </vt:variant>
      <vt:variant>
        <vt:i4>5</vt:i4>
      </vt:variant>
      <vt:variant>
        <vt:lpwstr/>
      </vt:variant>
      <vt:variant>
        <vt:lpwstr>_ENREF_17</vt:lpwstr>
      </vt:variant>
      <vt:variant>
        <vt:i4>4194315</vt:i4>
      </vt:variant>
      <vt:variant>
        <vt:i4>119</vt:i4>
      </vt:variant>
      <vt:variant>
        <vt:i4>0</vt:i4>
      </vt:variant>
      <vt:variant>
        <vt:i4>5</vt:i4>
      </vt:variant>
      <vt:variant>
        <vt:lpwstr/>
      </vt:variant>
      <vt:variant>
        <vt:lpwstr>_ENREF_16</vt:lpwstr>
      </vt:variant>
      <vt:variant>
        <vt:i4>4194315</vt:i4>
      </vt:variant>
      <vt:variant>
        <vt:i4>113</vt:i4>
      </vt:variant>
      <vt:variant>
        <vt:i4>0</vt:i4>
      </vt:variant>
      <vt:variant>
        <vt:i4>5</vt:i4>
      </vt:variant>
      <vt:variant>
        <vt:lpwstr/>
      </vt:variant>
      <vt:variant>
        <vt:lpwstr>_ENREF_15</vt:lpwstr>
      </vt:variant>
      <vt:variant>
        <vt:i4>4587531</vt:i4>
      </vt:variant>
      <vt:variant>
        <vt:i4>110</vt:i4>
      </vt:variant>
      <vt:variant>
        <vt:i4>0</vt:i4>
      </vt:variant>
      <vt:variant>
        <vt:i4>5</vt:i4>
      </vt:variant>
      <vt:variant>
        <vt:lpwstr/>
      </vt:variant>
      <vt:variant>
        <vt:lpwstr>_ENREF_7</vt:lpwstr>
      </vt:variant>
      <vt:variant>
        <vt:i4>4194315</vt:i4>
      </vt:variant>
      <vt:variant>
        <vt:i4>102</vt:i4>
      </vt:variant>
      <vt:variant>
        <vt:i4>0</vt:i4>
      </vt:variant>
      <vt:variant>
        <vt:i4>5</vt:i4>
      </vt:variant>
      <vt:variant>
        <vt:lpwstr/>
      </vt:variant>
      <vt:variant>
        <vt:lpwstr>_ENREF_14</vt:lpwstr>
      </vt:variant>
      <vt:variant>
        <vt:i4>4194315</vt:i4>
      </vt:variant>
      <vt:variant>
        <vt:i4>99</vt:i4>
      </vt:variant>
      <vt:variant>
        <vt:i4>0</vt:i4>
      </vt:variant>
      <vt:variant>
        <vt:i4>5</vt:i4>
      </vt:variant>
      <vt:variant>
        <vt:lpwstr/>
      </vt:variant>
      <vt:variant>
        <vt:lpwstr>_ENREF_13</vt:lpwstr>
      </vt:variant>
      <vt:variant>
        <vt:i4>4194315</vt:i4>
      </vt:variant>
      <vt:variant>
        <vt:i4>91</vt:i4>
      </vt:variant>
      <vt:variant>
        <vt:i4>0</vt:i4>
      </vt:variant>
      <vt:variant>
        <vt:i4>5</vt:i4>
      </vt:variant>
      <vt:variant>
        <vt:lpwstr/>
      </vt:variant>
      <vt:variant>
        <vt:lpwstr>_ENREF_12</vt:lpwstr>
      </vt:variant>
      <vt:variant>
        <vt:i4>4194315</vt:i4>
      </vt:variant>
      <vt:variant>
        <vt:i4>85</vt:i4>
      </vt:variant>
      <vt:variant>
        <vt:i4>0</vt:i4>
      </vt:variant>
      <vt:variant>
        <vt:i4>5</vt:i4>
      </vt:variant>
      <vt:variant>
        <vt:lpwstr/>
      </vt:variant>
      <vt:variant>
        <vt:lpwstr>_ENREF_11</vt:lpwstr>
      </vt:variant>
      <vt:variant>
        <vt:i4>4194315</vt:i4>
      </vt:variant>
      <vt:variant>
        <vt:i4>79</vt:i4>
      </vt:variant>
      <vt:variant>
        <vt:i4>0</vt:i4>
      </vt:variant>
      <vt:variant>
        <vt:i4>5</vt:i4>
      </vt:variant>
      <vt:variant>
        <vt:lpwstr/>
      </vt:variant>
      <vt:variant>
        <vt:lpwstr>_ENREF_10</vt:lpwstr>
      </vt:variant>
      <vt:variant>
        <vt:i4>4194315</vt:i4>
      </vt:variant>
      <vt:variant>
        <vt:i4>73</vt:i4>
      </vt:variant>
      <vt:variant>
        <vt:i4>0</vt:i4>
      </vt:variant>
      <vt:variant>
        <vt:i4>5</vt:i4>
      </vt:variant>
      <vt:variant>
        <vt:lpwstr/>
      </vt:variant>
      <vt:variant>
        <vt:lpwstr>_ENREF_11</vt:lpwstr>
      </vt:variant>
      <vt:variant>
        <vt:i4>4194315</vt:i4>
      </vt:variant>
      <vt:variant>
        <vt:i4>70</vt:i4>
      </vt:variant>
      <vt:variant>
        <vt:i4>0</vt:i4>
      </vt:variant>
      <vt:variant>
        <vt:i4>5</vt:i4>
      </vt:variant>
      <vt:variant>
        <vt:lpwstr/>
      </vt:variant>
      <vt:variant>
        <vt:lpwstr>_ENREF_10</vt:lpwstr>
      </vt:variant>
      <vt:variant>
        <vt:i4>4718603</vt:i4>
      </vt:variant>
      <vt:variant>
        <vt:i4>62</vt:i4>
      </vt:variant>
      <vt:variant>
        <vt:i4>0</vt:i4>
      </vt:variant>
      <vt:variant>
        <vt:i4>5</vt:i4>
      </vt:variant>
      <vt:variant>
        <vt:lpwstr/>
      </vt:variant>
      <vt:variant>
        <vt:lpwstr>_ENREF_9</vt:lpwstr>
      </vt:variant>
      <vt:variant>
        <vt:i4>4718603</vt:i4>
      </vt:variant>
      <vt:variant>
        <vt:i4>56</vt:i4>
      </vt:variant>
      <vt:variant>
        <vt:i4>0</vt:i4>
      </vt:variant>
      <vt:variant>
        <vt:i4>5</vt:i4>
      </vt:variant>
      <vt:variant>
        <vt:lpwstr/>
      </vt:variant>
      <vt:variant>
        <vt:lpwstr>_ENREF_9</vt:lpwstr>
      </vt:variant>
      <vt:variant>
        <vt:i4>4784139</vt:i4>
      </vt:variant>
      <vt:variant>
        <vt:i4>50</vt:i4>
      </vt:variant>
      <vt:variant>
        <vt:i4>0</vt:i4>
      </vt:variant>
      <vt:variant>
        <vt:i4>5</vt:i4>
      </vt:variant>
      <vt:variant>
        <vt:lpwstr/>
      </vt:variant>
      <vt:variant>
        <vt:lpwstr>_ENREF_8</vt:lpwstr>
      </vt:variant>
      <vt:variant>
        <vt:i4>4587531</vt:i4>
      </vt:variant>
      <vt:variant>
        <vt:i4>47</vt:i4>
      </vt:variant>
      <vt:variant>
        <vt:i4>0</vt:i4>
      </vt:variant>
      <vt:variant>
        <vt:i4>5</vt:i4>
      </vt:variant>
      <vt:variant>
        <vt:lpwstr/>
      </vt:variant>
      <vt:variant>
        <vt:lpwstr>_ENREF_7</vt:lpwstr>
      </vt:variant>
      <vt:variant>
        <vt:i4>4653067</vt:i4>
      </vt:variant>
      <vt:variant>
        <vt:i4>41</vt:i4>
      </vt:variant>
      <vt:variant>
        <vt:i4>0</vt:i4>
      </vt:variant>
      <vt:variant>
        <vt:i4>5</vt:i4>
      </vt:variant>
      <vt:variant>
        <vt:lpwstr/>
      </vt:variant>
      <vt:variant>
        <vt:lpwstr>_ENREF_6</vt:lpwstr>
      </vt:variant>
      <vt:variant>
        <vt:i4>4456459</vt:i4>
      </vt:variant>
      <vt:variant>
        <vt:i4>35</vt:i4>
      </vt:variant>
      <vt:variant>
        <vt:i4>0</vt:i4>
      </vt:variant>
      <vt:variant>
        <vt:i4>5</vt:i4>
      </vt:variant>
      <vt:variant>
        <vt:lpwstr/>
      </vt:variant>
      <vt:variant>
        <vt:lpwstr>_ENREF_5</vt:lpwstr>
      </vt:variant>
      <vt:variant>
        <vt:i4>4521995</vt:i4>
      </vt:variant>
      <vt:variant>
        <vt:i4>29</vt:i4>
      </vt:variant>
      <vt:variant>
        <vt:i4>0</vt:i4>
      </vt:variant>
      <vt:variant>
        <vt:i4>5</vt:i4>
      </vt:variant>
      <vt:variant>
        <vt:lpwstr/>
      </vt:variant>
      <vt:variant>
        <vt:lpwstr>_ENREF_4</vt:lpwstr>
      </vt:variant>
      <vt:variant>
        <vt:i4>4325387</vt:i4>
      </vt:variant>
      <vt:variant>
        <vt:i4>21</vt:i4>
      </vt:variant>
      <vt:variant>
        <vt:i4>0</vt:i4>
      </vt:variant>
      <vt:variant>
        <vt:i4>5</vt:i4>
      </vt:variant>
      <vt:variant>
        <vt:lpwstr/>
      </vt:variant>
      <vt:variant>
        <vt:lpwstr>_ENREF_3</vt:lpwstr>
      </vt:variant>
      <vt:variant>
        <vt:i4>4390923</vt:i4>
      </vt:variant>
      <vt:variant>
        <vt:i4>13</vt:i4>
      </vt:variant>
      <vt:variant>
        <vt:i4>0</vt:i4>
      </vt:variant>
      <vt:variant>
        <vt:i4>5</vt:i4>
      </vt:variant>
      <vt:variant>
        <vt:lpwstr/>
      </vt:variant>
      <vt:variant>
        <vt:lpwstr>_ENREF_2</vt:lpwstr>
      </vt:variant>
      <vt:variant>
        <vt:i4>4194315</vt:i4>
      </vt:variant>
      <vt:variant>
        <vt:i4>7</vt:i4>
      </vt:variant>
      <vt:variant>
        <vt:i4>0</vt:i4>
      </vt:variant>
      <vt:variant>
        <vt:i4>5</vt:i4>
      </vt:variant>
      <vt:variant>
        <vt:lpwstr/>
      </vt:variant>
      <vt:variant>
        <vt:lpwstr>_ENREF_1</vt:lpwstr>
      </vt:variant>
      <vt:variant>
        <vt:i4>1048610</vt:i4>
      </vt:variant>
      <vt:variant>
        <vt:i4>0</vt:i4>
      </vt:variant>
      <vt:variant>
        <vt:i4>0</vt:i4>
      </vt:variant>
      <vt:variant>
        <vt:i4>5</vt:i4>
      </vt:variant>
      <vt:variant>
        <vt:lpwstr>mailto:s.pahlavan@shahed.ac.ir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dc:description/>
  <cp:lastModifiedBy>S.pahlavan</cp:lastModifiedBy>
  <cp:revision>28</cp:revision>
  <cp:lastPrinted>2015-12-07T08:26:00Z</cp:lastPrinted>
  <dcterms:created xsi:type="dcterms:W3CDTF">2015-12-07T07:34:00Z</dcterms:created>
  <dcterms:modified xsi:type="dcterms:W3CDTF">2015-12-07T08:26:00Z</dcterms:modified>
</cp:coreProperties>
</file>