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AEB50" w14:textId="498AF0E8" w:rsidR="00BA1BEF" w:rsidRPr="00BA1BEF" w:rsidRDefault="00BA1BEF" w:rsidP="00BA1BEF">
      <w:pPr>
        <w:bidi/>
        <w:spacing w:line="240" w:lineRule="auto"/>
        <w:jc w:val="center"/>
        <w:rPr>
          <w:rFonts w:ascii="Times New Roman" w:eastAsia="Times New Roman" w:hAnsi="Times New Roman" w:cs="B Nazanin"/>
          <w:b/>
          <w:sz w:val="32"/>
          <w:szCs w:val="32"/>
          <w:lang w:val="en-US"/>
        </w:rPr>
      </w:pPr>
      <w:r w:rsidRPr="00BA1BEF">
        <w:rPr>
          <w:rFonts w:ascii="Times New Roman" w:eastAsia="Times New Roman" w:hAnsi="Times New Roman" w:cs="B Nazanin"/>
          <w:b/>
          <w:sz w:val="32"/>
          <w:szCs w:val="32"/>
          <w:lang w:val="en-US"/>
        </w:rPr>
        <w:t xml:space="preserve">    </w:t>
      </w:r>
      <w:r w:rsidRPr="00BA1BEF">
        <w:rPr>
          <w:rFonts w:ascii="Times New Roman" w:eastAsia="Times New Roman" w:hAnsi="Times New Roman" w:cs="B Nazanin" w:hint="cs"/>
          <w:b/>
          <w:sz w:val="32"/>
          <w:szCs w:val="32"/>
          <w:rtl/>
          <w:lang w:bidi="fa-IR"/>
        </w:rPr>
        <w:t>نقش شخصیت</w:t>
      </w:r>
      <w:r w:rsidRPr="00BA1BEF">
        <w:rPr>
          <w:rFonts w:ascii="Times New Roman" w:eastAsia="Times New Roman" w:hAnsi="Times New Roman" w:cs="B Nazanin"/>
          <w:b/>
          <w:sz w:val="32"/>
          <w:szCs w:val="32"/>
          <w:rtl/>
          <w:lang w:bidi="fa-IR"/>
        </w:rPr>
        <w:softHyphen/>
      </w:r>
      <w:r w:rsidRPr="00BA1BEF">
        <w:rPr>
          <w:rFonts w:ascii="Times New Roman" w:eastAsia="Times New Roman" w:hAnsi="Times New Roman" w:cs="B Nazanin" w:hint="cs"/>
          <w:b/>
          <w:sz w:val="32"/>
          <w:szCs w:val="32"/>
          <w:rtl/>
          <w:lang w:bidi="fa-IR"/>
        </w:rPr>
        <w:t>های اساطیری در اندیشه عرفانی حافظ با تأکید بر هویت ایرانی</w:t>
      </w:r>
    </w:p>
    <w:p w14:paraId="4049E556" w14:textId="77777777" w:rsidR="00D5625B" w:rsidRPr="008922F7" w:rsidRDefault="00D5625B" w:rsidP="00715550">
      <w:pPr>
        <w:bidi/>
        <w:spacing w:line="240" w:lineRule="auto"/>
        <w:rPr>
          <w:rFonts w:ascii="Times New Roman" w:eastAsia="Times New Roman" w:hAnsi="Times New Roman" w:cs="B Nazanin"/>
          <w:color w:val="C00000"/>
          <w:sz w:val="28"/>
          <w:szCs w:val="28"/>
        </w:rPr>
      </w:pPr>
      <w:bookmarkStart w:id="0" w:name="kix.q22a49wyvh2o" w:colFirst="0" w:colLast="0"/>
      <w:bookmarkEnd w:id="0"/>
    </w:p>
    <w:p w14:paraId="6DEFEB15" w14:textId="290FA44D" w:rsidR="00D5625B" w:rsidRPr="008922F7" w:rsidRDefault="00BA1BEF" w:rsidP="00715550">
      <w:pPr>
        <w:bidi/>
        <w:spacing w:line="240" w:lineRule="auto"/>
        <w:jc w:val="center"/>
        <w:rPr>
          <w:rFonts w:ascii="Times New Roman" w:eastAsia="Times New Roman" w:hAnsi="Times New Roman" w:cs="B Nazanin"/>
          <w:sz w:val="24"/>
          <w:szCs w:val="24"/>
        </w:rPr>
      </w:pPr>
      <w:bookmarkStart w:id="1" w:name="kix.o8i8u0b7v7fd" w:colFirst="0" w:colLast="0"/>
      <w:bookmarkEnd w:id="1"/>
      <w:r w:rsidRPr="00BA1BEF">
        <w:rPr>
          <w:rFonts w:ascii="Times New Roman" w:eastAsia="Times New Roman" w:hAnsi="Times New Roman" w:cs="B Nazanin" w:hint="cs"/>
          <w:bCs/>
          <w:sz w:val="24"/>
          <w:szCs w:val="24"/>
          <w:rtl/>
        </w:rPr>
        <w:t>هاتف سیاه</w:t>
      </w:r>
      <w:r w:rsidRPr="00BA1BEF">
        <w:rPr>
          <w:rFonts w:ascii="Times New Roman" w:eastAsia="Times New Roman" w:hAnsi="Times New Roman" w:cs="B Nazanin"/>
          <w:bCs/>
          <w:sz w:val="24"/>
          <w:szCs w:val="24"/>
          <w:rtl/>
        </w:rPr>
        <w:softHyphen/>
      </w:r>
      <w:r w:rsidRPr="00BA1BEF">
        <w:rPr>
          <w:rFonts w:ascii="Times New Roman" w:eastAsia="Times New Roman" w:hAnsi="Times New Roman" w:cs="B Nazanin" w:hint="cs"/>
          <w:bCs/>
          <w:sz w:val="24"/>
          <w:szCs w:val="24"/>
          <w:rtl/>
        </w:rPr>
        <w:t>کوهیان</w:t>
      </w:r>
      <w:r w:rsidR="00FA2181" w:rsidRPr="008922F7">
        <w:rPr>
          <w:rFonts w:ascii="Times New Roman" w:eastAsia="Times New Roman" w:hAnsi="Times New Roman" w:cs="B Nazanin"/>
          <w:b/>
          <w:sz w:val="24"/>
          <w:szCs w:val="24"/>
          <w:rtl/>
        </w:rPr>
        <w:t xml:space="preserve"> </w:t>
      </w:r>
    </w:p>
    <w:p w14:paraId="281A727A" w14:textId="33CF0C17" w:rsidR="00D5625B" w:rsidRPr="008922F7" w:rsidRDefault="00324199" w:rsidP="00715550">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گروه ادیان و عرفان، واحد تاکستان، دانشگاه آزاد اسلامی، تاکستان</w:t>
      </w:r>
      <w:r w:rsidR="00E7660C">
        <w:rPr>
          <w:rFonts w:ascii="Times New Roman" w:eastAsia="Times New Roman" w:hAnsi="Times New Roman" w:cs="B Nazanin" w:hint="cs"/>
          <w:rtl/>
        </w:rPr>
        <w:t>،</w:t>
      </w:r>
      <w:r>
        <w:rPr>
          <w:rFonts w:ascii="Times New Roman" w:eastAsia="Times New Roman" w:hAnsi="Times New Roman" w:cs="B Nazanin" w:hint="cs"/>
          <w:rtl/>
        </w:rPr>
        <w:t xml:space="preserve"> ایران.</w:t>
      </w:r>
      <w:r w:rsidR="00FA2181" w:rsidRPr="008922F7">
        <w:rPr>
          <w:rFonts w:ascii="Times New Roman" w:eastAsia="Times New Roman" w:hAnsi="Times New Roman" w:cs="B Nazanin"/>
          <w:rtl/>
        </w:rPr>
        <w:t xml:space="preserve"> </w:t>
      </w:r>
    </w:p>
    <w:p w14:paraId="19A670E3" w14:textId="581EDE8F" w:rsidR="00D5625B" w:rsidRPr="008922F7" w:rsidRDefault="00FA2181" w:rsidP="008E632A">
      <w:pPr>
        <w:bidi/>
        <w:spacing w:line="240" w:lineRule="auto"/>
        <w:jc w:val="center"/>
        <w:rPr>
          <w:rFonts w:ascii="Times New Roman" w:eastAsia="Times New Roman" w:hAnsi="Times New Roman" w:cs="B Nazanin"/>
          <w:sz w:val="20"/>
          <w:szCs w:val="20"/>
        </w:rPr>
      </w:pPr>
      <w:r w:rsidRPr="00DF3651">
        <w:rPr>
          <w:rFonts w:ascii="Times New Roman" w:eastAsia="Times New Roman" w:hAnsi="Times New Roman" w:cs="B Nazanin"/>
          <w:color w:val="FF0000"/>
          <w:sz w:val="20"/>
          <w:szCs w:val="20"/>
          <w:rtl/>
        </w:rPr>
        <w:t xml:space="preserve"> </w:t>
      </w:r>
      <w:r w:rsidRPr="008922F7">
        <w:rPr>
          <w:rFonts w:ascii="Times New Roman" w:eastAsia="Times New Roman" w:hAnsi="Times New Roman" w:cs="B Nazanin"/>
          <w:sz w:val="20"/>
          <w:szCs w:val="20"/>
          <w:rtl/>
        </w:rPr>
        <w:t>(</w:t>
      </w:r>
      <w:r w:rsidRPr="008922F7">
        <w:rPr>
          <w:rFonts w:ascii="Times New Roman" w:eastAsia="Times New Roman" w:hAnsi="Times New Roman" w:cs="B Nazanin"/>
          <w:sz w:val="20"/>
          <w:szCs w:val="20"/>
        </w:rPr>
        <w:t xml:space="preserve">  (</w:t>
      </w:r>
      <w:bookmarkStart w:id="2" w:name="kix.um8yfjxmqhsx" w:colFirst="0" w:colLast="0"/>
      <w:bookmarkEnd w:id="2"/>
      <w:r w:rsidR="008E632A" w:rsidRPr="008E632A">
        <w:rPr>
          <w:rFonts w:ascii="Times New Roman" w:eastAsia="Times New Roman" w:hAnsi="Times New Roman" w:cs="B Nazanin"/>
          <w:sz w:val="20"/>
          <w:szCs w:val="20"/>
        </w:rPr>
        <w:t>siyahkoohiyan@iau.ac.ir</w:t>
      </w:r>
      <w:r w:rsidRPr="008922F7">
        <w:rPr>
          <w:rFonts w:ascii="Times New Roman" w:eastAsia="Times New Roman" w:hAnsi="Times New Roman" w:cs="B Nazanin"/>
          <w:sz w:val="20"/>
          <w:szCs w:val="20"/>
        </w:rPr>
        <w:t xml:space="preserve"> </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73305B89" w:rsidR="00D5625B" w:rsidRPr="008922F7" w:rsidRDefault="00FA2181" w:rsidP="00B0766F">
      <w:pPr>
        <w:tabs>
          <w:tab w:val="left" w:pos="3497"/>
          <w:tab w:val="left" w:pos="6474"/>
        </w:tabs>
        <w:bidi/>
        <w:spacing w:line="240" w:lineRule="auto"/>
        <w:ind w:left="706" w:right="706"/>
        <w:rPr>
          <w:rFonts w:ascii="Calibri" w:eastAsia="Calibri" w:hAnsi="Calibri" w:cs="B Nazanin" w:hint="cs"/>
          <w:sz w:val="24"/>
          <w:szCs w:val="24"/>
          <w:lang w:bidi="fa-IR"/>
        </w:rPr>
      </w:pPr>
      <w:r w:rsidRPr="00FD6FED">
        <w:rPr>
          <w:rFonts w:ascii="Calibri" w:eastAsia="Calibri" w:hAnsi="Calibri" w:cs="B Nazanin"/>
          <w:bCs/>
          <w:sz w:val="24"/>
          <w:szCs w:val="24"/>
          <w:rtl/>
        </w:rPr>
        <w:t>چکیده</w:t>
      </w:r>
      <w:r w:rsidRPr="008922F7">
        <w:rPr>
          <w:rFonts w:ascii="Calibri" w:eastAsia="Calibri" w:hAnsi="Calibri" w:cs="B Nazanin"/>
          <w:b/>
          <w:sz w:val="24"/>
          <w:szCs w:val="24"/>
          <w:rtl/>
        </w:rPr>
        <w:t xml:space="preserve"> </w:t>
      </w:r>
    </w:p>
    <w:p w14:paraId="2609011F" w14:textId="101B875D" w:rsidR="00EF2DF9" w:rsidRPr="00EF2DF9" w:rsidRDefault="00EF2DF9" w:rsidP="0062079F">
      <w:pPr>
        <w:bidi/>
        <w:spacing w:line="240" w:lineRule="auto"/>
        <w:ind w:left="706" w:right="851"/>
        <w:jc w:val="both"/>
        <w:rPr>
          <w:rFonts w:ascii="Times New Roman" w:eastAsia="Times New Roman" w:hAnsi="Times New Roman" w:cs="B Nazanin"/>
          <w:sz w:val="24"/>
          <w:szCs w:val="24"/>
          <w:rtl/>
        </w:rPr>
      </w:pPr>
      <w:r w:rsidRPr="00EF2DF9">
        <w:rPr>
          <w:rFonts w:ascii="Times New Roman" w:eastAsia="Times New Roman" w:hAnsi="Times New Roman" w:cs="B Nazanin"/>
          <w:sz w:val="24"/>
          <w:szCs w:val="24"/>
          <w:rtl/>
        </w:rPr>
        <w:t xml:space="preserve">در </w:t>
      </w:r>
      <w:r w:rsidRPr="00EF2DF9">
        <w:rPr>
          <w:rFonts w:ascii="Times New Roman" w:eastAsia="Times New Roman" w:hAnsi="Times New Roman" w:cs="B Nazanin" w:hint="cs"/>
          <w:sz w:val="24"/>
          <w:szCs w:val="24"/>
          <w:rtl/>
        </w:rPr>
        <w:t>زبان</w:t>
      </w:r>
      <w:r w:rsidRPr="00EF2DF9">
        <w:rPr>
          <w:rFonts w:ascii="Times New Roman" w:eastAsia="Times New Roman" w:hAnsi="Times New Roman" w:cs="B Nazanin"/>
          <w:sz w:val="24"/>
          <w:szCs w:val="24"/>
          <w:rtl/>
        </w:rPr>
        <w:t xml:space="preserve"> </w:t>
      </w:r>
      <w:r w:rsidRPr="00EF2DF9">
        <w:rPr>
          <w:rFonts w:ascii="Times New Roman" w:eastAsia="Times New Roman" w:hAnsi="Times New Roman" w:cs="B Nazanin" w:hint="cs"/>
          <w:sz w:val="24"/>
          <w:szCs w:val="24"/>
          <w:rtl/>
        </w:rPr>
        <w:t xml:space="preserve">استعاری </w:t>
      </w:r>
      <w:r w:rsidRPr="00EF2DF9">
        <w:rPr>
          <w:rFonts w:ascii="Times New Roman" w:eastAsia="Times New Roman" w:hAnsi="Times New Roman" w:cs="B Nazanin"/>
          <w:sz w:val="24"/>
          <w:szCs w:val="24"/>
          <w:rtl/>
        </w:rPr>
        <w:t>حافظ</w:t>
      </w:r>
      <w:r w:rsidRPr="00EF2DF9">
        <w:rPr>
          <w:rFonts w:ascii="Times New Roman" w:eastAsia="Times New Roman" w:hAnsi="Times New Roman" w:cs="B Nazanin"/>
          <w:sz w:val="24"/>
          <w:szCs w:val="24"/>
          <w:lang w:val="en-US"/>
        </w:rPr>
        <w:t xml:space="preserve"> </w:t>
      </w:r>
      <w:r w:rsidRPr="00EF2DF9">
        <w:rPr>
          <w:rFonts w:ascii="Times New Roman" w:eastAsia="Times New Roman" w:hAnsi="Times New Roman" w:cs="B Nazanin" w:hint="cs"/>
          <w:sz w:val="24"/>
          <w:szCs w:val="24"/>
          <w:rtl/>
        </w:rPr>
        <w:t>کاراکترهای</w:t>
      </w:r>
      <w:r w:rsidRPr="00EF2DF9">
        <w:rPr>
          <w:rFonts w:ascii="Times New Roman" w:eastAsia="Times New Roman" w:hAnsi="Times New Roman" w:cs="B Nazanin"/>
          <w:sz w:val="24"/>
          <w:szCs w:val="24"/>
          <w:rtl/>
        </w:rPr>
        <w:t xml:space="preserve"> اس</w:t>
      </w:r>
      <w:r w:rsidRPr="00EF2DF9">
        <w:rPr>
          <w:rFonts w:ascii="Times New Roman" w:eastAsia="Times New Roman" w:hAnsi="Times New Roman" w:cs="B Nazanin" w:hint="cs"/>
          <w:sz w:val="24"/>
          <w:szCs w:val="24"/>
          <w:rtl/>
        </w:rPr>
        <w:t>طوره</w:t>
      </w:r>
      <w:r w:rsidRPr="00EF2DF9">
        <w:rPr>
          <w:rFonts w:ascii="Times New Roman" w:eastAsia="Times New Roman" w:hAnsi="Times New Roman" w:cs="B Nazanin"/>
          <w:sz w:val="24"/>
          <w:szCs w:val="24"/>
          <w:rtl/>
        </w:rPr>
        <w:softHyphen/>
      </w:r>
      <w:r w:rsidRPr="00EF2DF9">
        <w:rPr>
          <w:rFonts w:ascii="Times New Roman" w:eastAsia="Times New Roman" w:hAnsi="Times New Roman" w:cs="B Nazanin" w:hint="cs"/>
          <w:sz w:val="24"/>
          <w:szCs w:val="24"/>
          <w:rtl/>
        </w:rPr>
        <w:t>ای ایران باستان</w:t>
      </w:r>
      <w:r w:rsidRPr="00EF2DF9">
        <w:rPr>
          <w:rFonts w:ascii="Times New Roman" w:eastAsia="Times New Roman" w:hAnsi="Times New Roman" w:cs="B Nazanin"/>
          <w:sz w:val="24"/>
          <w:szCs w:val="24"/>
          <w:rtl/>
        </w:rPr>
        <w:t xml:space="preserve"> </w:t>
      </w:r>
      <w:r w:rsidRPr="00EF2DF9">
        <w:rPr>
          <w:rFonts w:ascii="Times New Roman" w:eastAsia="Times New Roman" w:hAnsi="Times New Roman" w:cs="B Nazanin" w:hint="cs"/>
          <w:sz w:val="24"/>
          <w:szCs w:val="24"/>
          <w:rtl/>
        </w:rPr>
        <w:t xml:space="preserve">با </w:t>
      </w:r>
      <w:r w:rsidRPr="00EF2DF9">
        <w:rPr>
          <w:rFonts w:ascii="Times New Roman" w:eastAsia="Times New Roman" w:hAnsi="Times New Roman" w:cs="B Nazanin"/>
          <w:sz w:val="24"/>
          <w:szCs w:val="24"/>
          <w:rtl/>
        </w:rPr>
        <w:t>برخوردار</w:t>
      </w:r>
      <w:r w:rsidRPr="00EF2DF9">
        <w:rPr>
          <w:rFonts w:ascii="Times New Roman" w:eastAsia="Times New Roman" w:hAnsi="Times New Roman" w:cs="B Nazanin" w:hint="cs"/>
          <w:sz w:val="24"/>
          <w:szCs w:val="24"/>
          <w:rtl/>
        </w:rPr>
        <w:t>ی</w:t>
      </w:r>
      <w:r w:rsidRPr="00EF2DF9">
        <w:rPr>
          <w:rFonts w:ascii="Times New Roman" w:eastAsia="Times New Roman" w:hAnsi="Times New Roman" w:cs="B Nazanin"/>
          <w:sz w:val="24"/>
          <w:szCs w:val="24"/>
          <w:rtl/>
        </w:rPr>
        <w:t xml:space="preserve"> از </w:t>
      </w:r>
      <w:r w:rsidRPr="00EF2DF9">
        <w:rPr>
          <w:rFonts w:ascii="Times New Roman" w:eastAsia="Times New Roman" w:hAnsi="Times New Roman" w:cs="B Nazanin" w:hint="cs"/>
          <w:sz w:val="24"/>
          <w:szCs w:val="24"/>
          <w:rtl/>
        </w:rPr>
        <w:t>توانمایگی تأویل پذیری و</w:t>
      </w:r>
      <w:r w:rsidRPr="00EF2DF9">
        <w:rPr>
          <w:rFonts w:ascii="Times New Roman" w:eastAsia="Times New Roman" w:hAnsi="Times New Roman" w:cs="B Nazanin"/>
          <w:sz w:val="24"/>
          <w:szCs w:val="24"/>
          <w:rtl/>
        </w:rPr>
        <w:t xml:space="preserve"> </w:t>
      </w:r>
      <w:r w:rsidRPr="00EF2DF9">
        <w:rPr>
          <w:rFonts w:ascii="Times New Roman" w:eastAsia="Times New Roman" w:hAnsi="Times New Roman" w:cs="B Nazanin" w:hint="cs"/>
          <w:sz w:val="24"/>
          <w:szCs w:val="24"/>
          <w:rtl/>
        </w:rPr>
        <w:t xml:space="preserve">در فرآیند </w:t>
      </w:r>
      <w:r w:rsidRPr="00EF2DF9">
        <w:rPr>
          <w:rFonts w:ascii="Times New Roman" w:eastAsia="Times New Roman" w:hAnsi="Times New Roman" w:cs="B Nazanin"/>
          <w:sz w:val="24"/>
          <w:szCs w:val="24"/>
          <w:rtl/>
        </w:rPr>
        <w:t xml:space="preserve">تطور معنا </w:t>
      </w:r>
      <w:r w:rsidRPr="00EF2DF9">
        <w:rPr>
          <w:rFonts w:ascii="Times New Roman" w:eastAsia="Times New Roman" w:hAnsi="Times New Roman" w:cs="B Nazanin" w:hint="cs"/>
          <w:sz w:val="24"/>
          <w:szCs w:val="24"/>
          <w:rtl/>
        </w:rPr>
        <w:t>با مفاهیم و آموزه</w:t>
      </w:r>
      <w:r w:rsidRPr="00EF2DF9">
        <w:rPr>
          <w:rFonts w:ascii="Times New Roman" w:eastAsia="Times New Roman" w:hAnsi="Times New Roman" w:cs="B Nazanin"/>
          <w:sz w:val="24"/>
          <w:szCs w:val="24"/>
          <w:rtl/>
        </w:rPr>
        <w:softHyphen/>
      </w:r>
      <w:r w:rsidRPr="00EF2DF9">
        <w:rPr>
          <w:rFonts w:ascii="Times New Roman" w:eastAsia="Times New Roman" w:hAnsi="Times New Roman" w:cs="B Nazanin" w:hint="cs"/>
          <w:sz w:val="24"/>
          <w:szCs w:val="24"/>
          <w:rtl/>
        </w:rPr>
        <w:t>های عرفان اسلامی هم</w:t>
      </w:r>
      <w:r w:rsidRPr="00EF2DF9">
        <w:rPr>
          <w:rFonts w:ascii="Times New Roman" w:eastAsia="Times New Roman" w:hAnsi="Times New Roman" w:cs="B Nazanin"/>
          <w:sz w:val="24"/>
          <w:szCs w:val="24"/>
          <w:rtl/>
        </w:rPr>
        <w:softHyphen/>
      </w:r>
      <w:r w:rsidRPr="00EF2DF9">
        <w:rPr>
          <w:rFonts w:ascii="Times New Roman" w:eastAsia="Times New Roman" w:hAnsi="Times New Roman" w:cs="B Nazanin" w:hint="cs"/>
          <w:sz w:val="24"/>
          <w:szCs w:val="24"/>
          <w:rtl/>
        </w:rPr>
        <w:t>گرایی و پیوند می</w:t>
      </w:r>
      <w:r w:rsidRPr="00EF2DF9">
        <w:rPr>
          <w:rFonts w:ascii="Times New Roman" w:eastAsia="Times New Roman" w:hAnsi="Times New Roman" w:cs="B Nazanin"/>
          <w:sz w:val="24"/>
          <w:szCs w:val="24"/>
          <w:rtl/>
        </w:rPr>
        <w:softHyphen/>
      </w:r>
      <w:r w:rsidRPr="00EF2DF9">
        <w:rPr>
          <w:rFonts w:ascii="Times New Roman" w:eastAsia="Times New Roman" w:hAnsi="Times New Roman" w:cs="B Nazanin" w:hint="cs"/>
          <w:sz w:val="24"/>
          <w:szCs w:val="24"/>
          <w:rtl/>
        </w:rPr>
        <w:t>یابند. حضور این عناصر میتولوژیک در شعر حافظ علاوه بر بازنمایی مفاهیم حکمی و عرفانی در حوزه فرهنگ اسلامی، بیانگر بازگشت ذهنی حافظ به گذشته فرهنگی ایران، و ارجاع به مواریث حکمت کهن باستانی با هدف تداوم بخشی به اندیشه و</w:t>
      </w:r>
      <w:r w:rsidRPr="00EF2DF9">
        <w:rPr>
          <w:rFonts w:ascii="Times New Roman" w:eastAsia="Times New Roman" w:hAnsi="Times New Roman" w:cs="B Nazanin"/>
          <w:sz w:val="24"/>
          <w:szCs w:val="24"/>
          <w:rtl/>
        </w:rPr>
        <w:t xml:space="preserve"> </w:t>
      </w:r>
      <w:r w:rsidRPr="00EF2DF9">
        <w:rPr>
          <w:rFonts w:ascii="Times New Roman" w:eastAsia="Times New Roman" w:hAnsi="Times New Roman" w:cs="B Nazanin" w:hint="cs"/>
          <w:sz w:val="24"/>
          <w:szCs w:val="24"/>
          <w:rtl/>
        </w:rPr>
        <w:t>هویت</w:t>
      </w:r>
      <w:r w:rsidRPr="00EF2DF9">
        <w:rPr>
          <w:rFonts w:ascii="Times New Roman" w:eastAsia="Times New Roman" w:hAnsi="Times New Roman" w:cs="B Nazanin"/>
          <w:sz w:val="24"/>
          <w:szCs w:val="24"/>
          <w:rtl/>
        </w:rPr>
        <w:t xml:space="preserve"> ایران</w:t>
      </w:r>
      <w:r w:rsidRPr="00EF2DF9">
        <w:rPr>
          <w:rFonts w:ascii="Times New Roman" w:eastAsia="Times New Roman" w:hAnsi="Times New Roman" w:cs="B Nazanin" w:hint="cs"/>
          <w:sz w:val="24"/>
          <w:szCs w:val="24"/>
          <w:rtl/>
        </w:rPr>
        <w:t>ی</w:t>
      </w:r>
      <w:r w:rsidRPr="00EF2DF9">
        <w:rPr>
          <w:rFonts w:ascii="Times New Roman" w:eastAsia="Times New Roman" w:hAnsi="Times New Roman" w:cs="B Nazanin"/>
          <w:sz w:val="24"/>
          <w:szCs w:val="24"/>
          <w:rtl/>
        </w:rPr>
        <w:t xml:space="preserve"> است</w:t>
      </w:r>
      <w:r w:rsidRPr="00EF2DF9">
        <w:rPr>
          <w:rFonts w:ascii="Times New Roman" w:eastAsia="Times New Roman" w:hAnsi="Times New Roman" w:cs="B Nazanin" w:hint="cs"/>
          <w:sz w:val="24"/>
          <w:szCs w:val="24"/>
          <w:rtl/>
        </w:rPr>
        <w:t>.</w:t>
      </w:r>
      <w:r w:rsidRPr="00EF2DF9">
        <w:rPr>
          <w:rFonts w:ascii="Times New Roman" w:eastAsia="Times New Roman" w:hAnsi="Times New Roman" w:cs="B Nazanin"/>
          <w:sz w:val="24"/>
          <w:szCs w:val="24"/>
          <w:rtl/>
        </w:rPr>
        <w:t xml:space="preserve"> </w:t>
      </w:r>
      <w:r w:rsidRPr="00EF2DF9">
        <w:rPr>
          <w:rFonts w:ascii="Times New Roman" w:eastAsia="Times New Roman" w:hAnsi="Times New Roman" w:cs="B Nazanin" w:hint="cs"/>
          <w:sz w:val="24"/>
          <w:szCs w:val="24"/>
          <w:rtl/>
        </w:rPr>
        <w:t>حافظ با بهره گیری خلاقانه از برخی کاراکترهای اسطوره</w:t>
      </w:r>
      <w:r w:rsidRPr="00EF2DF9">
        <w:rPr>
          <w:rFonts w:ascii="Times New Roman" w:eastAsia="Times New Roman" w:hAnsi="Times New Roman" w:cs="B Nazanin"/>
          <w:sz w:val="24"/>
          <w:szCs w:val="24"/>
          <w:rtl/>
        </w:rPr>
        <w:softHyphen/>
      </w:r>
      <w:r w:rsidRPr="00EF2DF9">
        <w:rPr>
          <w:rFonts w:ascii="Times New Roman" w:eastAsia="Times New Roman" w:hAnsi="Times New Roman" w:cs="B Nazanin" w:hint="cs"/>
          <w:sz w:val="24"/>
          <w:szCs w:val="24"/>
          <w:rtl/>
        </w:rPr>
        <w:t xml:space="preserve">ای همانند جام جم، کیخسرو، جمشید، و سپس ظرفیت بخشی به ساختارهای معنایی این کاراکترها در زبان شعری خود، الگوهای جدیدی از هویت ایرانی </w:t>
      </w:r>
      <w:r w:rsidRPr="00EF2DF9">
        <w:rPr>
          <w:rFonts w:ascii="Sakkal Majalla" w:eastAsia="Times New Roman" w:hAnsi="Sakkal Majalla" w:cs="Sakkal Majalla" w:hint="cs"/>
          <w:sz w:val="24"/>
          <w:szCs w:val="24"/>
          <w:rtl/>
        </w:rPr>
        <w:t>–</w:t>
      </w:r>
      <w:r w:rsidRPr="00EF2DF9">
        <w:rPr>
          <w:rFonts w:ascii="Times New Roman" w:eastAsia="Times New Roman" w:hAnsi="Times New Roman" w:cs="B Nazanin" w:hint="cs"/>
          <w:sz w:val="24"/>
          <w:szCs w:val="24"/>
          <w:rtl/>
        </w:rPr>
        <w:t xml:space="preserve"> اسلامی را در راستای بسط و تبیین اندیشه</w:t>
      </w:r>
      <w:r w:rsidRPr="00EF2DF9">
        <w:rPr>
          <w:rFonts w:ascii="Times New Roman" w:eastAsia="Times New Roman" w:hAnsi="Times New Roman" w:cs="B Nazanin"/>
          <w:sz w:val="24"/>
          <w:szCs w:val="24"/>
          <w:rtl/>
        </w:rPr>
        <w:softHyphen/>
      </w:r>
      <w:r w:rsidRPr="00EF2DF9">
        <w:rPr>
          <w:rFonts w:ascii="Times New Roman" w:eastAsia="Times New Roman" w:hAnsi="Times New Roman" w:cs="B Nazanin" w:hint="cs"/>
          <w:sz w:val="24"/>
          <w:szCs w:val="24"/>
          <w:rtl/>
        </w:rPr>
        <w:t>های عرفانی به کار گرفته است. هدف این پژوهش بررسی کارکرد</w:t>
      </w:r>
      <w:r w:rsidRPr="00EF2DF9">
        <w:rPr>
          <w:rFonts w:ascii="Times New Roman" w:eastAsia="Times New Roman" w:hAnsi="Times New Roman" w:cs="B Nazanin" w:hint="cs"/>
          <w:sz w:val="24"/>
          <w:szCs w:val="24"/>
          <w:rtl/>
          <w:lang w:bidi="fa-IR"/>
        </w:rPr>
        <w:t xml:space="preserve"> شخصیت</w:t>
      </w:r>
      <w:r w:rsidRPr="00EF2DF9">
        <w:rPr>
          <w:rFonts w:ascii="Times New Roman" w:eastAsia="Times New Roman" w:hAnsi="Times New Roman" w:cs="B Nazanin"/>
          <w:sz w:val="24"/>
          <w:szCs w:val="24"/>
          <w:rtl/>
          <w:lang w:bidi="fa-IR"/>
        </w:rPr>
        <w:softHyphen/>
      </w:r>
      <w:r w:rsidRPr="00EF2DF9">
        <w:rPr>
          <w:rFonts w:ascii="Times New Roman" w:eastAsia="Times New Roman" w:hAnsi="Times New Roman" w:cs="B Nazanin" w:hint="cs"/>
          <w:sz w:val="24"/>
          <w:szCs w:val="24"/>
          <w:rtl/>
          <w:lang w:bidi="fa-IR"/>
        </w:rPr>
        <w:t>های اساطیری ایرانی در بازنمایی اندیشه عرفانی حافظ است که با روش توصیفی و تحلیلی انجام گرفته است.</w:t>
      </w:r>
      <w:r w:rsidRPr="00EF2DF9">
        <w:rPr>
          <w:rFonts w:ascii="Times New Roman" w:eastAsia="Times New Roman" w:hAnsi="Times New Roman" w:cs="B Nazanin" w:hint="cs"/>
          <w:sz w:val="24"/>
          <w:szCs w:val="24"/>
          <w:rtl/>
        </w:rPr>
        <w:t xml:space="preserve">     </w:t>
      </w:r>
    </w:p>
    <w:p w14:paraId="037A9FAA" w14:textId="77777777" w:rsidR="00F1297B" w:rsidRPr="008922F7" w:rsidRDefault="00F1297B" w:rsidP="00F1297B">
      <w:pPr>
        <w:bidi/>
        <w:spacing w:line="240" w:lineRule="auto"/>
        <w:ind w:right="851"/>
        <w:jc w:val="both"/>
        <w:rPr>
          <w:rFonts w:ascii="Times New Roman" w:eastAsia="Times New Roman" w:hAnsi="Times New Roman" w:cs="B Nazanin"/>
          <w:sz w:val="24"/>
          <w:szCs w:val="24"/>
        </w:rPr>
      </w:pPr>
    </w:p>
    <w:p w14:paraId="2F2E1EE7" w14:textId="29843346" w:rsidR="00791C96" w:rsidRDefault="00FA2181" w:rsidP="00CB2AF2">
      <w:pPr>
        <w:bidi/>
        <w:spacing w:line="240" w:lineRule="auto"/>
        <w:ind w:left="706" w:right="851"/>
        <w:jc w:val="both"/>
        <w:rPr>
          <w:rFonts w:ascii="Times New Roman" w:eastAsia="Times New Roman" w:hAnsi="Times New Roman" w:cs="B Nazanin"/>
          <w:sz w:val="24"/>
          <w:szCs w:val="24"/>
        </w:rPr>
      </w:pPr>
      <w:r w:rsidRPr="008922F7">
        <w:rPr>
          <w:rFonts w:ascii="Times New Roman" w:eastAsia="Times New Roman" w:hAnsi="Times New Roman" w:cs="B Nazanin"/>
          <w:b/>
          <w:sz w:val="24"/>
          <w:szCs w:val="24"/>
          <w:rtl/>
        </w:rPr>
        <w:t xml:space="preserve">واژگان كليدي: </w:t>
      </w:r>
      <w:r w:rsidR="008C337B" w:rsidRPr="008C337B">
        <w:rPr>
          <w:rFonts w:ascii="Times New Roman" w:eastAsia="Times New Roman" w:hAnsi="Times New Roman" w:cs="B Nazanin" w:hint="cs"/>
          <w:sz w:val="24"/>
          <w:szCs w:val="24"/>
          <w:rtl/>
        </w:rPr>
        <w:t xml:space="preserve">حافظ، هویت ایرانی، اساطیر، عرفان اسلامی </w:t>
      </w:r>
    </w:p>
    <w:p w14:paraId="619796C4" w14:textId="17644D20" w:rsidR="00D5625B" w:rsidRPr="008922F7" w:rsidRDefault="00FA2181" w:rsidP="00791C96">
      <w:pPr>
        <w:bidi/>
        <w:spacing w:line="240" w:lineRule="auto"/>
        <w:ind w:left="706" w:right="851"/>
        <w:jc w:val="both"/>
        <w:rPr>
          <w:rFonts w:ascii="Calibri" w:eastAsia="Calibri" w:hAnsi="Calibri" w:cs="B Nazanin"/>
          <w:sz w:val="28"/>
          <w:szCs w:val="28"/>
        </w:rPr>
      </w:pP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p w14:paraId="0F7FC941" w14:textId="77777777" w:rsidR="00D5625B" w:rsidRDefault="00D5625B">
      <w:pPr>
        <w:tabs>
          <w:tab w:val="left" w:pos="3497"/>
          <w:tab w:val="left" w:pos="6474"/>
        </w:tabs>
        <w:spacing w:line="240" w:lineRule="auto"/>
        <w:rPr>
          <w:rFonts w:ascii="Calibri" w:eastAsia="Calibri" w:hAnsi="Calibri" w:cs="B Nazanin"/>
          <w:sz w:val="28"/>
          <w:szCs w:val="28"/>
          <w:rtl/>
        </w:rPr>
      </w:pPr>
    </w:p>
    <w:p w14:paraId="3A3F4D45" w14:textId="77777777" w:rsidR="00CB2AF2" w:rsidRDefault="00CB2AF2">
      <w:pPr>
        <w:tabs>
          <w:tab w:val="left" w:pos="3497"/>
          <w:tab w:val="left" w:pos="6474"/>
        </w:tabs>
        <w:spacing w:line="240" w:lineRule="auto"/>
        <w:rPr>
          <w:rFonts w:ascii="Calibri" w:eastAsia="Calibri" w:hAnsi="Calibri" w:cs="B Nazanin"/>
          <w:sz w:val="28"/>
          <w:szCs w:val="28"/>
          <w:rtl/>
        </w:rPr>
      </w:pPr>
    </w:p>
    <w:p w14:paraId="124C0059" w14:textId="77777777" w:rsidR="00F1297B" w:rsidRDefault="00F1297B">
      <w:pPr>
        <w:tabs>
          <w:tab w:val="left" w:pos="3497"/>
          <w:tab w:val="left" w:pos="6474"/>
        </w:tabs>
        <w:spacing w:line="240" w:lineRule="auto"/>
        <w:rPr>
          <w:rFonts w:ascii="Calibri" w:eastAsia="Calibri" w:hAnsi="Calibri" w:cs="B Nazanin"/>
          <w:sz w:val="28"/>
          <w:szCs w:val="28"/>
          <w:rtl/>
        </w:rPr>
      </w:pPr>
    </w:p>
    <w:p w14:paraId="08B603AB" w14:textId="77777777" w:rsidR="00F1297B" w:rsidRPr="008922F7" w:rsidRDefault="00F1297B">
      <w:pPr>
        <w:tabs>
          <w:tab w:val="left" w:pos="3497"/>
          <w:tab w:val="left" w:pos="6474"/>
        </w:tabs>
        <w:spacing w:line="240" w:lineRule="auto"/>
        <w:rPr>
          <w:rFonts w:ascii="Calibri" w:eastAsia="Calibri" w:hAnsi="Calibri" w:cs="B Nazanin"/>
          <w:sz w:val="28"/>
          <w:szCs w:val="28"/>
        </w:rPr>
      </w:pPr>
    </w:p>
    <w:p w14:paraId="3458733E" w14:textId="54D389C4" w:rsidR="00D5625B" w:rsidRPr="008922F7" w:rsidRDefault="00FA2181" w:rsidP="005D5822">
      <w:pPr>
        <w:pStyle w:val="Heading1"/>
        <w:keepLines w:val="0"/>
        <w:widowControl w:val="0"/>
        <w:bidi/>
        <w:spacing w:before="0" w:after="0" w:line="240" w:lineRule="auto"/>
        <w:jc w:val="both"/>
        <w:rPr>
          <w:rFonts w:ascii="Times New Roman" w:eastAsia="Times New Roman" w:hAnsi="Times New Roman" w:cs="B Nazanin"/>
          <w:b/>
          <w:sz w:val="24"/>
          <w:szCs w:val="24"/>
        </w:rPr>
      </w:pPr>
      <w:r w:rsidRPr="00CA4C82">
        <w:rPr>
          <w:rFonts w:ascii="Times New Roman" w:eastAsia="Times New Roman" w:hAnsi="Times New Roman" w:cs="B Nazanin"/>
          <w:bCs/>
          <w:sz w:val="24"/>
          <w:szCs w:val="24"/>
          <w:rtl/>
        </w:rPr>
        <w:lastRenderedPageBreak/>
        <w:t>مقدمه</w:t>
      </w:r>
      <w:r w:rsidRPr="008922F7">
        <w:rPr>
          <w:rFonts w:ascii="Times New Roman" w:eastAsia="Times New Roman" w:hAnsi="Times New Roman" w:cs="B Nazanin"/>
          <w:b/>
          <w:sz w:val="24"/>
          <w:szCs w:val="24"/>
          <w:rtl/>
        </w:rPr>
        <w:t xml:space="preserve"> </w:t>
      </w:r>
    </w:p>
    <w:p w14:paraId="6B52A14B" w14:textId="77777777" w:rsidR="00791C96" w:rsidRPr="00791C96" w:rsidRDefault="00791C96" w:rsidP="00791C96">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lang w:val="en-US" w:bidi="fa-IR"/>
        </w:rPr>
      </w:pPr>
      <w:r w:rsidRPr="00791C96">
        <w:rPr>
          <w:rFonts w:ascii="Times New Roman" w:eastAsia="Times New Roman" w:hAnsi="Times New Roman" w:cs="B Nazanin" w:hint="cs"/>
          <w:sz w:val="24"/>
          <w:szCs w:val="24"/>
          <w:rtl/>
          <w:lang w:bidi="fa-IR"/>
        </w:rPr>
        <w:t>به اعتقاد گرینبلت هر اثر هنری و ادبی برآیند گفتگوی میان آفریننده آن اثر و آفرینندگان آثار دیگری است که بر اساس مجموعه</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ای متنوع و پیچیده از قراردادهای مشترک، آداب و رسوم و مواریث اساطیری کهن شکل گرفته</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اند (</w:t>
      </w:r>
      <w:r w:rsidRPr="00BE50A0">
        <w:rPr>
          <w:rFonts w:ascii="Times New Roman" w:eastAsia="Times New Roman" w:hAnsi="Times New Roman" w:cs="B Nazanin"/>
          <w:lang w:val="en-US" w:bidi="fa-IR"/>
        </w:rPr>
        <w:t>Malpas, 2006: 61-62</w:t>
      </w:r>
      <w:r w:rsidRPr="00791C96">
        <w:rPr>
          <w:rFonts w:ascii="Times New Roman" w:eastAsia="Times New Roman" w:hAnsi="Times New Roman" w:cs="B Nazanin" w:hint="cs"/>
          <w:sz w:val="24"/>
          <w:szCs w:val="24"/>
          <w:rtl/>
          <w:lang w:bidi="fa-IR"/>
        </w:rPr>
        <w:t>). بر این اساس آفریننده اثر هنری و ادبی به طور خودآگاه یا ناخودآگاه در اثر خود نشانه</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ها، واژگان، عناصر و کاراکترهایی را به کار می</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 xml:space="preserve">گیرد که بیانگر هویت جمعی جامعه خود است.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شعر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حافظ</w:t>
      </w:r>
      <w:r w:rsidRPr="00791C96">
        <w:rPr>
          <w:rFonts w:ascii="Times New Roman" w:eastAsia="Times New Roman" w:hAnsi="Times New Roman" w:cs="B Nazanin" w:hint="cs"/>
          <w:sz w:val="24"/>
          <w:szCs w:val="24"/>
          <w:rtl/>
          <w:lang w:bidi="fa-IR"/>
        </w:rPr>
        <w:t xml:space="preserve"> حضور </w:t>
      </w:r>
      <w:r w:rsidRPr="00791C96">
        <w:rPr>
          <w:rFonts w:ascii="Times New Roman" w:eastAsia="Times New Roman" w:hAnsi="Times New Roman" w:cs="B Nazanin" w:hint="cs"/>
          <w:sz w:val="24"/>
          <w:szCs w:val="24"/>
          <w:rtl/>
        </w:rPr>
        <w:t>شخصيت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اساطيري همانند پهلوانان و پادشاهان باستانی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ضمن بازنمایی باورها، تعلقات و</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هويت</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ملي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ايرانيان، بخش</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هایی از</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تاریخ</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قدسي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 رویای جمعی جامعه ایرانی را در گذشته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دور نشان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دهد. الگوي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هستي</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شناختي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حافظ در فهم تمدن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فرهنگ باستان ایرانی، همانند سایر تمدن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 و فرهنگ</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کهن و اصیل، يك</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الگوي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اساطیری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سرنمونه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 xml:space="preserve">است (آشوری، 1377: 49).   </w:t>
      </w:r>
    </w:p>
    <w:p w14:paraId="5C029C1A" w14:textId="661B8620" w:rsidR="00791C96" w:rsidRPr="00791C96" w:rsidRDefault="00791C96" w:rsidP="00B0766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lang w:bidi="fa-IR"/>
        </w:rPr>
      </w:pPr>
      <w:r w:rsidRPr="00791C96">
        <w:rPr>
          <w:rFonts w:ascii="Times New Roman" w:eastAsia="Times New Roman" w:hAnsi="Times New Roman" w:cs="B Nazanin" w:hint="cs"/>
          <w:sz w:val="24"/>
          <w:szCs w:val="24"/>
          <w:rtl/>
        </w:rPr>
        <w:t>حافظ</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با</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تكيه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آفرینش هنری،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برخی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از عناصر</w:t>
      </w:r>
      <w:r w:rsidRPr="00791C96">
        <w:rPr>
          <w:rFonts w:ascii="Times New Roman" w:eastAsia="Times New Roman" w:hAnsi="Times New Roman" w:cs="B Nazanin" w:hint="cs"/>
          <w:sz w:val="24"/>
          <w:szCs w:val="24"/>
          <w:rtl/>
          <w:lang w:bidi="fa-IR"/>
        </w:rPr>
        <w:t xml:space="preserve"> </w:t>
      </w:r>
      <w:r w:rsidRPr="00791C96">
        <w:rPr>
          <w:rFonts w:ascii="Times New Roman" w:eastAsia="Times New Roman" w:hAnsi="Times New Roman" w:cs="B Nazanin" w:hint="cs"/>
          <w:sz w:val="24"/>
          <w:szCs w:val="24"/>
          <w:rtl/>
        </w:rPr>
        <w:t>اساطيري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را</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lang w:bidi="fa-IR"/>
        </w:rPr>
        <w:t xml:space="preserve">راستای </w:t>
      </w:r>
      <w:r w:rsidRPr="00791C96">
        <w:rPr>
          <w:rFonts w:ascii="Times New Roman" w:eastAsia="Times New Roman" w:hAnsi="Times New Roman" w:cs="B Nazanin" w:hint="cs"/>
          <w:sz w:val="24"/>
          <w:szCs w:val="24"/>
          <w:rtl/>
        </w:rPr>
        <w:t>بسط</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آموزه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عرفاني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اخلاقی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كار</w:t>
      </w:r>
      <w:r w:rsidRPr="00791C96">
        <w:rPr>
          <w:rFonts w:ascii="Times New Roman" w:eastAsia="Times New Roman" w:hAnsi="Times New Roman" w:cs="B Nazanin" w:hint="cs"/>
          <w:sz w:val="24"/>
          <w:szCs w:val="24"/>
          <w:rtl/>
          <w:lang w:bidi="fa-IR"/>
        </w:rPr>
        <w:t xml:space="preserve"> </w:t>
      </w:r>
      <w:r w:rsidRPr="00791C96">
        <w:rPr>
          <w:rFonts w:ascii="Times New Roman" w:eastAsia="Times New Roman" w:hAnsi="Times New Roman" w:cs="B Nazanin" w:hint="cs"/>
          <w:sz w:val="24"/>
          <w:szCs w:val="24"/>
          <w:rtl/>
        </w:rPr>
        <w:t>مي</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برد</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 بدین طریق با ارجاع مفاهیم عرفانی به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lang w:bidi="fa-IR"/>
        </w:rPr>
        <w:t>نشانه</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ها، نمادها و شخصیت</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های اساطیری از یک طرف موجب تثبیت هویت ملی در حافظه تاریخی ایرانیان می</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شود و از طرف دیگر اصول عرفانی و آموزه</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های حِکمی را در قالب مفاهیم اساطیری ارائه می</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lang w:bidi="fa-IR"/>
        </w:rPr>
        <w:t xml:space="preserve">کند. </w:t>
      </w:r>
      <w:r w:rsidRPr="00791C96">
        <w:rPr>
          <w:rFonts w:ascii="Times New Roman" w:eastAsia="Times New Roman" w:hAnsi="Times New Roman" w:cs="B Nazanin" w:hint="cs"/>
          <w:sz w:val="24"/>
          <w:szCs w:val="24"/>
          <w:rtl/>
        </w:rPr>
        <w:t>حافظ سخنگوی ناخودآگاه جمعی اقوام ایرانی است (خرمشاهی،</w:t>
      </w:r>
      <w:r w:rsidR="00B0766F">
        <w:rPr>
          <w:rFonts w:ascii="Times New Roman" w:eastAsia="Times New Roman" w:hAnsi="Times New Roman" w:cs="B Nazanin" w:hint="cs"/>
          <w:sz w:val="24"/>
          <w:szCs w:val="24"/>
          <w:rtl/>
        </w:rPr>
        <w:t xml:space="preserve"> 1383: 128</w:t>
      </w:r>
      <w:r w:rsidRPr="00791C96">
        <w:rPr>
          <w:rFonts w:ascii="Times New Roman" w:eastAsia="Times New Roman" w:hAnsi="Times New Roman" w:cs="B Nazanin" w:hint="cs"/>
          <w:sz w:val="24"/>
          <w:szCs w:val="24"/>
          <w:rtl/>
        </w:rPr>
        <w:t>) و بسامد بالای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شخصيت</w:t>
      </w:r>
      <w:r w:rsidRPr="00791C96">
        <w:rPr>
          <w:rFonts w:ascii="Times New Roman" w:eastAsia="Times New Roman" w:hAnsi="Times New Roman" w:cs="B Nazanin"/>
          <w:sz w:val="24"/>
          <w:szCs w:val="24"/>
          <w:rtl/>
          <w:lang w:bidi="fa-IR"/>
        </w:rPr>
        <w:softHyphen/>
      </w:r>
      <w:r w:rsidRPr="00791C96">
        <w:rPr>
          <w:rFonts w:ascii="Times New Roman" w:eastAsia="Times New Roman" w:hAnsi="Times New Roman" w:cs="B Nazanin" w:hint="cs"/>
          <w:sz w:val="24"/>
          <w:szCs w:val="24"/>
          <w:rtl/>
        </w:rPr>
        <w:t>ها</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سمبل</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w:t>
      </w:r>
      <w:r w:rsidRPr="00791C96">
        <w:rPr>
          <w:rFonts w:ascii="Times New Roman" w:eastAsia="Times New Roman" w:hAnsi="Times New Roman" w:cs="B Nazanin" w:hint="cs"/>
          <w:sz w:val="24"/>
          <w:szCs w:val="24"/>
          <w:rtl/>
          <w:lang w:bidi="fa-IR"/>
        </w:rPr>
        <w:t xml:space="preserve"> </w:t>
      </w:r>
      <w:r w:rsidRPr="00791C96">
        <w:rPr>
          <w:rFonts w:ascii="Times New Roman" w:eastAsia="Times New Roman" w:hAnsi="Times New Roman" w:cs="B Nazanin" w:hint="cs"/>
          <w:sz w:val="24"/>
          <w:szCs w:val="24"/>
          <w:rtl/>
        </w:rPr>
        <w:t>اساطيري 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شعر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وی نشان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از</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آگاهی و اشراف او به منابع اساطیری،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تاريخ</w:t>
      </w:r>
      <w:r w:rsidRPr="00791C96">
        <w:rPr>
          <w:rFonts w:ascii="Times New Roman" w:eastAsia="Times New Roman" w:hAnsi="Times New Roman" w:cs="B Nazanin" w:hint="cs"/>
          <w:sz w:val="24"/>
          <w:szCs w:val="24"/>
          <w:rtl/>
          <w:lang w:bidi="fa-IR"/>
        </w:rPr>
        <w:t xml:space="preserve"> </w:t>
      </w:r>
      <w:r w:rsidRPr="00791C96">
        <w:rPr>
          <w:rFonts w:ascii="Times New Roman" w:eastAsia="Times New Roman" w:hAnsi="Times New Roman" w:cs="B Nazanin" w:hint="cs"/>
          <w:sz w:val="24"/>
          <w:szCs w:val="24"/>
          <w:rtl/>
        </w:rPr>
        <w:t>شفاهی و تمدن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باستاني</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ايرانیان است. وی با مهارت تمام اساطیر ایرانی را به صورت فشرده و در نهایت اختصار و ایجاز در شعر خود بیان کرده و با هنرمندی سحرانگیز خود جواهرات زیبا و رنگارنگ اسطوره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 و صور خیال را تراشیده و آنها را در قالب یک بیت یا یک مصراع گنجانیده است (همایون سپهر، 1386: 43). حافظ</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با در نظر گرفتن سویه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حکمی، اخلاقی و عرفانی شخصیت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اساطیری، در فرآیند تأویل با بکارگیری زبان تمثیل</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 و استعاره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هم اسطوره و عرفان و اخلاق را به هم گره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زند و هم هویت فراموش شده ایرانی را در ذهن مخاطبان خود احیا و تثبیت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کند.  </w:t>
      </w:r>
    </w:p>
    <w:p w14:paraId="6B2B73F9" w14:textId="01E2B9A2" w:rsidR="00791C96" w:rsidRPr="00791C96" w:rsidRDefault="00791C96" w:rsidP="002A7918">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lang w:val="en-US" w:bidi="fa-IR"/>
        </w:rPr>
      </w:pPr>
      <w:r w:rsidRPr="00791C96">
        <w:rPr>
          <w:rFonts w:ascii="Times New Roman" w:eastAsia="Times New Roman" w:hAnsi="Times New Roman" w:cs="B Nazanin" w:hint="cs"/>
          <w:sz w:val="24"/>
          <w:szCs w:val="24"/>
          <w:rtl/>
        </w:rPr>
        <w:t>از</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شخصیت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اساطیری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ایران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باستان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که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شعر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حافظ به کار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رفته است</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توان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از</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چهره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هایی مانند: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بهر</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ام»،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افراسیاب</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جمشید</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سیاوش</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کاووس</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فریدون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خسرو</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سیامک</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پشنگ»،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تهمتن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«پرویز»، «مانی»،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رستم</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قباد</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کسری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زردتشت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کیخسرو</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«سلم</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و «تور» نام برد. جمشید</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11 بار،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کیخسرو</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7 بار،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کاووس</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 xml:space="preserve">4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پرویز</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 xml:space="preserve">3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افراسیاب 2 بار،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فریدون 2 بار و رستم</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2 بار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دیوان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حافظ</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ذکر شده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است.</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میان این کاراکترهای اساطیری،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«جمشید» و «جام جم» بالاترین بسامد را دارد. همان طور که گفته شد</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هدف</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حافظ</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از</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طرح</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این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گونه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شخصیت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اسطوره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بیان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مضامین</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اخلاقی و عرفانی و ترویج ارزش</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ناشی از آنهاست.</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این مقاله</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با</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ذکر نمونه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هایی سویه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عرفانی و اخلاقی این شخصیت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ها با تاکید بر دو کاراکتر «جمشید» و «جام جم» </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بررسی</w:t>
      </w:r>
      <w:r w:rsidRPr="00791C96">
        <w:rPr>
          <w:rFonts w:ascii="Times New Roman" w:eastAsia="Times New Roman" w:hAnsi="Times New Roman" w:cs="B Nazanin"/>
          <w:sz w:val="24"/>
          <w:szCs w:val="24"/>
          <w:lang w:val="en-US" w:bidi="fa-IR"/>
        </w:rPr>
        <w:t xml:space="preserve"> </w:t>
      </w:r>
      <w:r w:rsidRPr="00791C96">
        <w:rPr>
          <w:rFonts w:ascii="Times New Roman" w:eastAsia="Times New Roman" w:hAnsi="Times New Roman" w:cs="B Nazanin" w:hint="cs"/>
          <w:sz w:val="24"/>
          <w:szCs w:val="24"/>
          <w:rtl/>
        </w:rPr>
        <w:t>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شود.</w:t>
      </w:r>
    </w:p>
    <w:p w14:paraId="4ED8DAAF" w14:textId="77777777" w:rsidR="00F020DF" w:rsidRPr="00CA4C82" w:rsidRDefault="00F020DF" w:rsidP="00F020D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lang w:val="en-US"/>
        </w:rPr>
      </w:pPr>
    </w:p>
    <w:p w14:paraId="371B1373" w14:textId="77777777" w:rsidR="00791C96" w:rsidRPr="00791C96" w:rsidRDefault="00791C96" w:rsidP="00791C96">
      <w:pPr>
        <w:keepNext/>
        <w:bidi/>
        <w:spacing w:line="240" w:lineRule="auto"/>
        <w:jc w:val="both"/>
        <w:rPr>
          <w:rFonts w:ascii="Times New Roman" w:eastAsia="Times New Roman" w:hAnsi="Times New Roman" w:cs="B Nazanin"/>
          <w:b/>
          <w:bCs/>
          <w:sz w:val="24"/>
          <w:szCs w:val="24"/>
          <w:rtl/>
        </w:rPr>
      </w:pPr>
      <w:r w:rsidRPr="00791C96">
        <w:rPr>
          <w:rFonts w:ascii="Times New Roman" w:eastAsia="Times New Roman" w:hAnsi="Times New Roman" w:cs="B Nazanin" w:hint="cs"/>
          <w:b/>
          <w:bCs/>
          <w:sz w:val="24"/>
          <w:szCs w:val="24"/>
          <w:rtl/>
        </w:rPr>
        <w:t xml:space="preserve">بینش اساطیری حافظ </w:t>
      </w:r>
    </w:p>
    <w:p w14:paraId="343B0E39" w14:textId="49599629" w:rsidR="00791C96" w:rsidRPr="00791C96" w:rsidRDefault="00791C96" w:rsidP="00791C96">
      <w:pPr>
        <w:widowControl w:val="0"/>
        <w:bidi/>
        <w:spacing w:line="240" w:lineRule="auto"/>
        <w:jc w:val="both"/>
        <w:rPr>
          <w:rFonts w:ascii="Times New Roman" w:eastAsia="Times New Roman" w:hAnsi="Times New Roman" w:cs="B Nazanin"/>
          <w:sz w:val="24"/>
          <w:szCs w:val="24"/>
          <w:lang w:val="en-US"/>
        </w:rPr>
      </w:pPr>
      <w:r w:rsidRPr="00791C96">
        <w:rPr>
          <w:rFonts w:ascii="Times New Roman" w:eastAsia="Times New Roman" w:hAnsi="Times New Roman" w:cs="B Nazanin" w:hint="cs"/>
          <w:sz w:val="24"/>
          <w:szCs w:val="24"/>
          <w:rtl/>
        </w:rPr>
        <w:t>تأمل در سویه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میتولوژیک شعر حافظ نشان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دهد که بخش عمده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 از نظام معرفتی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بر اساس عناصر، نشانه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 رویدادها</w:t>
      </w:r>
      <w:r w:rsidR="00AF3432">
        <w:rPr>
          <w:rFonts w:ascii="Times New Roman" w:eastAsia="Times New Roman" w:hAnsi="Times New Roman" w:cs="B Nazanin" w:hint="cs"/>
          <w:sz w:val="24"/>
          <w:szCs w:val="24"/>
          <w:rtl/>
          <w:lang w:val="en-US"/>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کاراکتر</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هایی شکل گرفته است که ریشه در جهان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شناسی و انسان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شناسی اساطیر کهن ایرانی دارد.</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برجستگی و بسامد تقریباً بالای</w:t>
      </w:r>
      <w:r w:rsidR="00AF3432">
        <w:rPr>
          <w:rFonts w:ascii="Times New Roman" w:eastAsia="Times New Roman" w:hAnsi="Times New Roman" w:cs="B Nazanin" w:hint="cs"/>
          <w:sz w:val="24"/>
          <w:szCs w:val="24"/>
          <w:rtl/>
          <w:lang w:val="en-US"/>
        </w:rPr>
        <w:t xml:space="preserve"> </w:t>
      </w:r>
      <w:r w:rsidRPr="00791C96">
        <w:rPr>
          <w:rFonts w:ascii="Times New Roman" w:eastAsia="Times New Roman" w:hAnsi="Times New Roman" w:cs="B Nazanin" w:hint="cs"/>
          <w:sz w:val="24"/>
          <w:szCs w:val="24"/>
          <w:rtl/>
        </w:rPr>
        <w:t>این کاراکترهای اسطوره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 در شعر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حافظ حاکی از آن است که در اندیشه وی زیست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جهان اساطیری نیاکان و گذشتگان -به مثابه </w:t>
      </w:r>
      <w:r w:rsidRPr="00791C96">
        <w:rPr>
          <w:rFonts w:ascii="Times New Roman" w:eastAsia="Times New Roman" w:hAnsi="Times New Roman" w:cs="B Nazanin" w:hint="cs"/>
          <w:sz w:val="24"/>
          <w:szCs w:val="24"/>
          <w:rtl/>
        </w:rPr>
        <w:lastRenderedPageBreak/>
        <w:t>منبع هویت ملی- برای وی اهمیّت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خاصی دارد</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 از همین روی یکی از گفتمان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غالب در اندیشه او، گفتمان معطوف به تقویت هویت ملی در قالب بینش اسطوره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 است. فهم زمینه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 و سرچشمه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این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بینش اساطیری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 اندیشه حافظ،</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مستلزم شناخت اوضاع فرهنگی، اجتماعی و سیاسی عصر وی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ست؛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زیرا نظام معرفتی و جهان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بینی شاعران و نویسندگان در هر عصری غالباً متأثر از گفتمان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هایی است که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 مناسبات فرهنگی، اجتماعی و سیاسی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آن عصر سلطه یافته است. </w:t>
      </w:r>
    </w:p>
    <w:p w14:paraId="589D8197" w14:textId="0CF5B72B" w:rsidR="00791C96" w:rsidRPr="00791C96" w:rsidRDefault="00791C96" w:rsidP="008951DC">
      <w:pPr>
        <w:widowControl w:val="0"/>
        <w:bidi/>
        <w:spacing w:before="240" w:line="240" w:lineRule="auto"/>
        <w:jc w:val="both"/>
        <w:rPr>
          <w:rFonts w:ascii="Times New Roman" w:eastAsia="Times New Roman" w:hAnsi="Times New Roman" w:cs="B Nazanin"/>
          <w:sz w:val="24"/>
          <w:szCs w:val="24"/>
          <w:rtl/>
        </w:rPr>
      </w:pPr>
      <w:r w:rsidRPr="00791C96">
        <w:rPr>
          <w:rFonts w:ascii="Times New Roman" w:eastAsia="Times New Roman" w:hAnsi="Times New Roman" w:cs="B Nazanin" w:hint="cs"/>
          <w:sz w:val="24"/>
          <w:szCs w:val="24"/>
          <w:rtl/>
        </w:rPr>
        <w:t>عصر حافظ</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از</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نظر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تاریخی بین فروپاشی حکومت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ایلخانیان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استقرار حکومت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تیموریان قرار دارد.</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 این دوره آثار مخرب و منفی حمله دهشت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انگیز مغول در دراز مدت، و نیز کشمکش</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 و منازعات حکومت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داخلی و ملوک</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الطوایفی با یکدیگر، جامعه ایرانی را از لحاظ مادی و معنوی متلاشی ساخته بود. حافظ تحت تاثیر همین اوضاع خشونت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بار و نابسامان عصر خود هراسان از «شب تاریک و بیم موج گرداب</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هایل» (حافظ، غ1) کشتی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شکسته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 است که امید به باد شرطه بسته است</w:t>
      </w:r>
      <w:r w:rsidR="008951DC">
        <w:rPr>
          <w:rFonts w:ascii="Times New Roman" w:eastAsia="Times New Roman" w:hAnsi="Times New Roman" w:cs="B Nazanin" w:hint="cs"/>
          <w:sz w:val="24"/>
          <w:szCs w:val="24"/>
          <w:rtl/>
        </w:rPr>
        <w:t xml:space="preserve">. او از </w:t>
      </w:r>
      <w:r w:rsidRPr="00791C96">
        <w:rPr>
          <w:rFonts w:ascii="Times New Roman" w:eastAsia="Times New Roman" w:hAnsi="Times New Roman" w:cs="B Nazanin" w:hint="cs"/>
          <w:sz w:val="24"/>
          <w:szCs w:val="24"/>
          <w:rtl/>
        </w:rPr>
        <w:t>فتنه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هایی که از سقف مقرنس فلک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بارد به میخانه پناه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برد</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 </w:t>
      </w:r>
      <w:r w:rsidRPr="00CB07B7">
        <w:rPr>
          <w:rFonts w:ascii="Times New Roman" w:eastAsia="Times New Roman" w:hAnsi="Times New Roman" w:cs="B Nazanin" w:hint="cs"/>
          <w:sz w:val="24"/>
          <w:szCs w:val="24"/>
          <w:rtl/>
        </w:rPr>
        <w:t>«</w:t>
      </w:r>
      <w:r w:rsidRPr="00CB07B7">
        <w:rPr>
          <w:rFonts w:ascii="Times New Roman" w:eastAsia="Times New Roman" w:hAnsi="Times New Roman" w:cs="B Nazanin"/>
          <w:sz w:val="24"/>
          <w:szCs w:val="24"/>
          <w:rtl/>
        </w:rPr>
        <w:t>فتنه</w:t>
      </w:r>
      <w:r w:rsidRPr="00791C96">
        <w:rPr>
          <w:rFonts w:ascii="Times New Roman" w:eastAsia="Times New Roman" w:hAnsi="Times New Roman" w:cs="B Nazanin"/>
          <w:sz w:val="24"/>
          <w:szCs w:val="24"/>
          <w:rtl/>
        </w:rPr>
        <w:t xml:space="preserve"> می‌بارد از این </w:t>
      </w:r>
      <w:r w:rsidRPr="00791C96">
        <w:rPr>
          <w:rFonts w:ascii="Times New Roman" w:eastAsia="Times New Roman" w:hAnsi="Times New Roman" w:cs="B Nazanin"/>
          <w:i/>
          <w:iCs/>
          <w:sz w:val="24"/>
          <w:szCs w:val="24"/>
          <w:rtl/>
        </w:rPr>
        <w:t>سقف مقرنس</w:t>
      </w:r>
      <w:r w:rsidRPr="00791C96">
        <w:rPr>
          <w:rFonts w:ascii="Times New Roman" w:eastAsia="Times New Roman" w:hAnsi="Times New Roman" w:cs="B Nazanin"/>
          <w:sz w:val="24"/>
          <w:szCs w:val="24"/>
          <w:rtl/>
        </w:rPr>
        <w:t xml:space="preserve"> برخیز</w:t>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t xml:space="preserve"> تا به میخانه پناه از همه آفات بریم</w:t>
      </w:r>
      <w:r w:rsidRPr="00791C96">
        <w:rPr>
          <w:rFonts w:ascii="Times New Roman" w:eastAsia="Times New Roman" w:hAnsi="Times New Roman" w:cs="B Nazanin" w:hint="cs"/>
          <w:sz w:val="24"/>
          <w:szCs w:val="24"/>
          <w:rtl/>
        </w:rPr>
        <w:t>»؛ اما در هر حال نصیب خود</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 مردمان جامعه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اش را از قرعه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قسمت چیزی جز غم و غصه نمی</w:t>
      </w:r>
      <w:r w:rsidRPr="00791C96">
        <w:rPr>
          <w:rFonts w:ascii="Times New Roman" w:eastAsia="Times New Roman" w:hAnsi="Times New Roman" w:cs="B Nazanin"/>
          <w:sz w:val="24"/>
          <w:szCs w:val="24"/>
          <w:rtl/>
        </w:rPr>
        <w:softHyphen/>
      </w:r>
      <w:r w:rsidR="003B37F5">
        <w:rPr>
          <w:rFonts w:ascii="Times New Roman" w:eastAsia="Times New Roman" w:hAnsi="Times New Roman" w:cs="B Nazanin" w:hint="cs"/>
          <w:sz w:val="24"/>
          <w:szCs w:val="24"/>
          <w:rtl/>
        </w:rPr>
        <w:t>داند:</w:t>
      </w:r>
      <w:r w:rsidRPr="00791C96">
        <w:rPr>
          <w:rFonts w:ascii="Times New Roman" w:eastAsia="Times New Roman" w:hAnsi="Times New Roman" w:cs="B Nazanin" w:hint="cs"/>
          <w:sz w:val="24"/>
          <w:szCs w:val="24"/>
          <w:rtl/>
        </w:rPr>
        <w:t xml:space="preserve"> «دیگران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قرعه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قسمت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همه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عیش</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زدند/ </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دل</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غمدیده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ما</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بود</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که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هم</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غم</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زد». این اظهارات رقت انگیز تنها بیان استیصال و اضطرار شخصی حافظ نیست؛ بلکه تصویری از پریشانی و رنج</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 عمیق مردمان عصر حافظ است که بحران</w:t>
      </w:r>
      <w:r w:rsidR="008951DC">
        <w:rPr>
          <w:rFonts w:ascii="Times New Roman" w:eastAsia="Times New Roman" w:hAnsi="Times New Roman" w:cs="B Nazanin"/>
          <w:sz w:val="24"/>
          <w:szCs w:val="24"/>
          <w:rtl/>
        </w:rPr>
        <w:softHyphen/>
      </w:r>
      <w:r w:rsidR="008951DC">
        <w:rPr>
          <w:rFonts w:ascii="Times New Roman" w:eastAsia="Times New Roman" w:hAnsi="Times New Roman" w:cs="B Nazanin" w:hint="cs"/>
          <w:sz w:val="24"/>
          <w:szCs w:val="24"/>
          <w:rtl/>
        </w:rPr>
        <w:t>های</w:t>
      </w:r>
      <w:r w:rsidRPr="00791C96">
        <w:rPr>
          <w:rFonts w:ascii="Times New Roman" w:eastAsia="Times New Roman" w:hAnsi="Times New Roman" w:cs="B Nazanin" w:hint="cs"/>
          <w:sz w:val="24"/>
          <w:szCs w:val="24"/>
          <w:rtl/>
        </w:rPr>
        <w:t xml:space="preserve"> اجتماعی و سیاسی جامعه عصر او را بازنمایی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کند.    </w:t>
      </w:r>
    </w:p>
    <w:p w14:paraId="2D815260" w14:textId="52C9BFA1" w:rsidR="00791C96" w:rsidRPr="00791C96" w:rsidRDefault="00791C96" w:rsidP="00CA131D">
      <w:pPr>
        <w:widowControl w:val="0"/>
        <w:bidi/>
        <w:spacing w:line="240" w:lineRule="auto"/>
        <w:jc w:val="both"/>
        <w:rPr>
          <w:rFonts w:ascii="Times New Roman" w:eastAsia="Times New Roman" w:hAnsi="Times New Roman" w:cs="B Nazanin"/>
          <w:sz w:val="24"/>
          <w:szCs w:val="24"/>
          <w:rtl/>
        </w:rPr>
      </w:pPr>
      <w:r w:rsidRPr="00791C96">
        <w:rPr>
          <w:rFonts w:ascii="Times New Roman" w:eastAsia="Times New Roman" w:hAnsi="Times New Roman" w:cs="B Nazanin" w:hint="cs"/>
          <w:sz w:val="24"/>
          <w:szCs w:val="24"/>
          <w:rtl/>
        </w:rPr>
        <w:t>بینش اساطیری حافظ را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توان ناشی از</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شرایط</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تاریخی، جغرافیایی، فرهنگی، اجتماعی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سیاسی جامعه عصر او دانست. مثلاً موقعیت جغرافیایی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 فرهنگی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منطقه فارس</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به ویژه </w:t>
      </w:r>
      <w:r w:rsidRPr="00791C96">
        <w:rPr>
          <w:rFonts w:ascii="Times New Roman" w:eastAsia="Times New Roman" w:hAnsi="Times New Roman" w:cs="B Nazanin" w:hint="cs"/>
          <w:sz w:val="24"/>
          <w:szCs w:val="24"/>
          <w:rtl/>
          <w:lang w:bidi="fa-IR"/>
        </w:rPr>
        <w:t xml:space="preserve">شهر </w:t>
      </w:r>
      <w:r w:rsidRPr="00791C96">
        <w:rPr>
          <w:rFonts w:ascii="Times New Roman" w:eastAsia="Times New Roman" w:hAnsi="Times New Roman" w:cs="B Nazanin" w:hint="cs"/>
          <w:sz w:val="24"/>
          <w:szCs w:val="24"/>
          <w:rtl/>
        </w:rPr>
        <w:t xml:space="preserve">شیراز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را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توان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عامل مهم و بستر مناسبی در شکل</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گیری چنین بینشی در حافظ دانست. بی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تردید در عصر حافظ همانند اعصار پس از آن، سرزمین فارس از آ</w:t>
      </w:r>
      <w:r w:rsidR="00CA131D">
        <w:rPr>
          <w:rFonts w:ascii="Times New Roman" w:eastAsia="Times New Roman" w:hAnsi="Times New Roman" w:cs="B Nazanin" w:hint="cs"/>
          <w:sz w:val="24"/>
          <w:szCs w:val="24"/>
          <w:rtl/>
        </w:rPr>
        <w:t xml:space="preserve">ن جهت که دارای بناهای باستانی </w:t>
      </w:r>
      <w:r w:rsidRPr="00791C96">
        <w:rPr>
          <w:rFonts w:ascii="Times New Roman" w:eastAsia="Times New Roman" w:hAnsi="Times New Roman" w:cs="B Nazanin" w:hint="cs"/>
          <w:sz w:val="24"/>
          <w:szCs w:val="24"/>
          <w:rtl/>
        </w:rPr>
        <w:t>و مواریث</w:t>
      </w:r>
      <w:r w:rsidRPr="00791C96">
        <w:rPr>
          <w:rFonts w:ascii="Times New Roman" w:eastAsia="Times New Roman" w:hAnsi="Times New Roman" w:cs="B Nazanin"/>
          <w:sz w:val="24"/>
          <w:szCs w:val="24"/>
          <w:rtl/>
        </w:rPr>
        <w:t xml:space="preserve"> مهم</w:t>
      </w:r>
      <w:r w:rsidRPr="00791C96">
        <w:rPr>
          <w:rFonts w:ascii="Times New Roman" w:eastAsia="Times New Roman" w:hAnsi="Times New Roman" w:cs="B Nazanin" w:hint="cs"/>
          <w:sz w:val="24"/>
          <w:szCs w:val="24"/>
          <w:rtl/>
        </w:rPr>
        <w:t xml:space="preserve"> تاریخی بوده، به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عنوان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مهد تمدن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ایرانی شناخته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شد و حضور حافظ در چنین جغرافیایی که عظمت و شوکت تمدن و فرهنگ ایران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باستان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را برای وی یادآوری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کرد</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تعلق درونی حافظ را به شناخت اساطیر ایرانی</w:t>
      </w:r>
      <w:r w:rsidRPr="00791C96">
        <w:rPr>
          <w:rFonts w:ascii="Sakkal Majalla" w:eastAsia="Times New Roman" w:hAnsi="Sakkal Majalla" w:cs="Sakkal Majalla" w:hint="cs"/>
          <w:sz w:val="24"/>
          <w:szCs w:val="24"/>
          <w:rtl/>
        </w:rPr>
        <w:t>–</w:t>
      </w:r>
      <w:r w:rsidRPr="00791C96">
        <w:rPr>
          <w:rFonts w:ascii="Times New Roman" w:eastAsia="Times New Roman" w:hAnsi="Times New Roman" w:cs="B Nazanin" w:hint="cs"/>
          <w:sz w:val="24"/>
          <w:szCs w:val="24"/>
          <w:rtl/>
        </w:rPr>
        <w:t>به عنوان منبع هویت ایرانی- و به کارگیری آن در شعرش تشدید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کرد. گرایش حافظ به احیای مواریث و نمادهای کهن باستانی با خط مشی نهادهای قدرت در عصر وی نیز ارتباطی وثیق داشت؛ عصر حافظ به لحاظ سیاسی دوره رویارویی دو سلسله آل اینجو و سلسله آل مظفر در فارس بود. سلسله آل اینجو</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 xml:space="preserve">که پس از فروپاشی حکومت ایلخانیان توسط </w:t>
      </w:r>
      <w:r w:rsidRPr="00791C96">
        <w:rPr>
          <w:rFonts w:ascii="Times New Roman" w:eastAsia="Times New Roman" w:hAnsi="Times New Roman" w:cs="B Nazanin"/>
          <w:sz w:val="24"/>
          <w:szCs w:val="24"/>
          <w:rtl/>
        </w:rPr>
        <w:t>شرف</w:t>
      </w:r>
      <w:r w:rsidRPr="00791C96">
        <w:rPr>
          <w:rFonts w:ascii="Times New Roman" w:eastAsia="Times New Roman" w:hAnsi="Times New Roman" w:cs="B Nazanin"/>
          <w:sz w:val="24"/>
          <w:szCs w:val="24"/>
          <w:rtl/>
        </w:rPr>
        <w:softHyphen/>
        <w:t>الدین شاه محمود و</w:t>
      </w:r>
      <w:r w:rsidRPr="00791C96">
        <w:rPr>
          <w:rFonts w:ascii="Times New Roman" w:eastAsia="Times New Roman" w:hAnsi="Times New Roman" w:cs="B Nazanin" w:hint="cs"/>
          <w:sz w:val="24"/>
          <w:szCs w:val="24"/>
          <w:rtl/>
        </w:rPr>
        <w:t xml:space="preserve"> بعدها</w:t>
      </w:r>
      <w:r w:rsidRPr="00791C96">
        <w:rPr>
          <w:rFonts w:ascii="Times New Roman" w:eastAsia="Times New Roman" w:hAnsi="Times New Roman" w:cs="B Nazanin"/>
          <w:sz w:val="24"/>
          <w:szCs w:val="24"/>
          <w:rtl/>
        </w:rPr>
        <w:t xml:space="preserve"> فرزندانش</w:t>
      </w:r>
      <w:r w:rsidRPr="00791C96">
        <w:rPr>
          <w:rFonts w:ascii="Times New Roman" w:eastAsia="Times New Roman" w:hAnsi="Times New Roman" w:cs="B Nazanin" w:hint="cs"/>
          <w:sz w:val="24"/>
          <w:szCs w:val="24"/>
          <w:rtl/>
        </w:rPr>
        <w:t xml:space="preserve"> قدرت را به دست گرفته بودند، به فرهنگ و تمدن ایران باستان تعلق خاطر داشتند و رویای استقرار حکومتی مانند دربار ساسانیان و کیانیان را در سر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پروراندند؛ شیخ ابواسحاق آل اینجو بیش از همه در تحقق چنین آرمانی تلاش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کرد و بر همین اساس کاخی همانند</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ایوان</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مدائن-</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برجسته‌ترین</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یادگار</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پادشاهان</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ساسانی-</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شیراز بنا کرده بود و در پی آن بود که حکومتی چون پادشاهان ساسانی تاسیس کند (نک: ابن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بطوطه، 1348: 1/ 266).</w:t>
      </w:r>
    </w:p>
    <w:p w14:paraId="55420284" w14:textId="2EA2B851" w:rsidR="00791C96" w:rsidRPr="000C24A4" w:rsidRDefault="00791C96" w:rsidP="00F60C15">
      <w:pPr>
        <w:widowControl w:val="0"/>
        <w:bidi/>
        <w:spacing w:line="240" w:lineRule="auto"/>
        <w:jc w:val="both"/>
        <w:rPr>
          <w:rFonts w:ascii="Times New Roman" w:eastAsia="Times New Roman" w:hAnsi="Times New Roman" w:cs="B Nazanin"/>
          <w:color w:val="FF0000"/>
          <w:sz w:val="24"/>
          <w:szCs w:val="24"/>
          <w:rtl/>
        </w:rPr>
      </w:pPr>
      <w:r w:rsidRPr="00791C96">
        <w:rPr>
          <w:rFonts w:ascii="Times New Roman" w:eastAsia="Times New Roman" w:hAnsi="Times New Roman" w:cs="B Nazanin" w:hint="cs"/>
          <w:sz w:val="24"/>
          <w:szCs w:val="24"/>
          <w:rtl/>
        </w:rPr>
        <w:t xml:space="preserve"> در برابر سلسله ایران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گرای آل اینجو، سلسله عرب</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گرای آل مظفر به فرمانروایی امیر مبارزالدین محمد مظفری، که از تبار اعراب مهاجر خراسان بود </w:t>
      </w:r>
      <w:r w:rsidRPr="007A6359">
        <w:rPr>
          <w:rFonts w:ascii="Times New Roman" w:eastAsia="Times New Roman" w:hAnsi="Times New Roman" w:cs="B Nazanin" w:hint="cs"/>
          <w:sz w:val="24"/>
          <w:szCs w:val="24"/>
          <w:rtl/>
        </w:rPr>
        <w:t>(باسورث، 1371: 506؛ کتبی، 1364: 30)،</w:t>
      </w:r>
      <w:r w:rsidRPr="00791C96">
        <w:rPr>
          <w:rFonts w:ascii="Times New Roman" w:eastAsia="Times New Roman" w:hAnsi="Times New Roman" w:cs="B Nazanin" w:hint="cs"/>
          <w:sz w:val="24"/>
          <w:szCs w:val="24"/>
          <w:rtl/>
        </w:rPr>
        <w:t xml:space="preserve"> خط مشی فرهنگی و سیاسی دیگری را دنبال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کرد. این سلسله نیز پس از ضعف و انقراض حکومت مرکزی ایلخانیان، حکومتی مستقل تشکیل داد و همزمان با افزودن </w:t>
      </w:r>
      <w:r w:rsidRPr="00791C96">
        <w:rPr>
          <w:rFonts w:ascii="Times New Roman" w:eastAsia="Times New Roman" w:hAnsi="Times New Roman" w:cs="B Nazanin"/>
          <w:sz w:val="24"/>
          <w:szCs w:val="24"/>
          <w:rtl/>
        </w:rPr>
        <w:t>متصرفات خود</w:t>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در تصاحب قدرت سیاسی با آل اینجو سخت در رقابت و منازعه بود. مبارزالدین حاکمی متشرع و متعصب، و در پی بازگرداندن شرایط سیاسی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کشور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lastRenderedPageBreak/>
        <w:t>به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دوره پیش از مغول (دوره خلافت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عباسیان) و احیای خلافت منسوخ عباسیان پس از یک سده غیبت از ساختار قدرت سیاسی بود (نک: خواند میر، 1380: 3/ 289؛ حافظ ابرو، 1380: 1/266؛ کتبی، 1364: 64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 وی در همین راستا داوطلبانه با یکی از اعقاب خاندان عباسی بیعت کرد و سکه به نام وی ضرب کرد (کتبی، 1364: 67؛ </w:t>
      </w:r>
      <w:r w:rsidRPr="007A6359">
        <w:rPr>
          <w:rFonts w:ascii="Times New Roman" w:eastAsia="Times New Roman" w:hAnsi="Times New Roman" w:cs="B Nazanin" w:hint="cs"/>
          <w:sz w:val="24"/>
          <w:szCs w:val="24"/>
          <w:rtl/>
        </w:rPr>
        <w:t xml:space="preserve">عبدالرزاق سمرقندی، </w:t>
      </w:r>
      <w:r w:rsidRPr="00791C96">
        <w:rPr>
          <w:rFonts w:ascii="Times New Roman" w:eastAsia="Times New Roman" w:hAnsi="Times New Roman" w:cs="B Nazanin" w:hint="cs"/>
          <w:sz w:val="24"/>
          <w:szCs w:val="24"/>
          <w:rtl/>
        </w:rPr>
        <w:t xml:space="preserve">1383: 1/300 </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در دوره حکمرانی وی</w:t>
      </w:r>
      <w:r w:rsidRPr="00791C96">
        <w:rPr>
          <w:rFonts w:ascii="Times New Roman" w:eastAsia="Times New Roman" w:hAnsi="Times New Roman" w:cs="B Nazanin"/>
          <w:sz w:val="24"/>
          <w:szCs w:val="24"/>
          <w:rtl/>
        </w:rPr>
        <w:t xml:space="preserve"> </w:t>
      </w:r>
      <w:r w:rsidRPr="00791C96">
        <w:rPr>
          <w:rFonts w:ascii="Times New Roman" w:eastAsia="Times New Roman" w:hAnsi="Times New Roman" w:cs="B Nazanin" w:hint="cs"/>
          <w:sz w:val="24"/>
          <w:szCs w:val="24"/>
          <w:rtl/>
        </w:rPr>
        <w:t xml:space="preserve">در </w:t>
      </w:r>
      <w:r w:rsidRPr="00791C96">
        <w:rPr>
          <w:rFonts w:ascii="Times New Roman" w:eastAsia="Times New Roman" w:hAnsi="Times New Roman" w:cs="B Nazanin"/>
          <w:sz w:val="24"/>
          <w:szCs w:val="24"/>
          <w:rtl/>
        </w:rPr>
        <w:t>هر شهر</w:t>
      </w:r>
      <w:r w:rsidRPr="00791C96">
        <w:rPr>
          <w:rFonts w:ascii="Times New Roman" w:eastAsia="Times New Roman" w:hAnsi="Times New Roman" w:cs="B Nazanin" w:hint="cs"/>
          <w:sz w:val="24"/>
          <w:szCs w:val="24"/>
          <w:rtl/>
        </w:rPr>
        <w:t>ی</w:t>
      </w:r>
      <w:r w:rsidRPr="00791C96">
        <w:rPr>
          <w:rFonts w:ascii="Times New Roman" w:eastAsia="Times New Roman" w:hAnsi="Times New Roman" w:cs="B Nazanin"/>
          <w:sz w:val="24"/>
          <w:szCs w:val="24"/>
          <w:rtl/>
        </w:rPr>
        <w:t xml:space="preserve"> که </w:t>
      </w:r>
      <w:r w:rsidRPr="00791C96">
        <w:rPr>
          <w:rFonts w:ascii="Times New Roman" w:eastAsia="Times New Roman" w:hAnsi="Times New Roman" w:cs="B Nazanin" w:hint="cs"/>
          <w:sz w:val="24"/>
          <w:szCs w:val="24"/>
          <w:rtl/>
        </w:rPr>
        <w:t>تصرف</w:t>
      </w:r>
      <w:r w:rsidRPr="00791C96">
        <w:rPr>
          <w:rFonts w:ascii="Times New Roman" w:eastAsia="Times New Roman" w:hAnsi="Times New Roman" w:cs="B Nazanin"/>
          <w:sz w:val="24"/>
          <w:szCs w:val="24"/>
          <w:rtl/>
        </w:rPr>
        <w:t xml:space="preserve"> می‌شد</w:t>
      </w:r>
      <w:r w:rsidRPr="00791C96">
        <w:rPr>
          <w:rFonts w:ascii="Times New Roman" w:eastAsia="Times New Roman" w:hAnsi="Times New Roman" w:cs="B Nazanin" w:hint="cs"/>
          <w:sz w:val="24"/>
          <w:szCs w:val="24"/>
          <w:rtl/>
        </w:rPr>
        <w:t>، رسماً</w:t>
      </w:r>
      <w:r w:rsidRPr="00791C96">
        <w:rPr>
          <w:rFonts w:ascii="Times New Roman" w:eastAsia="Times New Roman" w:hAnsi="Times New Roman" w:cs="B Nazanin"/>
          <w:sz w:val="24"/>
          <w:szCs w:val="24"/>
          <w:rtl/>
        </w:rPr>
        <w:t xml:space="preserve"> به نام خلیفه </w:t>
      </w:r>
      <w:r w:rsidRPr="00791C96">
        <w:rPr>
          <w:rFonts w:ascii="Times New Roman" w:eastAsia="Times New Roman" w:hAnsi="Times New Roman" w:cs="B Nazanin" w:hint="cs"/>
          <w:sz w:val="24"/>
          <w:szCs w:val="24"/>
          <w:rtl/>
        </w:rPr>
        <w:t>مسلمین</w:t>
      </w:r>
      <w:r w:rsidRPr="00791C96">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خطبه</w:t>
      </w:r>
      <w:r w:rsidRPr="0009204F">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خوانده می</w:t>
      </w:r>
      <w:r w:rsidRPr="0009204F">
        <w:rPr>
          <w:rFonts w:ascii="Times New Roman" w:eastAsia="Times New Roman" w:hAnsi="Times New Roman" w:cs="B Nazanin"/>
          <w:sz w:val="24"/>
          <w:szCs w:val="24"/>
          <w:rtl/>
        </w:rPr>
        <w:softHyphen/>
      </w:r>
      <w:r w:rsidRPr="0009204F">
        <w:rPr>
          <w:rFonts w:ascii="Times New Roman" w:eastAsia="Times New Roman" w:hAnsi="Times New Roman" w:cs="B Nazanin" w:hint="cs"/>
          <w:sz w:val="24"/>
          <w:szCs w:val="24"/>
          <w:rtl/>
        </w:rPr>
        <w:t>شد</w:t>
      </w:r>
      <w:r w:rsidRPr="0009204F">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وقایعی از این دست</w:t>
      </w:r>
      <w:r w:rsidRPr="0009204F">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 xml:space="preserve">موجب شده بود که عامه مسلمانان </w:t>
      </w:r>
      <w:r w:rsidRPr="0009204F">
        <w:rPr>
          <w:rFonts w:ascii="Times New Roman" w:eastAsia="Times New Roman" w:hAnsi="Times New Roman" w:cs="B Nazanin"/>
          <w:sz w:val="24"/>
          <w:szCs w:val="24"/>
          <w:rtl/>
        </w:rPr>
        <w:t>امیر مبارزالدین</w:t>
      </w:r>
      <w:r w:rsidRPr="0009204F">
        <w:rPr>
          <w:rFonts w:ascii="Times New Roman" w:eastAsia="Times New Roman" w:hAnsi="Times New Roman" w:cs="B Nazanin" w:hint="cs"/>
          <w:sz w:val="24"/>
          <w:szCs w:val="24"/>
          <w:rtl/>
        </w:rPr>
        <w:t xml:space="preserve"> را ناجی و تداوم بخش خلافت اسلامی، و برخی از </w:t>
      </w:r>
      <w:r w:rsidRPr="0009204F">
        <w:rPr>
          <w:rFonts w:ascii="Times New Roman" w:eastAsia="Times New Roman" w:hAnsi="Times New Roman" w:cs="B Nazanin"/>
          <w:sz w:val="24"/>
          <w:szCs w:val="24"/>
          <w:rtl/>
        </w:rPr>
        <w:t>علما</w:t>
      </w:r>
      <w:r w:rsidRPr="0009204F">
        <w:rPr>
          <w:rFonts w:ascii="Times New Roman" w:eastAsia="Times New Roman" w:hAnsi="Times New Roman" w:cs="B Nazanin" w:hint="cs"/>
          <w:sz w:val="24"/>
          <w:szCs w:val="24"/>
          <w:rtl/>
        </w:rPr>
        <w:t>ی اسلام</w:t>
      </w:r>
      <w:r w:rsidRPr="0009204F">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 xml:space="preserve">او </w:t>
      </w:r>
      <w:r w:rsidRPr="0009204F">
        <w:rPr>
          <w:rFonts w:ascii="Times New Roman" w:eastAsia="Times New Roman" w:hAnsi="Times New Roman" w:cs="B Nazanin"/>
          <w:sz w:val="24"/>
          <w:szCs w:val="24"/>
          <w:rtl/>
        </w:rPr>
        <w:t xml:space="preserve">را </w:t>
      </w:r>
      <w:r w:rsidRPr="0009204F">
        <w:rPr>
          <w:rFonts w:ascii="Times New Roman" w:eastAsia="Times New Roman" w:hAnsi="Times New Roman" w:cs="B Nazanin" w:hint="cs"/>
          <w:sz w:val="24"/>
          <w:szCs w:val="24"/>
          <w:rtl/>
        </w:rPr>
        <w:t xml:space="preserve">بنابر </w:t>
      </w:r>
      <w:r w:rsidRPr="0009204F">
        <w:rPr>
          <w:rFonts w:ascii="Times New Roman" w:eastAsia="Times New Roman" w:hAnsi="Times New Roman" w:cs="B Nazanin"/>
          <w:sz w:val="24"/>
          <w:szCs w:val="24"/>
          <w:rtl/>
        </w:rPr>
        <w:t xml:space="preserve">حدیث نبوی </w:t>
      </w:r>
      <w:r w:rsidRPr="0009204F">
        <w:rPr>
          <w:rFonts w:ascii="Times New Roman" w:eastAsia="Times New Roman" w:hAnsi="Times New Roman" w:cs="B Nazanin" w:hint="cs"/>
          <w:sz w:val="24"/>
          <w:szCs w:val="24"/>
          <w:rtl/>
        </w:rPr>
        <w:t xml:space="preserve">از </w:t>
      </w:r>
      <w:r w:rsidRPr="0009204F">
        <w:rPr>
          <w:rFonts w:ascii="Times New Roman" w:eastAsia="Times New Roman" w:hAnsi="Times New Roman" w:cs="B Nazanin"/>
          <w:sz w:val="24"/>
          <w:szCs w:val="24"/>
          <w:rtl/>
        </w:rPr>
        <w:t>مص</w:t>
      </w:r>
      <w:r w:rsidRPr="0009204F">
        <w:rPr>
          <w:rFonts w:ascii="Times New Roman" w:eastAsia="Times New Roman" w:hAnsi="Times New Roman" w:cs="B Nazanin" w:hint="cs"/>
          <w:sz w:val="24"/>
          <w:szCs w:val="24"/>
          <w:rtl/>
        </w:rPr>
        <w:t>ا</w:t>
      </w:r>
      <w:r w:rsidRPr="0009204F">
        <w:rPr>
          <w:rFonts w:ascii="Times New Roman" w:eastAsia="Times New Roman" w:hAnsi="Times New Roman" w:cs="B Nazanin"/>
          <w:sz w:val="24"/>
          <w:szCs w:val="24"/>
          <w:rtl/>
        </w:rPr>
        <w:t>د</w:t>
      </w:r>
      <w:r w:rsidRPr="0009204F">
        <w:rPr>
          <w:rFonts w:ascii="Times New Roman" w:eastAsia="Times New Roman" w:hAnsi="Times New Roman" w:cs="B Nazanin" w:hint="cs"/>
          <w:sz w:val="24"/>
          <w:szCs w:val="24"/>
          <w:rtl/>
        </w:rPr>
        <w:t>ی</w:t>
      </w:r>
      <w:r w:rsidRPr="0009204F">
        <w:rPr>
          <w:rFonts w:ascii="Times New Roman" w:eastAsia="Times New Roman" w:hAnsi="Times New Roman" w:cs="B Nazanin"/>
          <w:sz w:val="24"/>
          <w:szCs w:val="24"/>
          <w:rtl/>
        </w:rPr>
        <w:t xml:space="preserve">ق </w:t>
      </w:r>
      <w:r w:rsidRPr="0009204F">
        <w:rPr>
          <w:rFonts w:ascii="Times New Roman" w:eastAsia="Times New Roman" w:hAnsi="Times New Roman" w:cs="B Nazanin" w:hint="cs"/>
          <w:sz w:val="24"/>
          <w:szCs w:val="24"/>
          <w:rtl/>
        </w:rPr>
        <w:t>«</w:t>
      </w:r>
      <w:r w:rsidRPr="0009204F">
        <w:rPr>
          <w:rFonts w:ascii="Times New Roman" w:eastAsia="Times New Roman" w:hAnsi="Times New Roman" w:cs="B Nazanin"/>
          <w:sz w:val="24"/>
          <w:szCs w:val="24"/>
          <w:rtl/>
        </w:rPr>
        <w:t>مجدّد رأس مائه</w:t>
      </w:r>
      <w:r w:rsidRPr="0009204F">
        <w:rPr>
          <w:rFonts w:ascii="Times New Roman" w:eastAsia="Times New Roman" w:hAnsi="Times New Roman" w:cs="B Nazanin" w:hint="cs"/>
          <w:sz w:val="24"/>
          <w:szCs w:val="24"/>
          <w:rtl/>
        </w:rPr>
        <w:t>»</w:t>
      </w:r>
      <w:r w:rsidRPr="0009204F">
        <w:rPr>
          <w:rFonts w:ascii="Times New Roman" w:eastAsia="Times New Roman" w:hAnsi="Times New Roman" w:cs="B Nazanin"/>
          <w:sz w:val="24"/>
          <w:szCs w:val="24"/>
          <w:rtl/>
        </w:rPr>
        <w:t xml:space="preserve"> (احیاگر </w:t>
      </w:r>
      <w:r w:rsidRPr="0009204F">
        <w:rPr>
          <w:rFonts w:ascii="Times New Roman" w:eastAsia="Times New Roman" w:hAnsi="Times New Roman" w:cs="B Nazanin" w:hint="cs"/>
          <w:sz w:val="24"/>
          <w:szCs w:val="24"/>
          <w:rtl/>
        </w:rPr>
        <w:t xml:space="preserve">و مروج دین </w:t>
      </w:r>
      <w:r w:rsidRPr="0009204F">
        <w:rPr>
          <w:rFonts w:ascii="Times New Roman" w:eastAsia="Times New Roman" w:hAnsi="Times New Roman" w:cs="B Nazanin"/>
          <w:sz w:val="24"/>
          <w:szCs w:val="24"/>
          <w:rtl/>
        </w:rPr>
        <w:t xml:space="preserve">اسلام </w:t>
      </w:r>
      <w:r w:rsidRPr="0009204F">
        <w:rPr>
          <w:rFonts w:ascii="Times New Roman" w:eastAsia="Times New Roman" w:hAnsi="Times New Roman" w:cs="B Nazanin" w:hint="cs"/>
          <w:sz w:val="24"/>
          <w:szCs w:val="24"/>
          <w:rtl/>
        </w:rPr>
        <w:t>بر سر</w:t>
      </w:r>
      <w:r w:rsidRPr="0009204F">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هر صد سال</w:t>
      </w:r>
      <w:r w:rsidRPr="0009204F">
        <w:rPr>
          <w:rFonts w:ascii="Times New Roman" w:eastAsia="Times New Roman" w:hAnsi="Times New Roman" w:cs="B Nazanin"/>
          <w:sz w:val="24"/>
          <w:szCs w:val="24"/>
          <w:rtl/>
        </w:rPr>
        <w:t xml:space="preserve">) </w:t>
      </w:r>
      <w:r w:rsidRPr="0009204F">
        <w:rPr>
          <w:rFonts w:ascii="Times New Roman" w:eastAsia="Times New Roman" w:hAnsi="Times New Roman" w:cs="B Nazanin" w:hint="cs"/>
          <w:sz w:val="24"/>
          <w:szCs w:val="24"/>
          <w:rtl/>
        </w:rPr>
        <w:t>بدانن</w:t>
      </w:r>
      <w:r w:rsidRPr="0009204F">
        <w:rPr>
          <w:rFonts w:ascii="Times New Roman" w:eastAsia="Times New Roman" w:hAnsi="Times New Roman" w:cs="B Nazanin"/>
          <w:sz w:val="24"/>
          <w:szCs w:val="24"/>
          <w:rtl/>
        </w:rPr>
        <w:t>د</w:t>
      </w:r>
      <w:r w:rsidRPr="0009204F">
        <w:rPr>
          <w:rFonts w:ascii="Times New Roman" w:eastAsia="Times New Roman" w:hAnsi="Times New Roman" w:cs="B Nazanin" w:hint="cs"/>
          <w:sz w:val="24"/>
          <w:szCs w:val="24"/>
          <w:vertAlign w:val="superscript"/>
          <w:rtl/>
        </w:rPr>
        <w:t xml:space="preserve"> </w:t>
      </w:r>
      <w:r w:rsidRPr="0009204F">
        <w:rPr>
          <w:rFonts w:ascii="Times New Roman" w:eastAsia="Times New Roman" w:hAnsi="Times New Roman" w:cs="B Nazanin" w:hint="cs"/>
          <w:sz w:val="24"/>
          <w:szCs w:val="24"/>
          <w:rtl/>
        </w:rPr>
        <w:t>(</w:t>
      </w:r>
      <w:r w:rsidRPr="0009204F">
        <w:rPr>
          <w:rFonts w:ascii="Times New Roman" w:eastAsia="Times New Roman" w:hAnsi="Times New Roman" w:cs="B Nazanin"/>
          <w:sz w:val="24"/>
          <w:szCs w:val="24"/>
          <w:rtl/>
        </w:rPr>
        <w:t xml:space="preserve">باستانی پاریزی، </w:t>
      </w:r>
      <w:r w:rsidR="00F81618">
        <w:rPr>
          <w:rFonts w:ascii="Times New Roman" w:eastAsia="Times New Roman" w:hAnsi="Times New Roman" w:cs="B Nazanin" w:hint="cs"/>
          <w:sz w:val="24"/>
          <w:szCs w:val="24"/>
          <w:rtl/>
        </w:rPr>
        <w:t>1382</w:t>
      </w:r>
      <w:r w:rsidR="00F60C15">
        <w:rPr>
          <w:rFonts w:ascii="Times New Roman" w:eastAsia="Times New Roman" w:hAnsi="Times New Roman" w:cs="B Nazanin" w:hint="cs"/>
          <w:sz w:val="24"/>
          <w:szCs w:val="24"/>
          <w:rtl/>
        </w:rPr>
        <w:t xml:space="preserve">: </w:t>
      </w:r>
      <w:bookmarkStart w:id="3" w:name="_GoBack"/>
      <w:bookmarkEnd w:id="3"/>
      <w:r w:rsidRPr="0009204F">
        <w:rPr>
          <w:rFonts w:ascii="Times New Roman" w:eastAsia="Times New Roman" w:hAnsi="Times New Roman" w:cs="B Nazanin"/>
          <w:sz w:val="24"/>
          <w:szCs w:val="24"/>
          <w:rtl/>
          <w:lang w:bidi="fa-IR"/>
        </w:rPr>
        <w:t>۴۱۱</w:t>
      </w:r>
      <w:r w:rsidRPr="0009204F">
        <w:rPr>
          <w:rFonts w:ascii="Times New Roman" w:eastAsia="Times New Roman" w:hAnsi="Times New Roman" w:cs="B Nazanin" w:hint="cs"/>
          <w:sz w:val="24"/>
          <w:szCs w:val="24"/>
          <w:rtl/>
        </w:rPr>
        <w:t>).</w:t>
      </w:r>
    </w:p>
    <w:p w14:paraId="60677365" w14:textId="77777777" w:rsidR="00791C96" w:rsidRPr="00791C96" w:rsidRDefault="00791C96" w:rsidP="00791C96">
      <w:pPr>
        <w:widowControl w:val="0"/>
        <w:bidi/>
        <w:spacing w:line="240" w:lineRule="auto"/>
        <w:jc w:val="both"/>
        <w:rPr>
          <w:rFonts w:ascii="Times New Roman" w:eastAsia="Times New Roman" w:hAnsi="Times New Roman" w:cs="B Nazanin"/>
          <w:sz w:val="24"/>
          <w:szCs w:val="24"/>
          <w:rtl/>
        </w:rPr>
      </w:pPr>
      <w:r w:rsidRPr="00791C96">
        <w:rPr>
          <w:rFonts w:ascii="Times New Roman" w:eastAsia="Times New Roman" w:hAnsi="Times New Roman" w:cs="B Nazanin" w:hint="cs"/>
          <w:sz w:val="24"/>
          <w:szCs w:val="24"/>
          <w:rtl/>
        </w:rPr>
        <w:t>تضاد شدید فرهنگی و سیاسی و به تبع آن درگیری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نظامی بین این دو سلسله، که هر یک به دنبال نوعی رنسانس فرهنگی مورد نظر خود (ایرانی یا اسلامی) بودند، منجر به شکل</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گیری دو گفتمان متقابل ایران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گرایی و عرب</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گرایی در آن عصر شده بود. در این میان توجه حافظ به مؤلفه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فرهنگی ایران باستان و بسامد بالای نمادها و نشانه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اسطوره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 ایران باستان در شعر وی که از تعلق خاطر وی به هویت ایرانی ناشی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شد، هم</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گرایی حافظ با</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سیاست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شیخ</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ابواسحاق آل اینجو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 و گرایش شدید وی را به گفتمان ایران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گرایی در عصر وی نشان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دهد (</w:t>
      </w:r>
      <w:r w:rsidRPr="00FD7529">
        <w:rPr>
          <w:rFonts w:ascii="Times New Roman" w:eastAsia="Times New Roman" w:hAnsi="Times New Roman" w:cs="B Nazanin" w:hint="cs"/>
          <w:sz w:val="24"/>
          <w:szCs w:val="24"/>
          <w:rtl/>
        </w:rPr>
        <w:t>خیراندیش،</w:t>
      </w:r>
      <w:r w:rsidRPr="00FD7529">
        <w:rPr>
          <w:rFonts w:ascii="Times New Roman" w:eastAsia="Times New Roman" w:hAnsi="Times New Roman" w:cs="B Nazanin"/>
          <w:sz w:val="24"/>
          <w:szCs w:val="24"/>
          <w:lang w:val="en-US"/>
        </w:rPr>
        <w:t xml:space="preserve"> </w:t>
      </w:r>
      <w:r w:rsidRPr="00FD7529">
        <w:rPr>
          <w:rFonts w:ascii="Times New Roman" w:eastAsia="Times New Roman" w:hAnsi="Times New Roman" w:cs="B Nazanin" w:hint="cs"/>
          <w:sz w:val="24"/>
          <w:szCs w:val="24"/>
          <w:rtl/>
        </w:rPr>
        <w:t>1378</w:t>
      </w:r>
      <w:r w:rsidRPr="00791C96">
        <w:rPr>
          <w:rFonts w:ascii="Times New Roman" w:eastAsia="Times New Roman" w:hAnsi="Times New Roman" w:cs="B Nazanin" w:hint="cs"/>
          <w:sz w:val="24"/>
          <w:szCs w:val="24"/>
          <w:rtl/>
        </w:rPr>
        <w:t>: 187). بنابراین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عصر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حافظ -دست کم برای مدتی کوتاه-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زمینه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مناسب اجتماعی و سیاسی برای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پروراندن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مفاهیم</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مضامین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اساطیری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آثار ادبی و هنری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فراهم</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بوده و بینش</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اساطیری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حافظ،</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علاوه بر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شرایط</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تاریخی، ناشی از فهم تاریخی حافظ از جهان پیرامون و مسائل آن بوده است.</w:t>
      </w:r>
    </w:p>
    <w:p w14:paraId="7BC2C3AD" w14:textId="77777777" w:rsidR="00791C96" w:rsidRPr="00791C96" w:rsidRDefault="00791C96" w:rsidP="00791C96">
      <w:pPr>
        <w:widowControl w:val="0"/>
        <w:bidi/>
        <w:spacing w:line="240" w:lineRule="auto"/>
        <w:jc w:val="both"/>
        <w:rPr>
          <w:rFonts w:ascii="Times New Roman" w:eastAsia="Times New Roman" w:hAnsi="Times New Roman" w:cs="B Nazanin"/>
          <w:sz w:val="24"/>
          <w:szCs w:val="24"/>
          <w:lang w:val="en-US"/>
        </w:rPr>
      </w:pPr>
      <w:r w:rsidRPr="00791C96">
        <w:rPr>
          <w:rFonts w:ascii="Times New Roman" w:eastAsia="Times New Roman" w:hAnsi="Times New Roman" w:cs="B Nazanin" w:hint="cs"/>
          <w:sz w:val="24"/>
          <w:szCs w:val="24"/>
          <w:rtl/>
        </w:rPr>
        <w:t xml:space="preserve"> منشاء</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دیگر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بینش</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اساطیری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حافظ</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را</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توان</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آشنایی وی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با</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 xml:space="preserve">متون مرتبط با تاریخ باستانی ایران همانند </w:t>
      </w:r>
      <w:r w:rsidRPr="00791C96">
        <w:rPr>
          <w:rFonts w:ascii="Times New Roman" w:eastAsia="Times New Roman" w:hAnsi="Times New Roman" w:cs="B Nazanin" w:hint="cs"/>
          <w:i/>
          <w:iCs/>
          <w:sz w:val="24"/>
          <w:szCs w:val="24"/>
          <w:rtl/>
        </w:rPr>
        <w:t>شاهنامه</w:t>
      </w:r>
      <w:r w:rsidRPr="00791C96">
        <w:rPr>
          <w:rFonts w:ascii="Times New Roman" w:eastAsia="Times New Roman" w:hAnsi="Times New Roman" w:cs="B Nazanin" w:hint="cs"/>
          <w:sz w:val="24"/>
          <w:szCs w:val="24"/>
          <w:rtl/>
        </w:rPr>
        <w:t xml:space="preserve"> فردوسی دانست.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علاقمندی حافظ</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به داستان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مربوط به پهلوانان و فرزانگان ایران باستان 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i/>
          <w:iCs/>
          <w:sz w:val="24"/>
          <w:szCs w:val="24"/>
          <w:rtl/>
        </w:rPr>
        <w:t>شاهنامه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فردوسی سهم</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مهمی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شکل</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گیری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بینش</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اسطوره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داشته است.</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شباهت ساختاری و محتوایی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مفاهیم</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 نشانه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اساطیری و باستانی در شعر حافظ با</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مضامین اساطیری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i/>
          <w:iCs/>
          <w:sz w:val="24"/>
          <w:szCs w:val="24"/>
          <w:rtl/>
        </w:rPr>
        <w:t>شاهنامه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نشان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دهد که او به طور مکرر داستان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های </w:t>
      </w:r>
      <w:r w:rsidRPr="00791C96">
        <w:rPr>
          <w:rFonts w:ascii="Times New Roman" w:eastAsia="Times New Roman" w:hAnsi="Times New Roman" w:cs="B Nazanin" w:hint="cs"/>
          <w:i/>
          <w:iCs/>
          <w:sz w:val="24"/>
          <w:szCs w:val="24"/>
          <w:rtl/>
        </w:rPr>
        <w:t>شاهنامه</w:t>
      </w:r>
      <w:r w:rsidRPr="00791C96">
        <w:rPr>
          <w:rFonts w:ascii="Times New Roman" w:eastAsia="Times New Roman" w:hAnsi="Times New Roman" w:cs="B Nazanin"/>
          <w:i/>
          <w:iCs/>
          <w:sz w:val="24"/>
          <w:szCs w:val="24"/>
          <w:lang w:val="en-US"/>
        </w:rPr>
        <w:t xml:space="preserve"> </w:t>
      </w:r>
      <w:r w:rsidRPr="00791C96">
        <w:rPr>
          <w:rFonts w:ascii="Times New Roman" w:eastAsia="Times New Roman" w:hAnsi="Times New Roman" w:cs="B Nazanin" w:hint="cs"/>
          <w:sz w:val="24"/>
          <w:szCs w:val="24"/>
          <w:rtl/>
        </w:rPr>
        <w:t>را</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خوانده 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به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فردوسی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اثر حماسی او،</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 رفتار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و منش</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شخصیت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 و قهرمان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داستانی او در</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شاهنامه،</w:t>
      </w:r>
      <w:r w:rsidRPr="00791C96">
        <w:rPr>
          <w:rFonts w:ascii="Times New Roman" w:eastAsia="Times New Roman" w:hAnsi="Times New Roman" w:cs="B Nazanin"/>
          <w:sz w:val="24"/>
          <w:szCs w:val="24"/>
          <w:lang w:val="en-US"/>
        </w:rPr>
        <w:t xml:space="preserve"> </w:t>
      </w:r>
      <w:r w:rsidRPr="00791C96">
        <w:rPr>
          <w:rFonts w:ascii="Times New Roman" w:eastAsia="Times New Roman" w:hAnsi="Times New Roman" w:cs="B Nazanin" w:hint="cs"/>
          <w:sz w:val="24"/>
          <w:szCs w:val="24"/>
          <w:rtl/>
        </w:rPr>
        <w:t>تعلق خاطر  و توجه عمیق دارد (رستگار فسایی، 1378: 98). حافظ از قهرمان</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شاهنامه مانند: در شعر خود به طور مکرر نام می</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برد؛ شعر حافظ بیانگر روایت</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های اساطیری شاهنامه به شکلی فشرده است و گویی چکیده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ای از شاهنامه در دیوان او مندرج است. بنابراین شاهنامه فردوسی منبع الهام</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بخش معتبری در شکل</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گیری نظام معرفتی حافظ بوده و بخش عمده</w:t>
      </w:r>
      <w:r w:rsidRPr="00791C96">
        <w:rPr>
          <w:rFonts w:ascii="Times New Roman" w:eastAsia="Times New Roman" w:hAnsi="Times New Roman" w:cs="B Nazanin"/>
          <w:sz w:val="24"/>
          <w:szCs w:val="24"/>
          <w:rtl/>
        </w:rPr>
        <w:softHyphen/>
      </w:r>
      <w:r w:rsidRPr="00791C96">
        <w:rPr>
          <w:rFonts w:ascii="Times New Roman" w:eastAsia="Times New Roman" w:hAnsi="Times New Roman" w:cs="B Nazanin" w:hint="cs"/>
          <w:sz w:val="24"/>
          <w:szCs w:val="24"/>
          <w:rtl/>
        </w:rPr>
        <w:t xml:space="preserve">ای از بینش اساطیری او مرهون این اثر حماسی است. </w:t>
      </w:r>
    </w:p>
    <w:p w14:paraId="6DD48E8D" w14:textId="59218AF4" w:rsidR="00D5625B" w:rsidRPr="008922F7" w:rsidRDefault="00C70A8E" w:rsidP="00C70A8E">
      <w:pPr>
        <w:widowControl w:val="0"/>
        <w:bidi/>
        <w:spacing w:line="240" w:lineRule="auto"/>
        <w:jc w:val="both"/>
        <w:rPr>
          <w:rFonts w:ascii="Times New Roman" w:eastAsia="Times New Roman" w:hAnsi="Times New Roman" w:cs="B Nazanin"/>
          <w:sz w:val="24"/>
          <w:szCs w:val="24"/>
        </w:rPr>
      </w:pPr>
      <w:r w:rsidRPr="00C70A8E">
        <w:rPr>
          <w:rFonts w:ascii="Times New Roman" w:eastAsia="Times New Roman" w:hAnsi="Times New Roman" w:cs="B Nazanin" w:hint="cs"/>
          <w:b/>
          <w:bCs/>
          <w:sz w:val="24"/>
          <w:szCs w:val="24"/>
          <w:rtl/>
        </w:rPr>
        <w:t>شخصیت اساطیری جمشید در شعر حافظ</w:t>
      </w:r>
    </w:p>
    <w:p w14:paraId="0D0EA944" w14:textId="225FC28B" w:rsidR="00C70A8E" w:rsidRPr="005B0F73" w:rsidRDefault="00C70A8E" w:rsidP="00C70A8E">
      <w:pPr>
        <w:widowControl w:val="0"/>
        <w:bidi/>
        <w:spacing w:line="240" w:lineRule="auto"/>
        <w:jc w:val="both"/>
        <w:rPr>
          <w:rFonts w:ascii="Times New Roman" w:eastAsia="Times New Roman" w:hAnsi="Times New Roman" w:cs="B Nazanin"/>
          <w:sz w:val="24"/>
          <w:szCs w:val="24"/>
          <w:rtl/>
        </w:rPr>
      </w:pPr>
      <w:r w:rsidRPr="005B0F73">
        <w:rPr>
          <w:rFonts w:ascii="Times New Roman" w:eastAsia="Times New Roman" w:hAnsi="Times New Roman" w:cs="B Nazanin" w:hint="cs"/>
          <w:sz w:val="24"/>
          <w:szCs w:val="24"/>
          <w:rtl/>
        </w:rPr>
        <w:t>جمشید</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(جم)</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پادشاهی بزرگ با توانمندی</w:t>
      </w:r>
      <w:r w:rsidRPr="005B0F73">
        <w:rPr>
          <w:rFonts w:ascii="Times New Roman" w:eastAsia="Times New Roman" w:hAnsi="Times New Roman" w:cs="B Nazanin"/>
          <w:sz w:val="24"/>
          <w:szCs w:val="24"/>
          <w:rtl/>
        </w:rPr>
        <w:softHyphen/>
      </w:r>
      <w:r w:rsidRPr="005B0F73">
        <w:rPr>
          <w:rFonts w:ascii="Times New Roman" w:eastAsia="Times New Roman" w:hAnsi="Times New Roman" w:cs="B Nazanin" w:hint="cs"/>
          <w:sz w:val="24"/>
          <w:szCs w:val="24"/>
          <w:rtl/>
        </w:rPr>
        <w:t>های خارق</w:t>
      </w:r>
      <w:r w:rsidRPr="005B0F73">
        <w:rPr>
          <w:rFonts w:ascii="Times New Roman" w:eastAsia="Times New Roman" w:hAnsi="Times New Roman" w:cs="B Nazanin"/>
          <w:sz w:val="24"/>
          <w:szCs w:val="24"/>
          <w:rtl/>
        </w:rPr>
        <w:softHyphen/>
      </w:r>
      <w:r w:rsidRPr="005B0F73">
        <w:rPr>
          <w:rFonts w:ascii="Times New Roman" w:eastAsia="Times New Roman" w:hAnsi="Times New Roman" w:cs="B Nazanin" w:hint="cs"/>
          <w:sz w:val="24"/>
          <w:szCs w:val="24"/>
          <w:rtl/>
        </w:rPr>
        <w:t>العاده در</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اساطیر</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ایرانی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هندی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است که دارای سه فره خدايي،</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پهلواني</w:t>
      </w:r>
      <w:r w:rsidRPr="005B0F73">
        <w:rPr>
          <w:rFonts w:ascii="Times New Roman" w:eastAsia="Times New Roman" w:hAnsi="Times New Roman" w:cs="B Nazanin"/>
          <w:sz w:val="24"/>
          <w:szCs w:val="24"/>
          <w:lang w:val="en-US"/>
        </w:rPr>
        <w:t xml:space="preserve"> </w:t>
      </w:r>
      <w:r w:rsidR="0038393F" w:rsidRPr="005B0F73">
        <w:rPr>
          <w:rFonts w:ascii="Times New Roman" w:eastAsia="Times New Roman" w:hAnsi="Times New Roman" w:cs="B Nazanin" w:hint="cs"/>
          <w:sz w:val="24"/>
          <w:szCs w:val="24"/>
          <w:rtl/>
        </w:rPr>
        <w:t xml:space="preserve">و شاهي بوده است </w:t>
      </w:r>
      <w:r w:rsidRPr="005B0F73">
        <w:rPr>
          <w:rFonts w:ascii="Times New Roman" w:eastAsia="Times New Roman" w:hAnsi="Times New Roman" w:cs="B Nazanin" w:hint="cs"/>
          <w:sz w:val="24"/>
          <w:szCs w:val="24"/>
          <w:rtl/>
        </w:rPr>
        <w:t>(بهار، 1381: 226). دوران</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حکمرانی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جمشید</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دوره زرین شکوه و عظمت مردمان ایرانزمین</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بوده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است. بنابر روایات اساطیری او</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نخستین معمار ساختمان</w:t>
      </w:r>
      <w:r w:rsidRPr="005B0F73">
        <w:rPr>
          <w:rFonts w:ascii="Times New Roman" w:eastAsia="Times New Roman" w:hAnsi="Times New Roman" w:cs="B Nazanin"/>
          <w:sz w:val="24"/>
          <w:szCs w:val="24"/>
          <w:rtl/>
        </w:rPr>
        <w:softHyphen/>
      </w:r>
      <w:r w:rsidRPr="005B0F73">
        <w:rPr>
          <w:rFonts w:ascii="Times New Roman" w:eastAsia="Times New Roman" w:hAnsi="Times New Roman" w:cs="B Nazanin" w:hint="cs"/>
          <w:sz w:val="24"/>
          <w:szCs w:val="24"/>
          <w:rtl/>
        </w:rPr>
        <w:t>ها و بناها و اولین کاشف و</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استخراج کنندۀ</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آهن</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 نقره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 طلا بوده است (صفا،</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1369: 452). جايگاه رفیع جمشيد</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 xml:space="preserve">در </w:t>
      </w:r>
      <w:r w:rsidRPr="005B0F73">
        <w:rPr>
          <w:rFonts w:ascii="Times New Roman" w:eastAsia="Times New Roman" w:hAnsi="Times New Roman" w:cs="B Nazanin" w:hint="cs"/>
          <w:i/>
          <w:iCs/>
          <w:sz w:val="24"/>
          <w:szCs w:val="24"/>
          <w:rtl/>
        </w:rPr>
        <w:t>اوستا</w:t>
      </w:r>
      <w:r w:rsidRPr="005B0F73">
        <w:rPr>
          <w:rFonts w:ascii="Times New Roman" w:eastAsia="Times New Roman" w:hAnsi="Times New Roman" w:cs="B Nazanin" w:hint="cs"/>
          <w:sz w:val="24"/>
          <w:szCs w:val="24"/>
          <w:rtl/>
        </w:rPr>
        <w:t>،</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ارتباط</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با</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جام</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جهان</w:t>
      </w:r>
      <w:r w:rsidRPr="005B0F73">
        <w:rPr>
          <w:rFonts w:ascii="Times New Roman" w:eastAsia="Times New Roman" w:hAnsi="Times New Roman" w:cs="B Nazanin"/>
          <w:sz w:val="24"/>
          <w:szCs w:val="24"/>
          <w:rtl/>
        </w:rPr>
        <w:softHyphen/>
      </w:r>
      <w:r w:rsidRPr="005B0F73">
        <w:rPr>
          <w:rFonts w:ascii="Times New Roman" w:eastAsia="Times New Roman" w:hAnsi="Times New Roman" w:cs="B Nazanin" w:hint="cs"/>
          <w:sz w:val="24"/>
          <w:szCs w:val="24"/>
          <w:rtl/>
        </w:rPr>
        <w:t>نما</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شباهت و در هم</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آميختگي</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شخصيت وی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با حضرت</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سليمان چهره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او</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را</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از ساير کاراکترهای اساطیری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متمايز</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کرده است</w:t>
      </w:r>
      <w:r w:rsidRPr="005B0F73">
        <w:rPr>
          <w:rFonts w:ascii="Times New Roman" w:eastAsia="Times New Roman" w:hAnsi="Times New Roman" w:cs="B Nazanin"/>
          <w:sz w:val="24"/>
          <w:szCs w:val="24"/>
          <w:lang w:val="en-US"/>
        </w:rPr>
        <w:t>.</w:t>
      </w:r>
      <w:r w:rsidRPr="005B0F73">
        <w:rPr>
          <w:rFonts w:ascii="Times New Roman" w:eastAsia="Times New Roman" w:hAnsi="Times New Roman" w:cs="B Nazanin" w:hint="cs"/>
          <w:sz w:val="24"/>
          <w:szCs w:val="24"/>
          <w:rtl/>
        </w:rPr>
        <w:t xml:space="preserve"> جمشید در</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اساطير</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ودايي هندی،</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خدايي</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است</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كه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زمين</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آمده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 نسل</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انسان</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را</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به</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وجود</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آورده است (بهار، 1381: 226)؛ اما در اساطیر</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ايرانی و ادبیات مزدایسنایی او در</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شمار خدايان</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نيست؛</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 xml:space="preserve">بلکه پادشاه بزرگی است که از </w:t>
      </w:r>
      <w:r w:rsidRPr="005B0F73">
        <w:rPr>
          <w:rFonts w:ascii="Times New Roman" w:eastAsia="Times New Roman" w:hAnsi="Times New Roman" w:cs="B Nazanin" w:hint="cs"/>
          <w:sz w:val="24"/>
          <w:szCs w:val="24"/>
          <w:rtl/>
        </w:rPr>
        <w:lastRenderedPageBreak/>
        <w:t>طریق زندگی بخشیدن به انسان</w:t>
      </w:r>
      <w:r w:rsidRPr="005B0F73">
        <w:rPr>
          <w:rFonts w:ascii="Times New Roman" w:eastAsia="Times New Roman" w:hAnsi="Times New Roman" w:cs="B Nazanin"/>
          <w:sz w:val="24"/>
          <w:szCs w:val="24"/>
          <w:rtl/>
        </w:rPr>
        <w:softHyphen/>
      </w:r>
      <w:r w:rsidRPr="005B0F73">
        <w:rPr>
          <w:rFonts w:ascii="Times New Roman" w:eastAsia="Times New Roman" w:hAnsi="Times New Roman" w:cs="B Nazanin" w:hint="cs"/>
          <w:sz w:val="24"/>
          <w:szCs w:val="24"/>
          <w:rtl/>
        </w:rPr>
        <w:t>ها</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با خدایان همسری و</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برابري می</w:t>
      </w:r>
      <w:r w:rsidRPr="005B0F73">
        <w:rPr>
          <w:rFonts w:ascii="Times New Roman" w:eastAsia="Times New Roman" w:hAnsi="Times New Roman" w:cs="B Nazanin"/>
          <w:sz w:val="24"/>
          <w:szCs w:val="24"/>
          <w:rtl/>
        </w:rPr>
        <w:softHyphen/>
      </w:r>
      <w:r w:rsidRPr="005B0F73">
        <w:rPr>
          <w:rFonts w:ascii="Times New Roman" w:eastAsia="Times New Roman" w:hAnsi="Times New Roman" w:cs="B Nazanin" w:hint="cs"/>
          <w:sz w:val="24"/>
          <w:szCs w:val="24"/>
          <w:rtl/>
        </w:rPr>
        <w:t>کند</w:t>
      </w:r>
      <w:r w:rsidRPr="005B0F73">
        <w:rPr>
          <w:rFonts w:ascii="Times New Roman" w:eastAsia="Times New Roman" w:hAnsi="Times New Roman" w:cs="B Nazanin"/>
          <w:sz w:val="24"/>
          <w:szCs w:val="24"/>
          <w:lang w:val="en-US"/>
        </w:rPr>
        <w:t xml:space="preserve"> </w:t>
      </w:r>
      <w:r w:rsidRPr="005B0F73">
        <w:rPr>
          <w:rFonts w:ascii="Times New Roman" w:eastAsia="Times New Roman" w:hAnsi="Times New Roman" w:cs="B Nazanin" w:hint="cs"/>
          <w:sz w:val="24"/>
          <w:szCs w:val="24"/>
          <w:rtl/>
        </w:rPr>
        <w:t>(صفا، 1352: 425).</w:t>
      </w:r>
    </w:p>
    <w:p w14:paraId="06803DCB" w14:textId="4EB71F58" w:rsidR="00C70A8E" w:rsidRPr="00A95660" w:rsidRDefault="00C70A8E" w:rsidP="00C70A8E">
      <w:pPr>
        <w:widowControl w:val="0"/>
        <w:bidi/>
        <w:spacing w:line="240" w:lineRule="auto"/>
        <w:jc w:val="both"/>
        <w:rPr>
          <w:rFonts w:ascii="Times New Roman" w:eastAsia="Times New Roman" w:hAnsi="Times New Roman" w:cs="B Nazanin"/>
          <w:sz w:val="24"/>
          <w:szCs w:val="24"/>
          <w:rtl/>
        </w:rPr>
      </w:pPr>
      <w:r w:rsidRPr="00A95660">
        <w:rPr>
          <w:rFonts w:ascii="Times New Roman" w:eastAsia="Times New Roman" w:hAnsi="Times New Roman" w:cs="B Nazanin" w:hint="cs"/>
          <w:sz w:val="24"/>
          <w:szCs w:val="24"/>
          <w:rtl/>
        </w:rPr>
        <w:t>جمشید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در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ديوان</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حافظ</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غالباً چهره</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ای اسطوره</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ای دارد و در هم</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نشینی با دیگر شخصیت</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های اساطیری چون فريدون، كيخسرو، بهمن، کاووس و بهرام آمده است. در چند مورد شخصیت جمشید با شخصیت سلیمان و گاه با شخصیت اسکندر به هم آمیخته است و همین چندلایگی شخصیت او امکان تاویل و ارجاع او به مفاهیم اخلاق</w:t>
      </w:r>
      <w:r w:rsidR="0038393F" w:rsidRPr="00A95660">
        <w:rPr>
          <w:rFonts w:ascii="Times New Roman" w:eastAsia="Times New Roman" w:hAnsi="Times New Roman" w:cs="B Nazanin" w:hint="cs"/>
          <w:sz w:val="24"/>
          <w:szCs w:val="24"/>
          <w:rtl/>
        </w:rPr>
        <w:t>ی</w:t>
      </w:r>
      <w:r w:rsidRPr="00A95660">
        <w:rPr>
          <w:rFonts w:ascii="Times New Roman" w:eastAsia="Times New Roman" w:hAnsi="Times New Roman" w:cs="B Nazanin" w:hint="cs"/>
          <w:sz w:val="24"/>
          <w:szCs w:val="24"/>
          <w:rtl/>
        </w:rPr>
        <w:t>، حکمی و عرفانی را فراهم می</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سازد. در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هر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صورت</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جمشید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در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شعر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حافظ</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سه</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هویت متمايز</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دارد که هر سه ناظر بر مفهوم عرفانی «انسان کامل» است. آميختگي</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شخصيت جمشید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با</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شخصیت سليمان از قرن ششم در ادبیات فارسی متداول بوده و شاعران</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متقدم</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تا قرن</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پنجم</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بين شخصیت دینی</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سلیمان و</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شخصیت اساطیری جمشيد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تفاوت می</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گذاشتند؛ اما</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از قرن</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ششم</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به</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بعد این دو شخصیت یکی می</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شود (شميسا،</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1375: 216). استحاله شخصیت جمشید در شخصیت سلیمان و غلبه سویه مذهبی این کاراکتر بر سویه اساطیری آن، بیانگر گذار از بینش اساطیری به بینش دینی در اندیشه شاعران و نویسندگان قرون متأخر است که این استحاله شخصیتی کمابیش درباره جمشید در شعر حافظ نیز  دیده می</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شود. بر همین اساس گاه شخصیت جمشید با شخصیت اسکندر نیز یکی می</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شود و از همین روی برخی معتقدند اگر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جمشيد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با</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نشانه</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هایی مانند خاتم،</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اسب، مور،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باد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و</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آصف</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و... همنشین شود،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منظور از آن</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سليمان است</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و اگر با عناصری مانند آب حیات، سد،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آينه</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و امثال آن</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ذکر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شود،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اسكندر است؛ و چنانچه با</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هم</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نشین</w:t>
      </w:r>
      <w:r w:rsidRPr="00A95660">
        <w:rPr>
          <w:rFonts w:ascii="Times New Roman" w:eastAsia="Times New Roman" w:hAnsi="Times New Roman" w:cs="B Nazanin"/>
          <w:sz w:val="24"/>
          <w:szCs w:val="24"/>
          <w:rtl/>
        </w:rPr>
        <w:softHyphen/>
      </w:r>
      <w:r w:rsidRPr="00A95660">
        <w:rPr>
          <w:rFonts w:ascii="Times New Roman" w:eastAsia="Times New Roman" w:hAnsi="Times New Roman" w:cs="B Nazanin" w:hint="cs"/>
          <w:sz w:val="24"/>
          <w:szCs w:val="24"/>
          <w:rtl/>
        </w:rPr>
        <w:t>هایی مانند تاج و جام و مي</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ذكر</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شود،</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پادشاه اساطیری ایران باستان است (شمیسا، 1375: 216؛ انجوی شيرازي،</w:t>
      </w:r>
      <w:r w:rsidRPr="00A95660">
        <w:rPr>
          <w:rFonts w:ascii="Times New Roman" w:eastAsia="Times New Roman" w:hAnsi="Times New Roman" w:cs="B Nazanin"/>
          <w:sz w:val="24"/>
          <w:szCs w:val="24"/>
          <w:lang w:val="en-US"/>
        </w:rPr>
        <w:t xml:space="preserve"> </w:t>
      </w:r>
      <w:r w:rsidRPr="00A95660">
        <w:rPr>
          <w:rFonts w:ascii="Times New Roman" w:eastAsia="Times New Roman" w:hAnsi="Times New Roman" w:cs="B Nazanin" w:hint="cs"/>
          <w:sz w:val="24"/>
          <w:szCs w:val="24"/>
          <w:rtl/>
        </w:rPr>
        <w:t xml:space="preserve">1351: 168). </w:t>
      </w:r>
    </w:p>
    <w:p w14:paraId="00CF4F0B"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rtl/>
        </w:rPr>
      </w:pPr>
      <w:r w:rsidRPr="00C70A8E">
        <w:rPr>
          <w:rFonts w:ascii="Times New Roman" w:eastAsia="Times New Roman" w:hAnsi="Times New Roman" w:cs="B Nazanin" w:hint="cs"/>
          <w:sz w:val="24"/>
          <w:szCs w:val="24"/>
          <w:rtl/>
        </w:rPr>
        <w:t>بنابراین در شعر حافظ معمولاً جمشید با نشانه «جام»، سلیمان با نشانه «خاتم» و اسکندر با نشانه «آینه» از همدیگر متمایز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شوند. با این حال هم</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نشینی جام با جم در شعر حافظ همیشه بیانگر جمشید به عنوان پادشاه اساطیری ایران نیست و حافظ در به کارگیری ترکیب «جام جم» گاه هیچ قرینه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ای برای تمایز این شخصیت</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ها در اختیار مخاطب خود قرار نمی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دهد. مثلاً در بیت «چو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مستعد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نظر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نيستي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وصال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مجوي/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م 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نكند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سود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وقت بي</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بصري» (حافظ)، معلوم نیست که جام جم به کدامیک از سه شخصیت</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 xml:space="preserve"> مذکور مرتبط است. اما گاهی قرائن موجود در شعر وی صراحتاً متعلق جام جم را نشان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دهد. مثلاً در بیت «</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كمند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صيد بهرامي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بيفكن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بردار / 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پيمودم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اين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صحرا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بهرام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است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گورش</w:t>
      </w:r>
      <w:r w:rsidRPr="00C70A8E">
        <w:rPr>
          <w:rFonts w:ascii="Times New Roman" w:eastAsia="Times New Roman" w:hAnsi="Times New Roman" w:cs="B Nazanin" w:hint="cs"/>
          <w:b/>
          <w:bCs/>
          <w:sz w:val="24"/>
          <w:szCs w:val="24"/>
          <w:rtl/>
        </w:rPr>
        <w:t xml:space="preserve">»، </w:t>
      </w:r>
      <w:r w:rsidRPr="00C70A8E">
        <w:rPr>
          <w:rFonts w:ascii="Times New Roman" w:eastAsia="Times New Roman" w:hAnsi="Times New Roman" w:cs="B Nazanin" w:hint="cs"/>
          <w:sz w:val="24"/>
          <w:szCs w:val="24"/>
          <w:rtl/>
        </w:rPr>
        <w:t>قرینه «بهرام» نشان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دهد که جام جم ناظر به جمشید پادشاه اساطیری ایران است. و در بیت «دلي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غيب</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نماي است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دارد / 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خاتمي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دمي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شود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چه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دارد</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 وجود قرینه «خاتم» جام جم را به سلیمان باز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گرداند. همینطور در بیت «روان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تشنه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را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جرعه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اي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درياب/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چو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مي</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دهند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زلال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خضر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 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جمت</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 نشانه های «تشنه» و «خضر» حاکی از آن است که جام جم ناظر به اسکندر است. ابيات زیر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را به مثابه پادشاهی اسطوره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ای در ایرانی باستان بازنمایی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 xml:space="preserve">کند: </w:t>
      </w:r>
    </w:p>
    <w:p w14:paraId="2C18189D"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سرود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مجلس</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گفته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اند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اين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باده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بياور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نخواهد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ماند</w:t>
      </w:r>
    </w:p>
    <w:p w14:paraId="3374FAAE"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بيفشان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جرع</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هاي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خاك</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حال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اهل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بشنو/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كيخسرو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فراوان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داستان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دارد</w:t>
      </w:r>
    </w:p>
    <w:p w14:paraId="29C1BAAB"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rtl/>
        </w:rPr>
      </w:pPr>
      <w:r w:rsidRPr="00C70A8E">
        <w:rPr>
          <w:rFonts w:ascii="Times New Roman" w:eastAsia="Times New Roman" w:hAnsi="Times New Roman" w:cs="B Nazanin" w:hint="cs"/>
          <w:sz w:val="24"/>
          <w:szCs w:val="24"/>
          <w:rtl/>
        </w:rPr>
        <w:t>قدح</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شرط</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ادب</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گير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زان 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تركيبش/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كاسه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سر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بهمن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است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قباد</w:t>
      </w:r>
      <w:r w:rsidRPr="00C70A8E">
        <w:rPr>
          <w:rFonts w:ascii="Times New Roman" w:eastAsia="Times New Roman" w:hAnsi="Times New Roman" w:cs="B Nazanin"/>
          <w:sz w:val="24"/>
          <w:szCs w:val="24"/>
          <w:lang w:val="en-US"/>
        </w:rPr>
        <w:t xml:space="preserve"> </w:t>
      </w:r>
    </w:p>
    <w:p w14:paraId="0822FEF7"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صبا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عشق</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رمزي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بگو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شه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خوبان/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صد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كيخسرو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غلام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كمترين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دارد</w:t>
      </w:r>
    </w:p>
    <w:p w14:paraId="419BF47A" w14:textId="101DD5C6" w:rsidR="00C70A8E" w:rsidRPr="00C70A8E" w:rsidRDefault="00C70A8E" w:rsidP="00A21997">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ك</w:t>
      </w:r>
      <w:r w:rsidR="00A21997">
        <w:rPr>
          <w:rFonts w:ascii="Times New Roman" w:eastAsia="Times New Roman" w:hAnsi="Times New Roman" w:cs="B Nazanin" w:hint="cs"/>
          <w:sz w:val="24"/>
          <w:szCs w:val="24"/>
          <w:rtl/>
        </w:rPr>
        <w:t xml:space="preserve">ی </w:t>
      </w:r>
      <w:r w:rsidRPr="00C70A8E">
        <w:rPr>
          <w:rFonts w:ascii="Times New Roman" w:eastAsia="Times New Roman" w:hAnsi="Times New Roman" w:cs="B Nazanin" w:hint="cs"/>
          <w:sz w:val="24"/>
          <w:szCs w:val="24"/>
          <w:rtl/>
        </w:rPr>
        <w:t>بود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زمانه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وفا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بيار/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حكايت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كاووس</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كنم</w:t>
      </w:r>
    </w:p>
    <w:p w14:paraId="16FECAFF"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lastRenderedPageBreak/>
        <w:t>تاج</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شاهي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طلبي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گوهر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ذاتي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بنماي/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تخمه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فريدون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باشي</w:t>
      </w:r>
    </w:p>
    <w:p w14:paraId="47BE4C30"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حكايت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جهان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نبرد/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زنهار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مبند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اسباب</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دنيوي</w:t>
      </w:r>
    </w:p>
    <w:p w14:paraId="6A7DA613"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rtl/>
        </w:rPr>
      </w:pPr>
      <w:r w:rsidRPr="00C70A8E">
        <w:rPr>
          <w:rFonts w:ascii="Times New Roman" w:eastAsia="Times New Roman" w:hAnsi="Times New Roman" w:cs="B Nazanin" w:hint="cs"/>
          <w:sz w:val="24"/>
          <w:szCs w:val="24"/>
          <w:rtl/>
        </w:rPr>
        <w:t>نمونه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های زیر آمیختگی و استحاله شخصیت جمشید در شخصیت سلیمان را در شعر حافظ نشان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 xml:space="preserve">دهد: </w:t>
      </w:r>
    </w:p>
    <w:p w14:paraId="71592288"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بر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تخت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تاجش</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معراج</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آسمان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است/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همت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نگر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موري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با</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حقارت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آمد</w:t>
      </w:r>
    </w:p>
    <w:p w14:paraId="038EB060"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زبان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مور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آصف</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دراز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گشت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رواست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خواجه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خاتم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ياوه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كرد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نجست</w:t>
      </w:r>
    </w:p>
    <w:p w14:paraId="1410F4D2"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rtl/>
        </w:rPr>
      </w:pPr>
      <w:r w:rsidRPr="00C70A8E">
        <w:rPr>
          <w:rFonts w:ascii="Times New Roman" w:eastAsia="Times New Roman" w:hAnsi="Times New Roman" w:cs="B Nazanin" w:hint="cs"/>
          <w:sz w:val="24"/>
          <w:szCs w:val="24"/>
          <w:rtl/>
        </w:rPr>
        <w:t>حافظ</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هوس</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مي</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كندش</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جها</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ن</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 xml:space="preserve">بين/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نظر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آصف</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مكان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باش</w:t>
      </w:r>
    </w:p>
    <w:p w14:paraId="698CDAA1"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جايي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تخت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مسند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مي</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رود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باد/ </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گر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غم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خوريم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خوش</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نبود به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كه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می</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خوريم</w:t>
      </w:r>
    </w:p>
    <w:p w14:paraId="5BAC311F"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lang w:val="en-US"/>
        </w:rPr>
      </w:pPr>
      <w:r w:rsidRPr="00C70A8E">
        <w:rPr>
          <w:rFonts w:ascii="Times New Roman" w:eastAsia="Times New Roman" w:hAnsi="Times New Roman" w:cs="B Nazanin" w:hint="cs"/>
          <w:sz w:val="24"/>
          <w:szCs w:val="24"/>
          <w:rtl/>
        </w:rPr>
        <w:t>آخر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خاتم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همايون</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آثار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 / گر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فتد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عكس</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تو</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نقش</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نگينم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چه</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شود</w:t>
      </w:r>
    </w:p>
    <w:p w14:paraId="77E55BE8"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rtl/>
        </w:rPr>
      </w:pPr>
      <w:r w:rsidRPr="00C70A8E">
        <w:rPr>
          <w:rFonts w:ascii="Times New Roman" w:eastAsia="Times New Roman" w:hAnsi="Times New Roman" w:cs="B Nazanin" w:hint="cs"/>
          <w:sz w:val="24"/>
          <w:szCs w:val="24"/>
          <w:rtl/>
        </w:rPr>
        <w:t>اي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حافظ</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ار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مراد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ميسر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شدي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مدام</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 xml:space="preserve"> / جمشيد</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نيز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دور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نماندي</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تخت</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خويش</w:t>
      </w:r>
    </w:p>
    <w:p w14:paraId="3503D7D5" w14:textId="77777777" w:rsidR="00C70A8E" w:rsidRPr="00C70A8E" w:rsidRDefault="00C70A8E" w:rsidP="00C70A8E">
      <w:pPr>
        <w:widowControl w:val="0"/>
        <w:bidi/>
        <w:spacing w:line="240" w:lineRule="auto"/>
        <w:jc w:val="both"/>
        <w:rPr>
          <w:rFonts w:ascii="Times New Roman" w:eastAsia="Times New Roman" w:hAnsi="Times New Roman" w:cs="B Nazanin"/>
          <w:sz w:val="24"/>
          <w:szCs w:val="24"/>
          <w:rtl/>
        </w:rPr>
      </w:pPr>
      <w:r w:rsidRPr="00C70A8E">
        <w:rPr>
          <w:rFonts w:ascii="Times New Roman" w:eastAsia="Times New Roman" w:hAnsi="Times New Roman" w:cs="B Nazanin" w:hint="cs"/>
          <w:sz w:val="24"/>
          <w:szCs w:val="24"/>
          <w:rtl/>
        </w:rPr>
        <w:t>در این نمونه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ها و نمونه</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های دیگر</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جمشید و سلیمان و اسکندر استعاره از انسان کامل، و جام جم تعبیری کنایی از</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دل</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سالك است. حافظ این عناصر و شخصيت</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های اساطیری را با هدفی دو سویه در شعر خود به کار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برد؛ از یک طرف این عناصر ابزاری برای</w:t>
      </w:r>
      <w:r w:rsidRPr="00C70A8E">
        <w:rPr>
          <w:rFonts w:ascii="Times New Roman" w:eastAsia="Times New Roman" w:hAnsi="Times New Roman" w:cs="B Nazanin"/>
          <w:sz w:val="24"/>
          <w:szCs w:val="24"/>
          <w:lang w:val="en-US"/>
        </w:rPr>
        <w:t xml:space="preserve"> </w:t>
      </w:r>
      <w:r w:rsidRPr="00C70A8E">
        <w:rPr>
          <w:rFonts w:ascii="Times New Roman" w:eastAsia="Times New Roman" w:hAnsi="Times New Roman" w:cs="B Nazanin" w:hint="cs"/>
          <w:sz w:val="24"/>
          <w:szCs w:val="24"/>
          <w:rtl/>
        </w:rPr>
        <w:t>بیان مضامين اخلاقی، حکمی و عرفانی است و از طرف دیگر هویت فراموش شده ایرانی را برای مخاطبان خود یادآوری می</w:t>
      </w:r>
      <w:r w:rsidRPr="00C70A8E">
        <w:rPr>
          <w:rFonts w:ascii="Times New Roman" w:eastAsia="Times New Roman" w:hAnsi="Times New Roman" w:cs="B Nazanin"/>
          <w:sz w:val="24"/>
          <w:szCs w:val="24"/>
          <w:rtl/>
        </w:rPr>
        <w:softHyphen/>
      </w:r>
      <w:r w:rsidRPr="00C70A8E">
        <w:rPr>
          <w:rFonts w:ascii="Times New Roman" w:eastAsia="Times New Roman" w:hAnsi="Times New Roman" w:cs="B Nazanin" w:hint="cs"/>
          <w:sz w:val="24"/>
          <w:szCs w:val="24"/>
          <w:rtl/>
        </w:rPr>
        <w:t>کند.</w:t>
      </w:r>
    </w:p>
    <w:p w14:paraId="258E6693" w14:textId="77777777" w:rsidR="00AA0D91" w:rsidRPr="00AA0D91" w:rsidRDefault="00AA0D91" w:rsidP="00AA0D91">
      <w:pPr>
        <w:widowControl w:val="0"/>
        <w:bidi/>
        <w:spacing w:line="240" w:lineRule="auto"/>
        <w:jc w:val="both"/>
        <w:rPr>
          <w:rFonts w:ascii="Times New Roman" w:eastAsia="Times New Roman" w:hAnsi="Times New Roman" w:cs="B Nazanin"/>
          <w:b/>
          <w:bCs/>
          <w:sz w:val="24"/>
          <w:szCs w:val="24"/>
          <w:lang w:val="en-US"/>
        </w:rPr>
      </w:pPr>
      <w:r w:rsidRPr="00AA0D91">
        <w:rPr>
          <w:rFonts w:ascii="Times New Roman" w:eastAsia="Times New Roman" w:hAnsi="Times New Roman" w:cs="B Nazanin" w:hint="cs"/>
          <w:b/>
          <w:bCs/>
          <w:sz w:val="24"/>
          <w:szCs w:val="24"/>
          <w:rtl/>
        </w:rPr>
        <w:t>اسطوره «جام جم» در شعر حافظ</w:t>
      </w:r>
    </w:p>
    <w:p w14:paraId="6301CFEB" w14:textId="5F418659" w:rsidR="00AA0D91" w:rsidRPr="00AA0D91" w:rsidRDefault="00AA0D91" w:rsidP="00AA0D91">
      <w:pPr>
        <w:widowControl w:val="0"/>
        <w:bidi/>
        <w:spacing w:line="240" w:lineRule="auto"/>
        <w:jc w:val="both"/>
        <w:rPr>
          <w:rFonts w:ascii="Times New Roman" w:eastAsia="Times New Roman" w:hAnsi="Times New Roman" w:cs="B Nazanin"/>
          <w:sz w:val="24"/>
          <w:szCs w:val="24"/>
          <w:rtl/>
        </w:rPr>
      </w:pPr>
      <w:r w:rsidRPr="00AA0D91">
        <w:rPr>
          <w:rFonts w:ascii="Times New Roman" w:eastAsia="Times New Roman" w:hAnsi="Times New Roman" w:cs="B Nazanin" w:hint="cs"/>
          <w:sz w:val="24"/>
          <w:szCs w:val="24"/>
          <w:rtl/>
        </w:rPr>
        <w:t>یکی از عناصر مهم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اساطيري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كه در شعر حافظ هويت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ايراني را بازنمایی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کند، جام جم است. این کاراکتر اسطوره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ای با عناوین دیگری مانند 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عالم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بین، 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جها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نما، جام جهان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بین و جام جهان در شعر حافظ به کار رفته است. جام جم، جامی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گيتي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نما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ست که رموز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كائنات 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اسرار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عالم هستی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 نمایان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ساخته و ویژگی بارز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درخشش و روشني،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کاربرد اصلی 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پي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بردن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 xml:space="preserve">اسرار جهان و رازهای پنهان طبیعت و فهم رموز آنها بوده است. این جام در </w:t>
      </w:r>
      <w:r w:rsidRPr="00AA0D91">
        <w:rPr>
          <w:rFonts w:ascii="Times New Roman" w:eastAsia="Times New Roman" w:hAnsi="Times New Roman" w:cs="B Nazanin" w:hint="cs"/>
          <w:i/>
          <w:iCs/>
          <w:sz w:val="24"/>
          <w:szCs w:val="24"/>
          <w:rtl/>
        </w:rPr>
        <w:t>شاهنامه</w:t>
      </w:r>
      <w:r w:rsidRPr="00AA0D91">
        <w:rPr>
          <w:rFonts w:ascii="Times New Roman" w:eastAsia="Times New Roman" w:hAnsi="Times New Roman" w:cs="B Nazanin" w:hint="cs"/>
          <w:sz w:val="24"/>
          <w:szCs w:val="24"/>
          <w:rtl/>
        </w:rPr>
        <w:t xml:space="preserve"> به كيخسرو منسوب است؛ اما به مرور زمان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جمشيد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منتسب</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شده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با نام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جم» شهرت یافته است (مرتضوی، 1365: 208</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دیوان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حافظ عبارت «جام جم» 30 بار تکرار شده است.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مفهوم جام جام در هیچ یک از متون نظم و نثر فارسی 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زیبایی، دل</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انگیزی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تنوّعی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دیوان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حافظ</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آمده، به کار نرفته است و حافظ</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بهتر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هر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شاعر و نویسنده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ای مفهوم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دریافته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زیباتر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عالی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تر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هر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کسی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 به کار برده است (مرتضوی، 1365: 187)</w:t>
      </w:r>
      <w:r w:rsidR="009A5FE0">
        <w:rPr>
          <w:rFonts w:ascii="Times New Roman" w:eastAsia="Times New Roman" w:hAnsi="Times New Roman" w:cs="B Nazanin" w:hint="cs"/>
          <w:sz w:val="24"/>
          <w:szCs w:val="24"/>
          <w:rtl/>
        </w:rPr>
        <w:t>.</w:t>
      </w:r>
      <w:r w:rsidRPr="00AA0D91">
        <w:rPr>
          <w:rFonts w:ascii="Times New Roman" w:eastAsia="Times New Roman" w:hAnsi="Times New Roman" w:cs="B Nazanin" w:hint="cs"/>
          <w:sz w:val="24"/>
          <w:szCs w:val="24"/>
          <w:rtl/>
        </w:rPr>
        <w:t xml:space="preserve"> در شعر حافظ جام جم بیشترین ظرفیت را برای تولید مضامین عرفانی دارد:</w:t>
      </w:r>
    </w:p>
    <w:p w14:paraId="57926541" w14:textId="77777777" w:rsidR="00AA0D91" w:rsidRPr="00AA0D91" w:rsidRDefault="00AA0D91" w:rsidP="00AA0D91">
      <w:pPr>
        <w:widowControl w:val="0"/>
        <w:bidi/>
        <w:spacing w:line="240" w:lineRule="auto"/>
        <w:jc w:val="both"/>
        <w:rPr>
          <w:rFonts w:ascii="Times New Roman" w:eastAsia="Times New Roman" w:hAnsi="Times New Roman" w:cs="B Nazanin"/>
          <w:sz w:val="24"/>
          <w:szCs w:val="24"/>
          <w:lang w:val="en-US"/>
        </w:rPr>
      </w:pPr>
      <w:r w:rsidRPr="00AA0D91">
        <w:rPr>
          <w:rFonts w:ascii="Times New Roman" w:eastAsia="Times New Roman" w:hAnsi="Times New Roman" w:cs="B Nazanin" w:hint="cs"/>
          <w:sz w:val="24"/>
          <w:szCs w:val="24"/>
          <w:rtl/>
        </w:rPr>
        <w:t>سا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ل</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دل</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طلب</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كرد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 xml:space="preserve"> / آنچه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خود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داشت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ز بيگانه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تمنا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كرد</w:t>
      </w:r>
    </w:p>
    <w:p w14:paraId="26434442" w14:textId="77777777" w:rsidR="00AA0D91" w:rsidRPr="00AA0D91" w:rsidRDefault="00AA0D91" w:rsidP="00AA0D91">
      <w:pPr>
        <w:widowControl w:val="0"/>
        <w:bidi/>
        <w:spacing w:line="240" w:lineRule="auto"/>
        <w:jc w:val="both"/>
        <w:rPr>
          <w:rFonts w:ascii="Times New Roman" w:eastAsia="Times New Roman" w:hAnsi="Times New Roman" w:cs="B Nazanin"/>
          <w:sz w:val="24"/>
          <w:szCs w:val="24"/>
          <w:lang w:val="en-US"/>
        </w:rPr>
      </w:pPr>
      <w:r w:rsidRPr="00AA0D91">
        <w:rPr>
          <w:rFonts w:ascii="Times New Roman" w:eastAsia="Times New Roman" w:hAnsi="Times New Roman" w:cs="B Nazanin" w:hint="cs"/>
          <w:sz w:val="24"/>
          <w:szCs w:val="24"/>
          <w:rtl/>
        </w:rPr>
        <w:t>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سرّ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نگه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نظر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تواني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كرد /</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خاك</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ميكد</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 كحل</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بصر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تواني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كرد</w:t>
      </w:r>
    </w:p>
    <w:p w14:paraId="7D9E630D" w14:textId="77777777" w:rsidR="00AA0D91" w:rsidRPr="00AA0D91" w:rsidRDefault="00AA0D91" w:rsidP="00AA0D91">
      <w:pPr>
        <w:widowControl w:val="0"/>
        <w:bidi/>
        <w:spacing w:line="240" w:lineRule="auto"/>
        <w:jc w:val="both"/>
        <w:rPr>
          <w:rFonts w:ascii="Times New Roman" w:eastAsia="Times New Roman" w:hAnsi="Times New Roman" w:cs="B Nazanin"/>
          <w:b/>
          <w:bCs/>
          <w:sz w:val="24"/>
          <w:szCs w:val="24"/>
          <w:lang w:val="en-US"/>
        </w:rPr>
      </w:pPr>
      <w:r w:rsidRPr="00AA0D91">
        <w:rPr>
          <w:rFonts w:ascii="Times New Roman" w:eastAsia="Times New Roman" w:hAnsi="Times New Roman" w:cs="B Nazanin" w:hint="cs"/>
          <w:sz w:val="24"/>
          <w:szCs w:val="24"/>
          <w:rtl/>
        </w:rPr>
        <w:t>گوهر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جهان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 xml:space="preserve">است / </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تمنا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ز گل</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كوز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گران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داري</w:t>
      </w:r>
    </w:p>
    <w:p w14:paraId="404AEA13" w14:textId="77777777" w:rsidR="00AA0D91" w:rsidRPr="00AA0D91" w:rsidRDefault="00AA0D91" w:rsidP="00AA0D91">
      <w:pPr>
        <w:widowControl w:val="0"/>
        <w:bidi/>
        <w:spacing w:line="240" w:lineRule="auto"/>
        <w:jc w:val="both"/>
        <w:rPr>
          <w:rFonts w:ascii="Times New Roman" w:eastAsia="Times New Roman" w:hAnsi="Times New Roman" w:cs="B Nazanin"/>
          <w:sz w:val="24"/>
          <w:szCs w:val="24"/>
          <w:rtl/>
        </w:rPr>
      </w:pPr>
      <w:r w:rsidRPr="00AA0D91">
        <w:rPr>
          <w:rFonts w:ascii="Times New Roman" w:eastAsia="Times New Roman" w:hAnsi="Times New Roman" w:cs="B Nazanin" w:hint="cs"/>
          <w:sz w:val="24"/>
          <w:szCs w:val="24"/>
          <w:rtl/>
        </w:rPr>
        <w:t>دلی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غیب</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نمای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دارد / 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خاتمی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گم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شود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غم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دارد</w:t>
      </w:r>
    </w:p>
    <w:p w14:paraId="1502BA97" w14:textId="4E60C615" w:rsidR="00AA0D91" w:rsidRPr="00AA0D91" w:rsidRDefault="00AA0D91" w:rsidP="002523F3">
      <w:pPr>
        <w:widowControl w:val="0"/>
        <w:bidi/>
        <w:spacing w:line="240" w:lineRule="auto"/>
        <w:jc w:val="both"/>
        <w:rPr>
          <w:rFonts w:ascii="Times New Roman" w:eastAsia="Times New Roman" w:hAnsi="Times New Roman" w:cs="B Nazanin"/>
          <w:sz w:val="24"/>
          <w:szCs w:val="24"/>
          <w:rtl/>
        </w:rPr>
      </w:pPr>
      <w:r w:rsidRPr="00AA0D91">
        <w:rPr>
          <w:rFonts w:ascii="Times New Roman" w:eastAsia="Times New Roman" w:hAnsi="Times New Roman" w:cs="B Nazanin" w:hint="cs"/>
          <w:sz w:val="24"/>
          <w:szCs w:val="24"/>
          <w:rtl/>
        </w:rPr>
        <w:t>از نظر عرفانی 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جم ناظر به سلوک</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خاص</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روحانی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اشراق درونی عارف (مرتضوی، 1365: 164) و استعاره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ای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دل غیب</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نما و رازگشای سالك</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طريقت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است (خرمشاهی، 1365: 565)</w:t>
      </w:r>
      <w:r w:rsidR="006507D8">
        <w:rPr>
          <w:rFonts w:ascii="Times New Roman" w:eastAsia="Times New Roman" w:hAnsi="Times New Roman" w:cs="B Nazanin" w:hint="cs"/>
          <w:sz w:val="24"/>
          <w:szCs w:val="24"/>
          <w:rtl/>
        </w:rPr>
        <w:t>.</w:t>
      </w:r>
      <w:r w:rsidRPr="00AA0D91">
        <w:rPr>
          <w:rFonts w:ascii="Times New Roman" w:eastAsia="Times New Roman" w:hAnsi="Times New Roman" w:cs="B Nazanin" w:hint="cs"/>
          <w:sz w:val="24"/>
          <w:szCs w:val="24"/>
          <w:rtl/>
        </w:rPr>
        <w:t xml:space="preserve"> </w:t>
      </w:r>
      <w:r w:rsidR="006507D8">
        <w:rPr>
          <w:rFonts w:ascii="Times New Roman" w:eastAsia="Times New Roman" w:hAnsi="Times New Roman" w:cs="B Nazanin" w:hint="cs"/>
          <w:sz w:val="24"/>
          <w:szCs w:val="24"/>
          <w:rtl/>
        </w:rPr>
        <w:t>انسان بواسطه جام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وسواس و هواجس</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نفساني</w:t>
      </w:r>
      <w:r w:rsidR="006507D8" w:rsidRPr="006507D8">
        <w:rPr>
          <w:rFonts w:ascii="Times New Roman" w:eastAsia="Times New Roman" w:hAnsi="Times New Roman" w:cs="B Nazanin" w:hint="cs"/>
          <w:sz w:val="24"/>
          <w:szCs w:val="24"/>
          <w:rtl/>
        </w:rPr>
        <w:t xml:space="preserve"> پالود</w:t>
      </w:r>
      <w:r w:rsidR="006507D8">
        <w:rPr>
          <w:rFonts w:ascii="Times New Roman" w:eastAsia="Times New Roman" w:hAnsi="Times New Roman" w:cs="B Nazanin" w:hint="cs"/>
          <w:sz w:val="24"/>
          <w:szCs w:val="24"/>
          <w:rtl/>
        </w:rPr>
        <w:t>ه می</w:t>
      </w:r>
      <w:r w:rsidR="006507D8">
        <w:rPr>
          <w:rFonts w:ascii="Times New Roman" w:eastAsia="Times New Roman" w:hAnsi="Times New Roman" w:cs="B Nazanin"/>
          <w:sz w:val="24"/>
          <w:szCs w:val="24"/>
          <w:rtl/>
        </w:rPr>
        <w:softHyphen/>
      </w:r>
      <w:r w:rsidR="006507D8">
        <w:rPr>
          <w:rFonts w:ascii="Times New Roman" w:eastAsia="Times New Roman" w:hAnsi="Times New Roman" w:cs="B Nazanin" w:hint="cs"/>
          <w:sz w:val="24"/>
          <w:szCs w:val="24"/>
          <w:rtl/>
        </w:rPr>
        <w:t>شود تا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sz w:val="24"/>
          <w:szCs w:val="24"/>
          <w:rtl/>
        </w:rPr>
        <w:softHyphen/>
      </w:r>
      <w:r w:rsidR="006507D8">
        <w:rPr>
          <w:rFonts w:ascii="Times New Roman" w:eastAsia="Times New Roman" w:hAnsi="Times New Roman" w:cs="B Nazanin" w:hint="cs"/>
          <w:sz w:val="24"/>
          <w:szCs w:val="24"/>
          <w:rtl/>
        </w:rPr>
        <w:t>ب</w:t>
      </w:r>
      <w:r w:rsidRPr="00AA0D91">
        <w:rPr>
          <w:rFonts w:ascii="Times New Roman" w:eastAsia="Times New Roman" w:hAnsi="Times New Roman" w:cs="B Nazanin" w:hint="cs"/>
          <w:sz w:val="24"/>
          <w:szCs w:val="24"/>
          <w:rtl/>
        </w:rPr>
        <w:t>تواند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رازهاي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پنهان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هستي پی ببرد. بر همین اساس</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ادبیات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عرفاني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نوشيدن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همانند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 جهان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نما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تمام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اسرار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lastRenderedPageBreak/>
        <w:t>هستي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انسان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آشكار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سازد (شمیسا، 1375: 213). در دیوان حافظ نیز جام جم با جام می اقتران و آمیختگی دارد و عارف در جام می راز دهر را به عیان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بیند و در آینه قدح حقایق اولین و آخرین را مشاهده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کند (مرتضوی،</w:t>
      </w:r>
      <w:r w:rsidR="00C83953">
        <w:rPr>
          <w:rFonts w:ascii="Times New Roman" w:eastAsia="Times New Roman" w:hAnsi="Times New Roman" w:cs="B Nazanin" w:hint="cs"/>
          <w:sz w:val="24"/>
          <w:szCs w:val="24"/>
          <w:rtl/>
        </w:rPr>
        <w:t xml:space="preserve"> </w:t>
      </w:r>
      <w:r w:rsidRPr="00AA0D91">
        <w:rPr>
          <w:rFonts w:ascii="Times New Roman" w:eastAsia="Times New Roman" w:hAnsi="Times New Roman" w:cs="B Nazanin" w:hint="cs"/>
          <w:sz w:val="24"/>
          <w:szCs w:val="24"/>
          <w:rtl/>
        </w:rPr>
        <w:t>13</w:t>
      </w:r>
      <w:r w:rsidR="002523F3">
        <w:rPr>
          <w:rFonts w:ascii="Times New Roman" w:eastAsia="Times New Roman" w:hAnsi="Times New Roman" w:cs="B Nazanin" w:hint="cs"/>
          <w:sz w:val="24"/>
          <w:szCs w:val="24"/>
          <w:rtl/>
        </w:rPr>
        <w:t>65</w:t>
      </w:r>
      <w:r w:rsidRPr="00AA0D91">
        <w:rPr>
          <w:rFonts w:ascii="Times New Roman" w:eastAsia="Times New Roman" w:hAnsi="Times New Roman" w:cs="B Nazanin" w:hint="cs"/>
          <w:sz w:val="24"/>
          <w:szCs w:val="24"/>
          <w:rtl/>
        </w:rPr>
        <w:t>: 189</w:t>
      </w:r>
      <w:r w:rsidR="0067283C">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 حافظ</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امكان</w:t>
      </w:r>
      <w:r w:rsidR="002C0FED">
        <w:rPr>
          <w:rFonts w:ascii="Times New Roman" w:eastAsia="Times New Roman" w:hAnsi="Times New Roman" w:cs="B Nazanin" w:hint="cs"/>
          <w:sz w:val="24"/>
          <w:szCs w:val="24"/>
          <w:rtl/>
          <w:lang w:val="en-US"/>
        </w:rPr>
        <w:t xml:space="preserve"> </w:t>
      </w:r>
      <w:r w:rsidRPr="00AA0D91">
        <w:rPr>
          <w:rFonts w:ascii="Times New Roman" w:eastAsia="Times New Roman" w:hAnsi="Times New Roman" w:cs="B Nazanin" w:hint="cs"/>
          <w:sz w:val="24"/>
          <w:szCs w:val="24"/>
          <w:rtl/>
        </w:rPr>
        <w:t>وقوف سالک</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بسته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داند كه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او خاك</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ميكده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سرمه چشم خود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کند: «به سر جام جم آنگه نظر توانی کرد / که خاک میکده کحل بصر توانی کرد»</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 از نظر حافظ جام جم ماهیتی آن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جهانی و آن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سری دارد: «گوهر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جهاني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تمنا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ز گل</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كوز</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گران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مي</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داري». بنابراین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حافظ 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 جم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طلبد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معرفت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است؛ با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این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تفاوت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گاهی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 از محتوای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جوید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 بواسطه سکر و بی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خودی،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حجاب میان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خود 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کائنات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 بین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برد؛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گاه این معرفت 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شکل</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جام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طلب</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کند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صفای آینه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گون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تمام کائنات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 گونه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هست،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متجلی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کند</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برای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عارف</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آنچه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را</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که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معرفت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واقعی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است، به ارمغان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آورد (زرین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کوب، 1383: 95).</w:t>
      </w:r>
    </w:p>
    <w:p w14:paraId="24BCE49C" w14:textId="77777777" w:rsidR="00AA0D91" w:rsidRPr="00AA0D91" w:rsidRDefault="00AA0D91" w:rsidP="00AA0D91">
      <w:pPr>
        <w:widowControl w:val="0"/>
        <w:bidi/>
        <w:spacing w:line="240" w:lineRule="auto"/>
        <w:jc w:val="both"/>
        <w:rPr>
          <w:rFonts w:ascii="Times New Roman" w:eastAsia="Times New Roman" w:hAnsi="Times New Roman" w:cs="B Nazanin"/>
          <w:b/>
          <w:bCs/>
          <w:sz w:val="24"/>
          <w:szCs w:val="24"/>
          <w:lang w:val="en-US"/>
        </w:rPr>
      </w:pPr>
      <w:r w:rsidRPr="00AA0D91">
        <w:rPr>
          <w:rFonts w:ascii="Times New Roman" w:eastAsia="Times New Roman" w:hAnsi="Times New Roman" w:cs="B Nazanin" w:hint="cs"/>
          <w:b/>
          <w:bCs/>
          <w:sz w:val="24"/>
          <w:szCs w:val="24"/>
          <w:rtl/>
        </w:rPr>
        <w:t>نتیجه</w:t>
      </w:r>
    </w:p>
    <w:p w14:paraId="7D9AFF86" w14:textId="1D8FF89D" w:rsidR="00AA0D91" w:rsidRPr="00AA0D91" w:rsidRDefault="00AA0D91" w:rsidP="00485F53">
      <w:pPr>
        <w:widowControl w:val="0"/>
        <w:bidi/>
        <w:spacing w:line="240" w:lineRule="auto"/>
        <w:jc w:val="both"/>
        <w:rPr>
          <w:rFonts w:ascii="Times New Roman" w:eastAsia="Times New Roman" w:hAnsi="Times New Roman" w:cs="B Nazanin"/>
          <w:sz w:val="24"/>
          <w:szCs w:val="24"/>
          <w:rtl/>
        </w:rPr>
      </w:pPr>
      <w:r w:rsidRPr="00AA0D91">
        <w:rPr>
          <w:rFonts w:ascii="Times New Roman" w:eastAsia="Times New Roman" w:hAnsi="Times New Roman" w:cs="B Nazanin" w:hint="cs"/>
          <w:sz w:val="24"/>
          <w:szCs w:val="24"/>
          <w:rtl/>
        </w:rPr>
        <w:t xml:space="preserve">حافظ </w:t>
      </w:r>
      <w:r w:rsidR="002C0FED">
        <w:rPr>
          <w:rFonts w:ascii="Times New Roman" w:eastAsia="Times New Roman" w:hAnsi="Times New Roman" w:cs="B Nazanin" w:hint="cs"/>
          <w:sz w:val="24"/>
          <w:szCs w:val="24"/>
          <w:rtl/>
        </w:rPr>
        <w:t>روایت</w:t>
      </w:r>
      <w:r w:rsidR="002C0FED">
        <w:rPr>
          <w:rFonts w:ascii="Times New Roman" w:eastAsia="Times New Roman" w:hAnsi="Times New Roman" w:cs="B Nazanin"/>
          <w:sz w:val="24"/>
          <w:szCs w:val="24"/>
          <w:rtl/>
        </w:rPr>
        <w:softHyphen/>
      </w:r>
      <w:r w:rsidR="002C0FED">
        <w:rPr>
          <w:rFonts w:ascii="Times New Roman" w:eastAsia="Times New Roman" w:hAnsi="Times New Roman" w:cs="B Nazanin" w:hint="cs"/>
          <w:sz w:val="24"/>
          <w:szCs w:val="24"/>
          <w:rtl/>
        </w:rPr>
        <w:t>گر</w:t>
      </w:r>
      <w:r w:rsidRPr="00AA0D91">
        <w:rPr>
          <w:rFonts w:ascii="Times New Roman" w:eastAsia="Times New Roman" w:hAnsi="Times New Roman" w:cs="B Nazanin" w:hint="cs"/>
          <w:sz w:val="24"/>
          <w:szCs w:val="24"/>
          <w:rtl/>
        </w:rPr>
        <w:t xml:space="preserve"> </w:t>
      </w:r>
      <w:r w:rsidR="002C0FED">
        <w:rPr>
          <w:rFonts w:ascii="Times New Roman" w:eastAsia="Times New Roman" w:hAnsi="Times New Roman" w:cs="B Nazanin" w:hint="cs"/>
          <w:sz w:val="24"/>
          <w:szCs w:val="24"/>
          <w:rtl/>
        </w:rPr>
        <w:t>«</w:t>
      </w:r>
      <w:r w:rsidRPr="00AA0D91">
        <w:rPr>
          <w:rFonts w:ascii="Times New Roman" w:eastAsia="Times New Roman" w:hAnsi="Times New Roman" w:cs="B Nazanin" w:hint="cs"/>
          <w:sz w:val="24"/>
          <w:szCs w:val="24"/>
          <w:rtl/>
        </w:rPr>
        <w:t>ناخودآگاه جمعی</w:t>
      </w:r>
      <w:r w:rsidR="002C0FED">
        <w:rPr>
          <w:rFonts w:ascii="Times New Roman" w:eastAsia="Times New Roman" w:hAnsi="Times New Roman" w:cs="B Nazanin" w:hint="cs"/>
          <w:sz w:val="24"/>
          <w:szCs w:val="24"/>
          <w:rtl/>
        </w:rPr>
        <w:t>»</w:t>
      </w:r>
      <w:r w:rsidRPr="00AA0D91">
        <w:rPr>
          <w:rFonts w:ascii="Times New Roman" w:eastAsia="Times New Roman" w:hAnsi="Times New Roman" w:cs="B Nazanin" w:hint="cs"/>
          <w:sz w:val="24"/>
          <w:szCs w:val="24"/>
          <w:rtl/>
        </w:rPr>
        <w:t xml:space="preserve"> مردم ایران</w:t>
      </w:r>
      <w:r w:rsidR="00A1340C">
        <w:rPr>
          <w:rFonts w:ascii="Times New Roman" w:eastAsia="Times New Roman" w:hAnsi="Times New Roman" w:cs="B Nazanin" w:hint="cs"/>
          <w:sz w:val="24"/>
          <w:szCs w:val="24"/>
          <w:rtl/>
        </w:rPr>
        <w:t xml:space="preserve"> است و در </w:t>
      </w:r>
      <w:r w:rsidRPr="00AA0D91">
        <w:rPr>
          <w:rFonts w:ascii="Times New Roman" w:eastAsia="Times New Roman" w:hAnsi="Times New Roman" w:cs="B Nazanin" w:hint="cs"/>
          <w:sz w:val="24"/>
          <w:szCs w:val="24"/>
          <w:rtl/>
        </w:rPr>
        <w:t>شعر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عصاره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بینش</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اساطیری ایرانیان</w:t>
      </w:r>
      <w:r w:rsidR="00557D20">
        <w:rPr>
          <w:rFonts w:ascii="Times New Roman" w:eastAsia="Times New Roman" w:hAnsi="Times New Roman" w:cs="B Nazanin" w:hint="cs"/>
          <w:sz w:val="24"/>
          <w:szCs w:val="24"/>
          <w:rtl/>
        </w:rPr>
        <w:t xml:space="preserve"> به شکلی هنرمندانه بیان شده است</w:t>
      </w:r>
      <w:r w:rsidRPr="00AA0D91">
        <w:rPr>
          <w:rFonts w:ascii="Times New Roman" w:eastAsia="Times New Roman" w:hAnsi="Times New Roman" w:cs="B Nazanin" w:hint="cs"/>
          <w:sz w:val="24"/>
          <w:szCs w:val="24"/>
          <w:rtl/>
        </w:rPr>
        <w:t>. در</w:t>
      </w:r>
      <w:r w:rsidR="00485F53">
        <w:rPr>
          <w:rFonts w:ascii="Times New Roman" w:eastAsia="Times New Roman" w:hAnsi="Times New Roman" w:cs="B Nazanin" w:hint="cs"/>
          <w:sz w:val="24"/>
          <w:szCs w:val="24"/>
          <w:rtl/>
        </w:rPr>
        <w:t xml:space="preserve"> </w:t>
      </w:r>
      <w:r w:rsidR="00485F53">
        <w:rPr>
          <w:rFonts w:ascii="Times New Roman" w:eastAsia="Times New Roman" w:hAnsi="Times New Roman" w:cs="B Nazanin" w:hint="cs"/>
          <w:sz w:val="24"/>
          <w:szCs w:val="24"/>
          <w:rtl/>
          <w:lang w:val="en-US"/>
        </w:rPr>
        <w:t>غزلیات</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حافظ مضامین</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عناصر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اساطیری،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به مثابه ابزاری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معرفتی،</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در</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خدمت ارائه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مفاهیم</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حکمی، اخلاقی و عرفانی قرار گرفته است</w:t>
      </w:r>
      <w:r w:rsidR="00D3211B">
        <w:rPr>
          <w:rFonts w:ascii="Times New Roman" w:eastAsia="Times New Roman" w:hAnsi="Times New Roman" w:cs="B Nazanin" w:hint="cs"/>
          <w:sz w:val="24"/>
          <w:szCs w:val="24"/>
          <w:rtl/>
        </w:rPr>
        <w:t>.</w:t>
      </w:r>
      <w:r w:rsidRPr="00AA0D91">
        <w:rPr>
          <w:rFonts w:ascii="Times New Roman" w:eastAsia="Times New Roman" w:hAnsi="Times New Roman" w:cs="B Nazanin" w:hint="cs"/>
          <w:sz w:val="24"/>
          <w:szCs w:val="24"/>
          <w:rtl/>
        </w:rPr>
        <w:t xml:space="preserve"> حضو</w:t>
      </w:r>
      <w:r w:rsidR="00D3211B">
        <w:rPr>
          <w:rFonts w:ascii="Times New Roman" w:eastAsia="Times New Roman" w:hAnsi="Times New Roman" w:cs="B Nazanin" w:hint="cs"/>
          <w:sz w:val="24"/>
          <w:szCs w:val="24"/>
          <w:rtl/>
        </w:rPr>
        <w:t>ر این عناصر اساطیری در شعر حافظ</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نه</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تنها حاکی از تأثيرپذيري</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او</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از</w:t>
      </w:r>
      <w:r w:rsidRPr="00AA0D91">
        <w:rPr>
          <w:rFonts w:ascii="Times New Roman" w:eastAsia="Times New Roman" w:hAnsi="Times New Roman" w:cs="B Nazanin"/>
          <w:sz w:val="24"/>
          <w:szCs w:val="24"/>
          <w:lang w:val="en-US"/>
        </w:rPr>
        <w:t xml:space="preserve"> </w:t>
      </w:r>
      <w:r w:rsidRPr="00AA0D91">
        <w:rPr>
          <w:rFonts w:ascii="Times New Roman" w:eastAsia="Times New Roman" w:hAnsi="Times New Roman" w:cs="B Nazanin" w:hint="cs"/>
          <w:sz w:val="24"/>
          <w:szCs w:val="24"/>
          <w:rtl/>
        </w:rPr>
        <w:t>تمدن و فرهنگ و آیین</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های کهن ایرانی است، بلکه نوآوری وی را در ظرفیت بخشی به واژگان، نشانه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ها و مفاهیم اساطیری برای ارائه مضامین عرفانی نشان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دهد. حافظ با ذهنی خلاق بینش اساطیری خود را در دو جهت تعمیق اندیشه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های عرفانی، و احیا و تثبیت هویت ایرانی به کار می</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گیرد. حضور عناصر میتولوژیک در شعر حافظ علاوه بر بازنمایی مفاهیم حکمی و عرفانی در حوزه فرهنگ اسلامی، بیانگر بازگشت ذهنی حافظ به گذشته فرهنگی ایران، و ارجاع به مواریث حکمت کهن باستانی با هدف تداوم بخشی به اندیشه و</w:t>
      </w:r>
      <w:r w:rsidRPr="00AA0D91">
        <w:rPr>
          <w:rFonts w:ascii="Times New Roman" w:eastAsia="Times New Roman" w:hAnsi="Times New Roman" w:cs="B Nazanin"/>
          <w:sz w:val="24"/>
          <w:szCs w:val="24"/>
          <w:rtl/>
        </w:rPr>
        <w:t xml:space="preserve"> </w:t>
      </w:r>
      <w:r w:rsidRPr="00AA0D91">
        <w:rPr>
          <w:rFonts w:ascii="Times New Roman" w:eastAsia="Times New Roman" w:hAnsi="Times New Roman" w:cs="B Nazanin" w:hint="cs"/>
          <w:sz w:val="24"/>
          <w:szCs w:val="24"/>
          <w:rtl/>
        </w:rPr>
        <w:t>هویت</w:t>
      </w:r>
      <w:r w:rsidRPr="00AA0D91">
        <w:rPr>
          <w:rFonts w:ascii="Times New Roman" w:eastAsia="Times New Roman" w:hAnsi="Times New Roman" w:cs="B Nazanin"/>
          <w:sz w:val="24"/>
          <w:szCs w:val="24"/>
          <w:rtl/>
        </w:rPr>
        <w:t xml:space="preserve"> ایران</w:t>
      </w:r>
      <w:r w:rsidRPr="00AA0D91">
        <w:rPr>
          <w:rFonts w:ascii="Times New Roman" w:eastAsia="Times New Roman" w:hAnsi="Times New Roman" w:cs="B Nazanin" w:hint="cs"/>
          <w:sz w:val="24"/>
          <w:szCs w:val="24"/>
          <w:rtl/>
        </w:rPr>
        <w:t>ی</w:t>
      </w:r>
      <w:r w:rsidRPr="00AA0D91">
        <w:rPr>
          <w:rFonts w:ascii="Times New Roman" w:eastAsia="Times New Roman" w:hAnsi="Times New Roman" w:cs="B Nazanin"/>
          <w:sz w:val="24"/>
          <w:szCs w:val="24"/>
          <w:rtl/>
        </w:rPr>
        <w:t xml:space="preserve"> است</w:t>
      </w:r>
      <w:r w:rsidRPr="00AA0D91">
        <w:rPr>
          <w:rFonts w:ascii="Times New Roman" w:eastAsia="Times New Roman" w:hAnsi="Times New Roman" w:cs="B Nazanin" w:hint="cs"/>
          <w:sz w:val="24"/>
          <w:szCs w:val="24"/>
          <w:rtl/>
        </w:rPr>
        <w:t>.</w:t>
      </w:r>
      <w:r w:rsidRPr="00AA0D91">
        <w:rPr>
          <w:rFonts w:ascii="Times New Roman" w:eastAsia="Times New Roman" w:hAnsi="Times New Roman" w:cs="B Nazanin"/>
          <w:sz w:val="24"/>
          <w:szCs w:val="24"/>
          <w:rtl/>
        </w:rPr>
        <w:t xml:space="preserve"> </w:t>
      </w:r>
      <w:r w:rsidRPr="00AA0D91">
        <w:rPr>
          <w:rFonts w:ascii="Times New Roman" w:eastAsia="Times New Roman" w:hAnsi="Times New Roman" w:cs="B Nazanin" w:hint="cs"/>
          <w:sz w:val="24"/>
          <w:szCs w:val="24"/>
          <w:rtl/>
        </w:rPr>
        <w:t>حافظ با بهره گیری خلاقانه از برخی کاراکترهای اسطوره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 xml:space="preserve">ای همانند جام جم، کیخسرو، جمشید، و سپس ظرفیت بخشی به ساختارهای معنایی این کاراکترها در زبان شعری خود، الگوهای جدیدی از هویت ایرانی </w:t>
      </w:r>
      <w:r w:rsidRPr="00AA0D91">
        <w:rPr>
          <w:rFonts w:ascii="Sakkal Majalla" w:eastAsia="Times New Roman" w:hAnsi="Sakkal Majalla" w:cs="Sakkal Majalla" w:hint="cs"/>
          <w:sz w:val="24"/>
          <w:szCs w:val="24"/>
          <w:rtl/>
        </w:rPr>
        <w:t>–</w:t>
      </w:r>
      <w:r w:rsidRPr="00AA0D91">
        <w:rPr>
          <w:rFonts w:ascii="Times New Roman" w:eastAsia="Times New Roman" w:hAnsi="Times New Roman" w:cs="B Nazanin" w:hint="cs"/>
          <w:sz w:val="24"/>
          <w:szCs w:val="24"/>
          <w:rtl/>
        </w:rPr>
        <w:t xml:space="preserve"> اسلامی را در راستای بسط و تبیین اندیشه</w:t>
      </w:r>
      <w:r w:rsidRPr="00AA0D91">
        <w:rPr>
          <w:rFonts w:ascii="Times New Roman" w:eastAsia="Times New Roman" w:hAnsi="Times New Roman" w:cs="B Nazanin"/>
          <w:sz w:val="24"/>
          <w:szCs w:val="24"/>
          <w:rtl/>
        </w:rPr>
        <w:softHyphen/>
      </w:r>
      <w:r w:rsidRPr="00AA0D91">
        <w:rPr>
          <w:rFonts w:ascii="Times New Roman" w:eastAsia="Times New Roman" w:hAnsi="Times New Roman" w:cs="B Nazanin" w:hint="cs"/>
          <w:sz w:val="24"/>
          <w:szCs w:val="24"/>
          <w:rtl/>
        </w:rPr>
        <w:t>های عرفانی به کار گرفته است.</w:t>
      </w:r>
    </w:p>
    <w:p w14:paraId="0E6DAB5D" w14:textId="77777777" w:rsidR="00D5625B" w:rsidRPr="008922F7" w:rsidRDefault="00D5625B">
      <w:pPr>
        <w:widowControl w:val="0"/>
        <w:bidi/>
        <w:spacing w:line="240" w:lineRule="auto"/>
        <w:jc w:val="both"/>
        <w:rPr>
          <w:rFonts w:ascii="Times New Roman" w:eastAsia="Times New Roman" w:hAnsi="Times New Roman" w:cs="B Nazanin"/>
          <w:sz w:val="20"/>
          <w:szCs w:val="20"/>
        </w:rPr>
      </w:pPr>
    </w:p>
    <w:p w14:paraId="67577EA2" w14:textId="77777777" w:rsidR="00AC1304" w:rsidRPr="00AC1304" w:rsidRDefault="00AC1304" w:rsidP="00AC1304">
      <w:pPr>
        <w:widowControl w:val="0"/>
        <w:bidi/>
        <w:spacing w:line="240" w:lineRule="auto"/>
        <w:jc w:val="both"/>
        <w:rPr>
          <w:rFonts w:ascii="Times New Roman" w:eastAsia="Times New Roman" w:hAnsi="Times New Roman" w:cs="B Nazanin"/>
          <w:b/>
          <w:bCs/>
          <w:sz w:val="24"/>
          <w:szCs w:val="24"/>
          <w:rtl/>
        </w:rPr>
      </w:pPr>
      <w:r w:rsidRPr="00AC1304">
        <w:rPr>
          <w:rFonts w:ascii="Times New Roman" w:eastAsia="Times New Roman" w:hAnsi="Times New Roman" w:cs="B Nazanin" w:hint="cs"/>
          <w:b/>
          <w:bCs/>
          <w:sz w:val="24"/>
          <w:szCs w:val="24"/>
          <w:rtl/>
        </w:rPr>
        <w:t>منابع</w:t>
      </w:r>
    </w:p>
    <w:p w14:paraId="2EBAB968" w14:textId="359DEDD1" w:rsidR="005D6C28" w:rsidRDefault="00B67A88" w:rsidP="004F6E90">
      <w:pPr>
        <w:widowControl w:val="0"/>
        <w:bidi/>
        <w:spacing w:line="240" w:lineRule="auto"/>
        <w:jc w:val="both"/>
        <w:rPr>
          <w:rFonts w:ascii="Times New Roman" w:eastAsia="Times New Roman" w:hAnsi="Times New Roman" w:cs="B Nazanin"/>
          <w:b/>
          <w:sz w:val="24"/>
          <w:szCs w:val="24"/>
          <w:rtl/>
        </w:rPr>
      </w:pPr>
      <w:r>
        <w:rPr>
          <w:rFonts w:ascii="Times New Roman" w:eastAsia="Times New Roman" w:hAnsi="Times New Roman" w:cs="B Nazanin" w:hint="cs"/>
          <w:sz w:val="24"/>
          <w:szCs w:val="24"/>
          <w:rtl/>
        </w:rPr>
        <w:t>آشوری،</w:t>
      </w:r>
      <w:r w:rsidR="004F6E90" w:rsidRPr="004F6E90">
        <w:rPr>
          <w:rFonts w:ascii="Times New Roman" w:eastAsia="Times New Roman" w:hAnsi="Times New Roman" w:cs="B Nazanin" w:hint="cs"/>
          <w:sz w:val="24"/>
          <w:szCs w:val="24"/>
          <w:rtl/>
        </w:rPr>
        <w:t xml:space="preserve"> داريوش</w:t>
      </w:r>
      <w:r>
        <w:rPr>
          <w:rFonts w:ascii="Times New Roman" w:eastAsia="Times New Roman" w:hAnsi="Times New Roman" w:cs="B Nazanin" w:hint="cs"/>
          <w:sz w:val="24"/>
          <w:szCs w:val="24"/>
          <w:rtl/>
        </w:rPr>
        <w:t xml:space="preserve"> (</w:t>
      </w:r>
      <w:r w:rsidRPr="00B67A88">
        <w:rPr>
          <w:rFonts w:ascii="Times New Roman" w:eastAsia="Times New Roman" w:hAnsi="Times New Roman" w:cs="B Nazanin" w:hint="cs"/>
          <w:sz w:val="24"/>
          <w:szCs w:val="24"/>
          <w:rtl/>
        </w:rPr>
        <w:t>1377</w:t>
      </w:r>
      <w:r>
        <w:rPr>
          <w:rFonts w:ascii="Times New Roman" w:eastAsia="Times New Roman" w:hAnsi="Times New Roman" w:cs="B Nazanin" w:hint="cs"/>
          <w:sz w:val="24"/>
          <w:szCs w:val="24"/>
          <w:rtl/>
        </w:rPr>
        <w:t>)،</w:t>
      </w:r>
      <w:r w:rsidR="005D6C28" w:rsidRPr="00791C96">
        <w:rPr>
          <w:rFonts w:ascii="Times New Roman" w:eastAsia="Times New Roman" w:hAnsi="Times New Roman" w:cs="B Nazanin" w:hint="cs"/>
          <w:sz w:val="24"/>
          <w:szCs w:val="24"/>
          <w:rtl/>
        </w:rPr>
        <w:t xml:space="preserve"> </w:t>
      </w:r>
      <w:r w:rsidR="004F6E90" w:rsidRPr="004F6E90">
        <w:rPr>
          <w:rFonts w:ascii="Times New Roman" w:eastAsia="Times New Roman" w:hAnsi="Times New Roman" w:cs="B Nazanin" w:hint="cs"/>
          <w:i/>
          <w:iCs/>
          <w:sz w:val="24"/>
          <w:szCs w:val="24"/>
          <w:rtl/>
        </w:rPr>
        <w:t>هستي</w:t>
      </w:r>
      <w:r w:rsidR="004F6E90" w:rsidRPr="004F6E90">
        <w:rPr>
          <w:rFonts w:ascii="Times New Roman" w:eastAsia="Times New Roman" w:hAnsi="Times New Roman" w:cs="B Nazanin"/>
          <w:i/>
          <w:iCs/>
          <w:sz w:val="24"/>
          <w:szCs w:val="24"/>
          <w:rtl/>
        </w:rPr>
        <w:softHyphen/>
      </w:r>
      <w:r w:rsidR="004F6E90" w:rsidRPr="004F6E90">
        <w:rPr>
          <w:rFonts w:ascii="Times New Roman" w:eastAsia="Times New Roman" w:hAnsi="Times New Roman" w:cs="B Nazanin" w:hint="cs"/>
          <w:i/>
          <w:iCs/>
          <w:sz w:val="24"/>
          <w:szCs w:val="24"/>
          <w:rtl/>
        </w:rPr>
        <w:t>شناسي</w:t>
      </w:r>
      <w:r w:rsidR="004F6E90" w:rsidRPr="004F6E90">
        <w:rPr>
          <w:rFonts w:ascii="Times New Roman" w:eastAsia="Times New Roman" w:hAnsi="Times New Roman" w:cs="B Nazanin"/>
          <w:i/>
          <w:iCs/>
          <w:sz w:val="24"/>
          <w:szCs w:val="24"/>
          <w:lang w:val="en-US"/>
        </w:rPr>
        <w:t xml:space="preserve"> </w:t>
      </w:r>
      <w:r w:rsidR="004F6E90" w:rsidRPr="004F6E90">
        <w:rPr>
          <w:rFonts w:ascii="Times New Roman" w:eastAsia="Times New Roman" w:hAnsi="Times New Roman" w:cs="B Nazanin" w:hint="cs"/>
          <w:i/>
          <w:iCs/>
          <w:sz w:val="24"/>
          <w:szCs w:val="24"/>
          <w:rtl/>
        </w:rPr>
        <w:t>حافظ</w:t>
      </w:r>
      <w:r w:rsidR="004F6E90">
        <w:rPr>
          <w:rFonts w:ascii="Times New Roman" w:eastAsia="Times New Roman" w:hAnsi="Times New Roman" w:cs="B Nazanin" w:hint="cs"/>
          <w:b/>
          <w:bCs/>
          <w:sz w:val="24"/>
          <w:szCs w:val="24"/>
          <w:rtl/>
        </w:rPr>
        <w:t>،</w:t>
      </w:r>
      <w:r w:rsidR="004F6E90" w:rsidRPr="004F6E90">
        <w:rPr>
          <w:rFonts w:ascii="Times New Roman" w:eastAsia="Times New Roman" w:hAnsi="Times New Roman" w:cs="B Nazanin"/>
          <w:b/>
          <w:bCs/>
          <w:sz w:val="24"/>
          <w:szCs w:val="24"/>
          <w:lang w:val="en-US"/>
        </w:rPr>
        <w:t xml:space="preserve"> </w:t>
      </w:r>
      <w:r w:rsidR="004F6E90" w:rsidRPr="004F6E90">
        <w:rPr>
          <w:rFonts w:ascii="Times New Roman" w:eastAsia="Times New Roman" w:hAnsi="Times New Roman" w:cs="B Nazanin" w:hint="cs"/>
          <w:sz w:val="24"/>
          <w:szCs w:val="24"/>
          <w:rtl/>
        </w:rPr>
        <w:t>تهران</w:t>
      </w:r>
      <w:r w:rsidR="004F6E90">
        <w:rPr>
          <w:rFonts w:ascii="Times New Roman" w:eastAsia="Times New Roman" w:hAnsi="Times New Roman" w:cs="B Nazanin" w:hint="cs"/>
          <w:sz w:val="24"/>
          <w:szCs w:val="24"/>
          <w:rtl/>
          <w:lang w:val="en-US"/>
        </w:rPr>
        <w:t>:</w:t>
      </w:r>
      <w:r w:rsidR="004F6E90" w:rsidRPr="004F6E90">
        <w:rPr>
          <w:rFonts w:ascii="Times New Roman" w:eastAsia="Times New Roman" w:hAnsi="Times New Roman" w:cs="B Nazanin"/>
          <w:sz w:val="24"/>
          <w:szCs w:val="24"/>
          <w:lang w:val="en-US"/>
        </w:rPr>
        <w:t xml:space="preserve"> </w:t>
      </w:r>
      <w:r w:rsidR="004F6E90" w:rsidRPr="004F6E90">
        <w:rPr>
          <w:rFonts w:ascii="Times New Roman" w:eastAsia="Times New Roman" w:hAnsi="Times New Roman" w:cs="B Nazanin" w:hint="cs"/>
          <w:sz w:val="24"/>
          <w:szCs w:val="24"/>
          <w:rtl/>
        </w:rPr>
        <w:t>مركز</w:t>
      </w:r>
      <w:r w:rsidR="004F6E90" w:rsidRPr="004F6E90">
        <w:rPr>
          <w:rFonts w:ascii="Times New Roman" w:eastAsia="Times New Roman" w:hAnsi="Times New Roman" w:cs="B Nazanin"/>
          <w:sz w:val="24"/>
          <w:szCs w:val="24"/>
          <w:lang w:val="en-US"/>
        </w:rPr>
        <w:t>.</w:t>
      </w:r>
    </w:p>
    <w:p w14:paraId="22A1F827" w14:textId="77777777" w:rsidR="00AC1304" w:rsidRDefault="00AC1304" w:rsidP="005D6C28">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ابن</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بطوطه (1348)</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i/>
          <w:iCs/>
          <w:sz w:val="24"/>
          <w:szCs w:val="24"/>
          <w:rtl/>
        </w:rPr>
        <w:t>سفرنامة</w:t>
      </w:r>
      <w:r w:rsidRPr="00AC1304">
        <w:rPr>
          <w:rFonts w:ascii="Times New Roman" w:eastAsia="Times New Roman" w:hAnsi="Times New Roman" w:cs="B Nazanin"/>
          <w:b/>
          <w:i/>
          <w:iCs/>
          <w:sz w:val="24"/>
          <w:szCs w:val="24"/>
          <w:rtl/>
        </w:rPr>
        <w:t xml:space="preserve"> </w:t>
      </w:r>
      <w:r w:rsidRPr="00AC1304">
        <w:rPr>
          <w:rFonts w:ascii="Times New Roman" w:eastAsia="Times New Roman" w:hAnsi="Times New Roman" w:cs="B Nazanin" w:hint="cs"/>
          <w:b/>
          <w:i/>
          <w:iCs/>
          <w:sz w:val="24"/>
          <w:szCs w:val="24"/>
          <w:rtl/>
        </w:rPr>
        <w:t>ابن</w:t>
      </w:r>
      <w:r w:rsidRPr="00AC1304">
        <w:rPr>
          <w:rFonts w:ascii="Times New Roman" w:eastAsia="Times New Roman" w:hAnsi="Times New Roman" w:cs="B Nazanin"/>
          <w:b/>
          <w:i/>
          <w:iCs/>
          <w:sz w:val="24"/>
          <w:szCs w:val="24"/>
          <w:rtl/>
        </w:rPr>
        <w:t xml:space="preserve"> </w:t>
      </w:r>
      <w:r w:rsidRPr="00AC1304">
        <w:rPr>
          <w:rFonts w:ascii="Times New Roman" w:eastAsia="Times New Roman" w:hAnsi="Times New Roman" w:cs="B Nazanin" w:hint="cs"/>
          <w:b/>
          <w:i/>
          <w:iCs/>
          <w:sz w:val="24"/>
          <w:szCs w:val="24"/>
          <w:rtl/>
        </w:rPr>
        <w:t>بطوطه</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ج</w:t>
      </w:r>
      <w:r w:rsidRPr="00AC1304">
        <w:rPr>
          <w:rFonts w:ascii="Times New Roman" w:eastAsia="Times New Roman" w:hAnsi="Times New Roman" w:cs="B Nazanin"/>
          <w:b/>
          <w:sz w:val="24"/>
          <w:szCs w:val="24"/>
          <w:rtl/>
        </w:rPr>
        <w:t xml:space="preserve"> 1. </w:t>
      </w:r>
      <w:r w:rsidRPr="00AC1304">
        <w:rPr>
          <w:rFonts w:ascii="Times New Roman" w:eastAsia="Times New Roman" w:hAnsi="Times New Roman" w:cs="B Nazanin" w:hint="cs"/>
          <w:b/>
          <w:sz w:val="24"/>
          <w:szCs w:val="24"/>
          <w:rtl/>
        </w:rPr>
        <w:t>ترجمۀ</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محمدعلی</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موحد. تهران</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بنگاه</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ترجمه</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نشر</w:t>
      </w:r>
      <w:r w:rsidRPr="00AC1304">
        <w:rPr>
          <w:rFonts w:ascii="Times New Roman" w:eastAsia="Times New Roman" w:hAnsi="Times New Roman" w:cs="B Nazanin"/>
          <w:b/>
          <w:sz w:val="24"/>
          <w:szCs w:val="24"/>
          <w:rtl/>
        </w:rPr>
        <w:t xml:space="preserve"> </w:t>
      </w:r>
      <w:r w:rsidRPr="00AC1304">
        <w:rPr>
          <w:rFonts w:ascii="Times New Roman" w:eastAsia="Times New Roman" w:hAnsi="Times New Roman" w:cs="B Nazanin" w:hint="cs"/>
          <w:b/>
          <w:sz w:val="24"/>
          <w:szCs w:val="24"/>
          <w:rtl/>
        </w:rPr>
        <w:t>کتاب</w:t>
      </w:r>
      <w:r w:rsidRPr="00AC1304">
        <w:rPr>
          <w:rFonts w:ascii="Times New Roman" w:eastAsia="Times New Roman" w:hAnsi="Times New Roman" w:cs="B Nazanin"/>
          <w:b/>
          <w:sz w:val="24"/>
          <w:szCs w:val="24"/>
          <w:rtl/>
        </w:rPr>
        <w:t>.</w:t>
      </w:r>
    </w:p>
    <w:p w14:paraId="1E665EC1" w14:textId="0051E313" w:rsidR="00771C4D" w:rsidRDefault="00771C4D" w:rsidP="0024264D">
      <w:pPr>
        <w:widowControl w:val="0"/>
        <w:bidi/>
        <w:spacing w:line="240" w:lineRule="auto"/>
        <w:jc w:val="both"/>
        <w:rPr>
          <w:rFonts w:ascii="Times New Roman" w:eastAsia="Times New Roman" w:hAnsi="Times New Roman" w:cs="B Nazanin"/>
          <w:b/>
          <w:sz w:val="24"/>
          <w:szCs w:val="24"/>
          <w:rtl/>
        </w:rPr>
      </w:pPr>
      <w:r w:rsidRPr="00771C4D">
        <w:rPr>
          <w:rFonts w:ascii="Times New Roman" w:eastAsia="Times New Roman" w:hAnsi="Times New Roman" w:cs="B Nazanin" w:hint="cs"/>
          <w:b/>
          <w:sz w:val="24"/>
          <w:szCs w:val="24"/>
          <w:rtl/>
        </w:rPr>
        <w:t>انجوی شيرازي،</w:t>
      </w:r>
      <w:r w:rsidR="0024264D" w:rsidRPr="0024264D">
        <w:rPr>
          <w:rFonts w:ascii="Times New Roman" w:eastAsia="Times New Roman" w:hAnsi="Times New Roman" w:cs="B Nazanin" w:hint="cs"/>
          <w:b/>
          <w:sz w:val="24"/>
          <w:szCs w:val="24"/>
          <w:rtl/>
        </w:rPr>
        <w:t xml:space="preserve"> ميرجمال</w:t>
      </w:r>
      <w:r w:rsidR="0024264D">
        <w:rPr>
          <w:rFonts w:ascii="Times New Roman" w:eastAsia="Times New Roman" w:hAnsi="Times New Roman" w:cs="B Nazanin"/>
          <w:b/>
          <w:sz w:val="24"/>
          <w:szCs w:val="24"/>
          <w:rtl/>
        </w:rPr>
        <w:softHyphen/>
      </w:r>
      <w:r w:rsidR="0024264D">
        <w:rPr>
          <w:rFonts w:ascii="Times New Roman" w:eastAsia="Times New Roman" w:hAnsi="Times New Roman" w:cs="B Nazanin" w:hint="cs"/>
          <w:b/>
          <w:sz w:val="24"/>
          <w:szCs w:val="24"/>
          <w:rtl/>
        </w:rPr>
        <w:t>ا</w:t>
      </w:r>
      <w:r w:rsidR="0024264D">
        <w:rPr>
          <w:rFonts w:ascii="Times New Roman" w:eastAsia="Times New Roman" w:hAnsi="Times New Roman" w:cs="B Nazanin"/>
          <w:b/>
          <w:sz w:val="24"/>
          <w:szCs w:val="24"/>
          <w:rtl/>
        </w:rPr>
        <w:softHyphen/>
      </w:r>
      <w:r w:rsidR="0024264D" w:rsidRPr="0024264D">
        <w:rPr>
          <w:rFonts w:ascii="Times New Roman" w:eastAsia="Times New Roman" w:hAnsi="Times New Roman" w:cs="B Nazanin" w:hint="cs"/>
          <w:b/>
          <w:sz w:val="24"/>
          <w:szCs w:val="24"/>
          <w:rtl/>
        </w:rPr>
        <w:t>لدين</w:t>
      </w:r>
      <w:r w:rsidR="0024264D">
        <w:rPr>
          <w:rFonts w:ascii="Times New Roman" w:eastAsia="Times New Roman" w:hAnsi="Times New Roman" w:cs="B Nazanin" w:hint="cs"/>
          <w:b/>
          <w:sz w:val="24"/>
          <w:szCs w:val="24"/>
          <w:rtl/>
        </w:rPr>
        <w:t xml:space="preserve"> (</w:t>
      </w:r>
      <w:r w:rsidR="0024264D" w:rsidRPr="0024264D">
        <w:rPr>
          <w:rFonts w:ascii="Times New Roman" w:eastAsia="Times New Roman" w:hAnsi="Times New Roman" w:cs="B Nazanin" w:hint="cs"/>
          <w:b/>
          <w:sz w:val="24"/>
          <w:szCs w:val="24"/>
          <w:rtl/>
        </w:rPr>
        <w:t>1351</w:t>
      </w:r>
      <w:r w:rsidR="0024264D">
        <w:rPr>
          <w:rFonts w:ascii="Times New Roman" w:eastAsia="Times New Roman" w:hAnsi="Times New Roman" w:cs="B Nazanin" w:hint="cs"/>
          <w:b/>
          <w:sz w:val="24"/>
          <w:szCs w:val="24"/>
          <w:rtl/>
        </w:rPr>
        <w:t>)</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i/>
          <w:iCs/>
          <w:sz w:val="24"/>
          <w:szCs w:val="24"/>
          <w:rtl/>
        </w:rPr>
        <w:t>فرهنگ</w:t>
      </w:r>
      <w:r w:rsidR="0024264D" w:rsidRPr="0024264D">
        <w:rPr>
          <w:rFonts w:ascii="Times New Roman" w:eastAsia="Times New Roman" w:hAnsi="Times New Roman" w:cs="B Nazanin"/>
          <w:i/>
          <w:iCs/>
          <w:sz w:val="24"/>
          <w:szCs w:val="24"/>
          <w:lang w:val="en-US"/>
        </w:rPr>
        <w:t xml:space="preserve"> </w:t>
      </w:r>
      <w:r w:rsidR="0024264D" w:rsidRPr="0024264D">
        <w:rPr>
          <w:rFonts w:ascii="Times New Roman" w:eastAsia="Times New Roman" w:hAnsi="Times New Roman" w:cs="B Nazanin" w:hint="cs"/>
          <w:i/>
          <w:iCs/>
          <w:sz w:val="24"/>
          <w:szCs w:val="24"/>
          <w:rtl/>
        </w:rPr>
        <w:t>جهانگير</w:t>
      </w:r>
      <w:r w:rsidR="0024264D" w:rsidRPr="0024264D">
        <w:rPr>
          <w:rFonts w:ascii="Times New Roman" w:eastAsia="Times New Roman" w:hAnsi="Times New Roman" w:cs="B Nazanin"/>
          <w:i/>
          <w:iCs/>
          <w:sz w:val="24"/>
          <w:szCs w:val="24"/>
          <w:rtl/>
          <w:lang w:val="en-US"/>
        </w:rPr>
        <w:softHyphen/>
      </w:r>
      <w:r w:rsidR="0024264D" w:rsidRPr="0024264D">
        <w:rPr>
          <w:rFonts w:ascii="Times New Roman" w:eastAsia="Times New Roman" w:hAnsi="Times New Roman" w:cs="B Nazanin" w:hint="cs"/>
          <w:i/>
          <w:iCs/>
          <w:sz w:val="24"/>
          <w:szCs w:val="24"/>
          <w:rtl/>
        </w:rPr>
        <w:t>ي</w:t>
      </w:r>
      <w:r w:rsidR="0024264D">
        <w:rPr>
          <w:rFonts w:ascii="Times New Roman" w:eastAsia="Times New Roman" w:hAnsi="Times New Roman" w:cs="B Nazanin" w:hint="cs"/>
          <w:i/>
          <w:iCs/>
          <w:sz w:val="24"/>
          <w:szCs w:val="24"/>
          <w:rtl/>
        </w:rPr>
        <w:t>،</w:t>
      </w:r>
      <w:r w:rsidR="0024264D" w:rsidRPr="0024264D">
        <w:rPr>
          <w:rFonts w:ascii="Times New Roman" w:eastAsia="Times New Roman" w:hAnsi="Times New Roman" w:cs="B Nazanin"/>
          <w:b/>
          <w:sz w:val="24"/>
          <w:szCs w:val="24"/>
        </w:rPr>
        <w:t xml:space="preserve"> </w:t>
      </w:r>
      <w:r w:rsidR="0024264D" w:rsidRPr="0024264D">
        <w:rPr>
          <w:rFonts w:ascii="Times New Roman" w:eastAsia="Times New Roman" w:hAnsi="Times New Roman" w:cs="B Nazanin" w:hint="cs"/>
          <w:b/>
          <w:sz w:val="24"/>
          <w:szCs w:val="24"/>
          <w:rtl/>
        </w:rPr>
        <w:t>به</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b/>
          <w:sz w:val="24"/>
          <w:szCs w:val="24"/>
          <w:rtl/>
        </w:rPr>
        <w:t>اهتمام</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b/>
          <w:sz w:val="24"/>
          <w:szCs w:val="24"/>
          <w:rtl/>
        </w:rPr>
        <w:t>رحيم</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b/>
          <w:sz w:val="24"/>
          <w:szCs w:val="24"/>
          <w:rtl/>
        </w:rPr>
        <w:t>عفيفي،</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b/>
          <w:sz w:val="24"/>
          <w:szCs w:val="24"/>
          <w:rtl/>
        </w:rPr>
        <w:t>مشهد</w:t>
      </w:r>
      <w:r w:rsidR="0024264D">
        <w:rPr>
          <w:rFonts w:ascii="Times New Roman" w:eastAsia="Times New Roman" w:hAnsi="Times New Roman" w:cs="B Nazanin" w:hint="cs"/>
          <w:b/>
          <w:sz w:val="24"/>
          <w:szCs w:val="24"/>
          <w:rtl/>
          <w:lang w:val="en-US"/>
        </w:rPr>
        <w:t>:</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b/>
          <w:sz w:val="24"/>
          <w:szCs w:val="24"/>
          <w:rtl/>
        </w:rPr>
        <w:t>دانشگاه</w:t>
      </w:r>
      <w:r w:rsidR="0024264D" w:rsidRPr="0024264D">
        <w:rPr>
          <w:rFonts w:ascii="Times New Roman" w:eastAsia="Times New Roman" w:hAnsi="Times New Roman" w:cs="B Nazanin"/>
          <w:b/>
          <w:sz w:val="24"/>
          <w:szCs w:val="24"/>
          <w:lang w:val="en-US"/>
        </w:rPr>
        <w:t xml:space="preserve"> </w:t>
      </w:r>
      <w:r w:rsidR="0024264D" w:rsidRPr="0024264D">
        <w:rPr>
          <w:rFonts w:ascii="Times New Roman" w:eastAsia="Times New Roman" w:hAnsi="Times New Roman" w:cs="B Nazanin" w:hint="cs"/>
          <w:b/>
          <w:sz w:val="24"/>
          <w:szCs w:val="24"/>
          <w:rtl/>
        </w:rPr>
        <w:t>مشهد</w:t>
      </w:r>
      <w:r w:rsidR="0024264D">
        <w:rPr>
          <w:rFonts w:ascii="Times New Roman" w:eastAsia="Times New Roman" w:hAnsi="Times New Roman" w:cs="B Nazanin" w:hint="cs"/>
          <w:b/>
          <w:sz w:val="24"/>
          <w:szCs w:val="24"/>
          <w:rtl/>
        </w:rPr>
        <w:t>.</w:t>
      </w:r>
    </w:p>
    <w:p w14:paraId="16E410AE" w14:textId="6BDF0BCC" w:rsidR="00274039" w:rsidRPr="008A46E1" w:rsidRDefault="00274039" w:rsidP="008A46E1">
      <w:pPr>
        <w:widowControl w:val="0"/>
        <w:bidi/>
        <w:spacing w:line="240" w:lineRule="auto"/>
        <w:jc w:val="both"/>
        <w:rPr>
          <w:rFonts w:ascii="Times New Roman" w:eastAsia="Times New Roman" w:hAnsi="Times New Roman" w:cs="B Nazanin"/>
          <w:sz w:val="24"/>
          <w:szCs w:val="24"/>
          <w:rtl/>
        </w:rPr>
      </w:pPr>
      <w:r w:rsidRPr="00791C96">
        <w:rPr>
          <w:rFonts w:ascii="Times New Roman" w:eastAsia="Times New Roman" w:hAnsi="Times New Roman" w:cs="B Nazanin"/>
          <w:sz w:val="24"/>
          <w:szCs w:val="24"/>
          <w:rtl/>
        </w:rPr>
        <w:t>باستانی پاریزی،</w:t>
      </w:r>
      <w:r w:rsidRPr="00274039">
        <w:rPr>
          <w:rFonts w:ascii="Times New Roman" w:eastAsia="Times New Roman" w:hAnsi="Times New Roman" w:cs="B Nazanin"/>
          <w:sz w:val="24"/>
          <w:szCs w:val="24"/>
          <w:rtl/>
        </w:rPr>
        <w:t xml:space="preserve"> محمدابراهیم</w:t>
      </w:r>
      <w:r>
        <w:rPr>
          <w:rFonts w:ascii="Times New Roman" w:eastAsia="Times New Roman" w:hAnsi="Times New Roman" w:cs="B Nazanin" w:hint="cs"/>
          <w:sz w:val="24"/>
          <w:szCs w:val="24"/>
          <w:rtl/>
        </w:rPr>
        <w:t xml:space="preserve"> (</w:t>
      </w:r>
      <w:r w:rsidR="002C30F1">
        <w:rPr>
          <w:rFonts w:ascii="Times New Roman" w:eastAsia="Times New Roman" w:hAnsi="Times New Roman" w:cs="B Nazanin" w:hint="cs"/>
          <w:sz w:val="24"/>
          <w:szCs w:val="24"/>
          <w:rtl/>
        </w:rPr>
        <w:t>1382</w:t>
      </w:r>
      <w:r>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t xml:space="preserve"> </w:t>
      </w:r>
      <w:r w:rsidRPr="002C30F1">
        <w:rPr>
          <w:rFonts w:ascii="Times New Roman" w:eastAsia="Times New Roman" w:hAnsi="Times New Roman" w:cs="B Nazanin"/>
          <w:i/>
          <w:iCs/>
          <w:sz w:val="24"/>
          <w:szCs w:val="24"/>
          <w:rtl/>
        </w:rPr>
        <w:t xml:space="preserve">حماسه </w:t>
      </w:r>
      <w:r w:rsidRPr="002C30F1">
        <w:rPr>
          <w:rFonts w:ascii="Times New Roman" w:eastAsia="Times New Roman" w:hAnsi="Times New Roman" w:cs="B Nazanin" w:hint="cs"/>
          <w:i/>
          <w:iCs/>
          <w:sz w:val="24"/>
          <w:szCs w:val="24"/>
          <w:rtl/>
        </w:rPr>
        <w:t>کویر</w:t>
      </w:r>
      <w:r w:rsidRPr="00791C96">
        <w:rPr>
          <w:rFonts w:ascii="Times New Roman" w:eastAsia="Times New Roman" w:hAnsi="Times New Roman" w:cs="B Nazanin" w:hint="cs"/>
          <w:sz w:val="24"/>
          <w:szCs w:val="24"/>
          <w:rtl/>
        </w:rPr>
        <w:t>،</w:t>
      </w:r>
      <w:r w:rsidRPr="00791C96">
        <w:rPr>
          <w:rFonts w:ascii="Times New Roman" w:eastAsia="Times New Roman" w:hAnsi="Times New Roman" w:cs="B Nazanin"/>
          <w:sz w:val="24"/>
          <w:szCs w:val="24"/>
          <w:rtl/>
        </w:rPr>
        <w:t xml:space="preserve"> </w:t>
      </w:r>
      <w:r w:rsidR="00820098">
        <w:rPr>
          <w:rFonts w:ascii="Times New Roman" w:eastAsia="Times New Roman" w:hAnsi="Times New Roman" w:cs="B Nazanin" w:hint="cs"/>
          <w:sz w:val="24"/>
          <w:szCs w:val="24"/>
          <w:rtl/>
        </w:rPr>
        <w:t>تهران: علم.</w:t>
      </w:r>
    </w:p>
    <w:p w14:paraId="3AB9A7D7" w14:textId="68AFF521" w:rsidR="00AC1304" w:rsidRDefault="00AC1304" w:rsidP="00B06869">
      <w:pPr>
        <w:widowControl w:val="0"/>
        <w:bidi/>
        <w:spacing w:line="240" w:lineRule="auto"/>
        <w:jc w:val="both"/>
        <w:rPr>
          <w:rFonts w:ascii="Times New Roman" w:eastAsia="Times New Roman" w:hAnsi="Times New Roman" w:cs="B Nazanin"/>
          <w:b/>
          <w:sz w:val="24"/>
          <w:szCs w:val="24"/>
          <w:rtl/>
          <w:lang w:val="en-US"/>
        </w:rPr>
      </w:pPr>
      <w:r w:rsidRPr="00AC1304">
        <w:rPr>
          <w:rFonts w:ascii="Times New Roman" w:eastAsia="Times New Roman" w:hAnsi="Times New Roman" w:cs="B Nazanin" w:hint="cs"/>
          <w:b/>
          <w:sz w:val="24"/>
          <w:szCs w:val="24"/>
          <w:rtl/>
        </w:rPr>
        <w:t>باسورث،</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ادموند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کلیفورد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(1371)</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تاريخ</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سلسله های</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اسلامی</w:t>
      </w:r>
      <w:r w:rsidR="00B06869">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ترجمۀ</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فریدون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بدره</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ای</w:t>
      </w:r>
      <w:r w:rsidR="00B06869">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 مؤسّسۀ</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مطالعات</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تحقیقات</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فرهنگی</w:t>
      </w:r>
      <w:r w:rsidR="00B06869">
        <w:rPr>
          <w:rFonts w:ascii="Times New Roman" w:eastAsia="Times New Roman" w:hAnsi="Times New Roman" w:cs="B Nazanin" w:hint="cs"/>
          <w:b/>
          <w:sz w:val="24"/>
          <w:szCs w:val="24"/>
          <w:rtl/>
          <w:lang w:val="en-US"/>
        </w:rPr>
        <w:t>.</w:t>
      </w:r>
    </w:p>
    <w:p w14:paraId="556419F8" w14:textId="4F5DBB81" w:rsidR="00B95B52" w:rsidRPr="003E69E1" w:rsidRDefault="00B95B52" w:rsidP="003E69E1">
      <w:pPr>
        <w:widowControl w:val="0"/>
        <w:bidi/>
        <w:spacing w:line="240" w:lineRule="auto"/>
        <w:jc w:val="both"/>
        <w:rPr>
          <w:rFonts w:ascii="Times New Roman" w:eastAsia="Times New Roman" w:hAnsi="Times New Roman" w:cs="B Nazanin"/>
          <w:b/>
          <w:sz w:val="24"/>
          <w:szCs w:val="24"/>
          <w:rtl/>
        </w:rPr>
      </w:pPr>
      <w:r w:rsidRPr="003E69E1">
        <w:rPr>
          <w:rFonts w:ascii="Times New Roman" w:eastAsia="Times New Roman" w:hAnsi="Times New Roman" w:cs="B Nazanin" w:hint="cs"/>
          <w:b/>
          <w:sz w:val="24"/>
          <w:szCs w:val="24"/>
          <w:rtl/>
          <w:lang w:val="en-US"/>
        </w:rPr>
        <w:t>بهار،</w:t>
      </w:r>
      <w:r w:rsidR="007B10D2" w:rsidRPr="003E69E1">
        <w:rPr>
          <w:rFonts w:ascii="Times New Roman" w:eastAsia="Times New Roman" w:hAnsi="Times New Roman" w:cs="B Nazanin" w:hint="cs"/>
          <w:b/>
          <w:sz w:val="24"/>
          <w:szCs w:val="24"/>
          <w:rtl/>
          <w:lang w:val="en-US"/>
        </w:rPr>
        <w:t xml:space="preserve"> مهرداد (1381)</w:t>
      </w:r>
      <w:r w:rsidR="007B10D2" w:rsidRPr="003E69E1">
        <w:rPr>
          <w:rFonts w:ascii="BLotus" w:cs="B Nazanin"/>
          <w:sz w:val="24"/>
          <w:szCs w:val="24"/>
          <w:lang w:val="en-US"/>
        </w:rPr>
        <w:t xml:space="preserve"> </w:t>
      </w:r>
      <w:r w:rsidR="007B10D2" w:rsidRPr="003E69E1">
        <w:rPr>
          <w:rFonts w:ascii="BLotusBold" w:cs="B Nazanin" w:hint="cs"/>
          <w:i/>
          <w:iCs/>
          <w:sz w:val="24"/>
          <w:szCs w:val="24"/>
          <w:rtl/>
          <w:lang w:val="en-US"/>
        </w:rPr>
        <w:t>از</w:t>
      </w:r>
      <w:r w:rsidR="007B10D2" w:rsidRPr="003E69E1">
        <w:rPr>
          <w:rFonts w:ascii="BLotusBold" w:cs="B Nazanin"/>
          <w:i/>
          <w:iCs/>
          <w:sz w:val="24"/>
          <w:szCs w:val="24"/>
          <w:lang w:val="en-US"/>
        </w:rPr>
        <w:t xml:space="preserve"> </w:t>
      </w:r>
      <w:r w:rsidR="007B10D2" w:rsidRPr="003E69E1">
        <w:rPr>
          <w:rFonts w:ascii="BLotusBold" w:cs="B Nazanin" w:hint="cs"/>
          <w:i/>
          <w:iCs/>
          <w:sz w:val="24"/>
          <w:szCs w:val="24"/>
          <w:rtl/>
          <w:lang w:val="en-US"/>
        </w:rPr>
        <w:t>اسطوره</w:t>
      </w:r>
      <w:r w:rsidR="007B10D2" w:rsidRPr="003E69E1">
        <w:rPr>
          <w:rFonts w:ascii="BLotusBold" w:cs="B Nazanin"/>
          <w:i/>
          <w:iCs/>
          <w:sz w:val="24"/>
          <w:szCs w:val="24"/>
          <w:lang w:val="en-US"/>
        </w:rPr>
        <w:t xml:space="preserve"> </w:t>
      </w:r>
      <w:r w:rsidR="007B10D2" w:rsidRPr="003E69E1">
        <w:rPr>
          <w:rFonts w:ascii="BLotusBold" w:cs="B Nazanin" w:hint="cs"/>
          <w:i/>
          <w:iCs/>
          <w:sz w:val="24"/>
          <w:szCs w:val="24"/>
          <w:rtl/>
          <w:lang w:val="en-US"/>
        </w:rPr>
        <w:t>تا</w:t>
      </w:r>
      <w:r w:rsidR="007B10D2" w:rsidRPr="003E69E1">
        <w:rPr>
          <w:rFonts w:ascii="BLotusBold" w:cs="B Nazanin"/>
          <w:i/>
          <w:iCs/>
          <w:sz w:val="24"/>
          <w:szCs w:val="24"/>
          <w:lang w:val="en-US"/>
        </w:rPr>
        <w:t xml:space="preserve"> </w:t>
      </w:r>
      <w:r w:rsidR="007B10D2" w:rsidRPr="003E69E1">
        <w:rPr>
          <w:rFonts w:ascii="BLotusBold" w:cs="B Nazanin" w:hint="cs"/>
          <w:i/>
          <w:iCs/>
          <w:sz w:val="24"/>
          <w:szCs w:val="24"/>
          <w:rtl/>
          <w:lang w:val="en-US"/>
        </w:rPr>
        <w:t>تاريخ</w:t>
      </w:r>
      <w:r w:rsidR="003E69E1" w:rsidRPr="003E69E1">
        <w:rPr>
          <w:rFonts w:ascii="BLotusBold" w:cs="B Nazanin"/>
          <w:b/>
          <w:bCs/>
          <w:sz w:val="24"/>
          <w:szCs w:val="24"/>
          <w:rtl/>
          <w:lang w:val="en-US"/>
        </w:rPr>
        <w:softHyphen/>
      </w:r>
      <w:r w:rsidR="003E69E1" w:rsidRPr="003E69E1">
        <w:rPr>
          <w:rFonts w:ascii="BLotus" w:cs="B Nazanin" w:hint="cs"/>
          <w:sz w:val="24"/>
          <w:szCs w:val="24"/>
          <w:rtl/>
          <w:lang w:val="en-US"/>
        </w:rPr>
        <w:t xml:space="preserve">، </w:t>
      </w:r>
      <w:r w:rsidR="007B10D2" w:rsidRPr="003E69E1">
        <w:rPr>
          <w:rFonts w:ascii="BLotus" w:cs="B Nazanin" w:hint="cs"/>
          <w:sz w:val="24"/>
          <w:szCs w:val="24"/>
          <w:rtl/>
          <w:lang w:val="en-US"/>
        </w:rPr>
        <w:t>تهران</w:t>
      </w:r>
      <w:r w:rsidR="003E69E1" w:rsidRPr="003E69E1">
        <w:rPr>
          <w:rFonts w:ascii="BLotus" w:cs="B Nazanin" w:hint="cs"/>
          <w:sz w:val="24"/>
          <w:szCs w:val="24"/>
          <w:rtl/>
          <w:lang w:val="en-US"/>
        </w:rPr>
        <w:t>:</w:t>
      </w:r>
      <w:r w:rsidR="007B10D2" w:rsidRPr="003E69E1">
        <w:rPr>
          <w:rFonts w:ascii="BLotus" w:cs="B Nazanin"/>
          <w:sz w:val="24"/>
          <w:szCs w:val="24"/>
          <w:lang w:val="en-US"/>
        </w:rPr>
        <w:t xml:space="preserve"> </w:t>
      </w:r>
      <w:r w:rsidR="007B10D2" w:rsidRPr="003E69E1">
        <w:rPr>
          <w:rFonts w:ascii="BLotus" w:cs="B Nazanin" w:hint="cs"/>
          <w:sz w:val="24"/>
          <w:szCs w:val="24"/>
          <w:rtl/>
          <w:lang w:val="en-US"/>
        </w:rPr>
        <w:t>چشمه</w:t>
      </w:r>
      <w:r w:rsidR="007B10D2" w:rsidRPr="003E69E1">
        <w:rPr>
          <w:rFonts w:ascii="BLotus" w:cs="B Nazanin"/>
          <w:sz w:val="24"/>
          <w:szCs w:val="24"/>
          <w:lang w:val="en-US"/>
        </w:rPr>
        <w:t>.</w:t>
      </w:r>
    </w:p>
    <w:p w14:paraId="7F68BB5E" w14:textId="7B5780F7" w:rsidR="00AC1304" w:rsidRPr="00AC1304" w:rsidRDefault="00AC1304" w:rsidP="00B06869">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حافظ</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ابرو،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عبدالله</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ابن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لطف</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الله</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 xml:space="preserve">(1380) </w:t>
      </w:r>
      <w:r w:rsidRPr="00AC1304">
        <w:rPr>
          <w:rFonts w:ascii="Times New Roman" w:eastAsia="Times New Roman" w:hAnsi="Times New Roman" w:cs="B Nazanin" w:hint="cs"/>
          <w:b/>
          <w:i/>
          <w:iCs/>
          <w:sz w:val="24"/>
          <w:szCs w:val="24"/>
          <w:rtl/>
        </w:rPr>
        <w:t>زبده</w:t>
      </w:r>
      <w:r w:rsidRPr="00AC1304">
        <w:rPr>
          <w:rFonts w:ascii="Times New Roman" w:eastAsia="Times New Roman" w:hAnsi="Times New Roman" w:cs="B Nazanin"/>
          <w:b/>
          <w:i/>
          <w:iCs/>
          <w:sz w:val="24"/>
          <w:szCs w:val="24"/>
          <w:rtl/>
        </w:rPr>
        <w:softHyphen/>
      </w:r>
      <w:r w:rsidRPr="00AC1304">
        <w:rPr>
          <w:rFonts w:ascii="Times New Roman" w:eastAsia="Times New Roman" w:hAnsi="Times New Roman" w:cs="B Nazanin" w:hint="cs"/>
          <w:b/>
          <w:i/>
          <w:iCs/>
          <w:sz w:val="24"/>
          <w:szCs w:val="24"/>
          <w:rtl/>
        </w:rPr>
        <w:t>التواريخ</w:t>
      </w:r>
      <w:r w:rsidRPr="00AC1304">
        <w:rPr>
          <w:rFonts w:ascii="Times New Roman" w:eastAsia="Times New Roman" w:hAnsi="Times New Roman" w:cs="B Nazanin" w:hint="cs"/>
          <w:b/>
          <w:sz w:val="24"/>
          <w:szCs w:val="24"/>
          <w:rtl/>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ج</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1</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محقّق</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مصحّح</w:t>
      </w:r>
      <w:r w:rsidR="00B06869">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سید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کمال</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حاج سید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جوادی</w:t>
      </w:r>
      <w:r w:rsidR="00B06869">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hint="cs"/>
          <w:b/>
          <w:sz w:val="24"/>
          <w:szCs w:val="24"/>
          <w:rtl/>
        </w:rPr>
        <w:t xml:space="preserve"> تهران: سازمان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چاپ</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انتشارات</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وزارت</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فرهنگ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ارشاد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اسلامی</w:t>
      </w:r>
      <w:r w:rsidR="00B06869">
        <w:rPr>
          <w:rFonts w:ascii="Times New Roman" w:eastAsia="Times New Roman" w:hAnsi="Times New Roman" w:cs="B Nazanin" w:hint="cs"/>
          <w:b/>
          <w:sz w:val="24"/>
          <w:szCs w:val="24"/>
          <w:rtl/>
          <w:lang w:val="en-US"/>
        </w:rPr>
        <w:t>.</w:t>
      </w:r>
    </w:p>
    <w:p w14:paraId="6FE9044D" w14:textId="66FB8E59" w:rsidR="00AC1304" w:rsidRPr="00AC1304" w:rsidRDefault="00AC1304" w:rsidP="00B06869">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lastRenderedPageBreak/>
        <w:t>حافظ،</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شمس</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الدین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محمّد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(1369)</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ديوان</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حافظ</w:t>
      </w:r>
      <w:r w:rsidRPr="00AC1304">
        <w:rPr>
          <w:rFonts w:ascii="Times New Roman" w:eastAsia="Times New Roman" w:hAnsi="Times New Roman" w:cs="B Nazanin" w:hint="cs"/>
          <w:b/>
          <w:sz w:val="24"/>
          <w:szCs w:val="24"/>
          <w:rtl/>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بر</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اساس</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نسخۀ</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تصحیح</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شدۀ</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غنی 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قزوینی</w:t>
      </w:r>
      <w:r w:rsidR="00B06869">
        <w:rPr>
          <w:rFonts w:ascii="Times New Roman" w:eastAsia="Times New Roman" w:hAnsi="Times New Roman" w:cs="B Nazanin" w:hint="cs"/>
          <w:b/>
          <w:sz w:val="24"/>
          <w:szCs w:val="24"/>
          <w:rtl/>
          <w:lang w:val="en-US"/>
        </w:rPr>
        <w:t xml:space="preserve">. </w:t>
      </w:r>
      <w:r w:rsidRPr="00AC1304">
        <w:rPr>
          <w:rFonts w:ascii="Times New Roman" w:eastAsia="Times New Roman" w:hAnsi="Times New Roman" w:cs="B Nazanin" w:hint="cs"/>
          <w:b/>
          <w:sz w:val="24"/>
          <w:szCs w:val="24"/>
          <w:rtl/>
        </w:rPr>
        <w:t>تهران</w:t>
      </w:r>
      <w:r w:rsidR="00B06869">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زوار.</w:t>
      </w:r>
    </w:p>
    <w:p w14:paraId="5956E140" w14:textId="5D4871ED" w:rsidR="00AC1304" w:rsidRDefault="00AC1304" w:rsidP="00405834">
      <w:pPr>
        <w:widowControl w:val="0"/>
        <w:bidi/>
        <w:spacing w:line="240" w:lineRule="auto"/>
        <w:jc w:val="both"/>
        <w:rPr>
          <w:rFonts w:ascii="Times New Roman" w:eastAsia="Times New Roman" w:hAnsi="Times New Roman" w:cs="B Nazanin" w:hint="cs"/>
          <w:b/>
          <w:sz w:val="24"/>
          <w:szCs w:val="24"/>
          <w:rtl/>
          <w:lang w:val="en-US"/>
        </w:rPr>
      </w:pPr>
      <w:r w:rsidRPr="00AC1304">
        <w:rPr>
          <w:rFonts w:ascii="Times New Roman" w:eastAsia="Times New Roman" w:hAnsi="Times New Roman" w:cs="B Nazanin" w:hint="cs"/>
          <w:b/>
          <w:sz w:val="24"/>
          <w:szCs w:val="24"/>
          <w:rtl/>
        </w:rPr>
        <w:t>خرمشاهی،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بهاءالدین (1371)</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حافظ</w:t>
      </w:r>
      <w:r w:rsidRPr="00AC1304">
        <w:rPr>
          <w:rFonts w:ascii="Times New Roman" w:eastAsia="Times New Roman" w:hAnsi="Times New Roman" w:cs="B Nazanin"/>
          <w:b/>
          <w:i/>
          <w:iCs/>
          <w:sz w:val="24"/>
          <w:szCs w:val="24"/>
          <w:rtl/>
        </w:rPr>
        <w:softHyphen/>
      </w:r>
      <w:r w:rsidRPr="00AC1304">
        <w:rPr>
          <w:rFonts w:ascii="Times New Roman" w:eastAsia="Times New Roman" w:hAnsi="Times New Roman" w:cs="B Nazanin" w:hint="cs"/>
          <w:b/>
          <w:i/>
          <w:iCs/>
          <w:sz w:val="24"/>
          <w:szCs w:val="24"/>
          <w:rtl/>
        </w:rPr>
        <w:t>نامه</w:t>
      </w:r>
      <w:r w:rsidRPr="00AC1304">
        <w:rPr>
          <w:rFonts w:ascii="Times New Roman" w:eastAsia="Times New Roman" w:hAnsi="Times New Roman" w:cs="B Nazanin" w:hint="cs"/>
          <w:b/>
          <w:sz w:val="24"/>
          <w:szCs w:val="24"/>
          <w:rtl/>
        </w:rPr>
        <w:t>. ج</w:t>
      </w:r>
      <w:r w:rsidR="00405834">
        <w:rPr>
          <w:rFonts w:ascii="Times New Roman" w:eastAsia="Times New Roman" w:hAnsi="Times New Roman" w:cs="B Nazanin" w:hint="cs"/>
          <w:b/>
          <w:sz w:val="24"/>
          <w:szCs w:val="24"/>
          <w:rtl/>
        </w:rPr>
        <w:t xml:space="preserve"> </w:t>
      </w:r>
      <w:r w:rsidRPr="00AC1304">
        <w:rPr>
          <w:rFonts w:ascii="Times New Roman" w:eastAsia="Times New Roman" w:hAnsi="Times New Roman" w:cs="B Nazanin" w:hint="cs"/>
          <w:b/>
          <w:sz w:val="24"/>
          <w:szCs w:val="24"/>
          <w:rtl/>
        </w:rPr>
        <w:t>1</w:t>
      </w:r>
      <w:r w:rsidR="00405834">
        <w:rPr>
          <w:rFonts w:ascii="Times New Roman" w:eastAsia="Times New Roman" w:hAnsi="Times New Roman" w:cs="B Nazanin" w:hint="cs"/>
          <w:b/>
          <w:sz w:val="24"/>
          <w:szCs w:val="24"/>
          <w:rtl/>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چ</w:t>
      </w:r>
      <w:r w:rsidR="00405834">
        <w:rPr>
          <w:rFonts w:ascii="Times New Roman" w:eastAsia="Times New Roman" w:hAnsi="Times New Roman" w:cs="B Nazanin"/>
          <w:b/>
          <w:sz w:val="24"/>
          <w:szCs w:val="24"/>
          <w:rtl/>
          <w:lang w:val="en-US"/>
        </w:rPr>
        <w:softHyphen/>
      </w:r>
      <w:r w:rsidR="00405834">
        <w:rPr>
          <w:rFonts w:ascii="Times New Roman" w:eastAsia="Times New Roman" w:hAnsi="Times New Roman" w:cs="B Nazanin" w:hint="cs"/>
          <w:b/>
          <w:sz w:val="24"/>
          <w:szCs w:val="24"/>
          <w:rtl/>
          <w:lang w:val="en-US"/>
        </w:rPr>
        <w:t xml:space="preserve"> </w:t>
      </w:r>
      <w:r w:rsidR="00B0766F">
        <w:rPr>
          <w:rFonts w:ascii="Times New Roman" w:eastAsia="Times New Roman" w:hAnsi="Times New Roman" w:cs="B Nazanin" w:hint="cs"/>
          <w:b/>
          <w:sz w:val="24"/>
          <w:szCs w:val="24"/>
          <w:rtl/>
        </w:rPr>
        <w:t>4</w:t>
      </w:r>
      <w:r w:rsidR="00B0766F">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علمی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فرهنگی</w:t>
      </w:r>
      <w:r w:rsidR="00B0766F">
        <w:rPr>
          <w:rFonts w:ascii="Times New Roman" w:eastAsia="Times New Roman" w:hAnsi="Times New Roman" w:cs="B Nazanin" w:hint="cs"/>
          <w:b/>
          <w:sz w:val="24"/>
          <w:szCs w:val="24"/>
          <w:rtl/>
          <w:lang w:val="en-US"/>
        </w:rPr>
        <w:t>.</w:t>
      </w:r>
    </w:p>
    <w:p w14:paraId="08F4125C" w14:textId="7848F396" w:rsidR="00B0766F" w:rsidRPr="00AC1304" w:rsidRDefault="00B0766F" w:rsidP="00B0766F">
      <w:pPr>
        <w:widowControl w:val="0"/>
        <w:bidi/>
        <w:spacing w:line="240" w:lineRule="auto"/>
        <w:jc w:val="both"/>
        <w:rPr>
          <w:rFonts w:ascii="Times New Roman" w:eastAsia="Times New Roman" w:hAnsi="Times New Roman" w:cs="B Nazanin"/>
          <w:b/>
          <w:sz w:val="24"/>
          <w:szCs w:val="24"/>
          <w:rtl/>
        </w:rPr>
      </w:pPr>
      <w:r>
        <w:rPr>
          <w:rFonts w:ascii="Times New Roman" w:eastAsia="Times New Roman" w:hAnsi="Times New Roman" w:cs="B Nazanin" w:hint="cs"/>
          <w:b/>
          <w:sz w:val="24"/>
          <w:szCs w:val="24"/>
          <w:rtl/>
          <w:lang w:val="en-US"/>
        </w:rPr>
        <w:t>----------------</w:t>
      </w:r>
      <w:r w:rsidRPr="00B0766F">
        <w:rPr>
          <w:rFonts w:ascii="Times New Roman" w:eastAsia="Times New Roman" w:hAnsi="Times New Roman" w:cs="B Nazanin"/>
          <w:b/>
          <w:sz w:val="24"/>
          <w:szCs w:val="24"/>
          <w:lang w:val="en-US"/>
        </w:rPr>
        <w:t xml:space="preserve"> </w:t>
      </w:r>
      <w:r>
        <w:rPr>
          <w:rFonts w:ascii="Times New Roman" w:eastAsia="Times New Roman" w:hAnsi="Times New Roman" w:cs="B Nazanin" w:hint="cs"/>
          <w:b/>
          <w:sz w:val="24"/>
          <w:szCs w:val="24"/>
          <w:rtl/>
          <w:lang w:val="en-US"/>
        </w:rPr>
        <w:t xml:space="preserve"> (1383) </w:t>
      </w:r>
      <w:r w:rsidRPr="00B0766F">
        <w:rPr>
          <w:rFonts w:ascii="Times New Roman" w:eastAsia="Times New Roman" w:hAnsi="Times New Roman" w:cs="B Nazanin" w:hint="cs"/>
          <w:i/>
          <w:iCs/>
          <w:sz w:val="24"/>
          <w:szCs w:val="24"/>
          <w:rtl/>
        </w:rPr>
        <w:t>حافظ</w:t>
      </w:r>
      <w:r w:rsidRPr="00B0766F">
        <w:rPr>
          <w:rFonts w:ascii="Times New Roman" w:eastAsia="Times New Roman" w:hAnsi="Times New Roman" w:cs="B Nazanin"/>
          <w:i/>
          <w:iCs/>
          <w:sz w:val="24"/>
          <w:szCs w:val="24"/>
          <w:lang w:val="en-US"/>
        </w:rPr>
        <w:t xml:space="preserve"> </w:t>
      </w:r>
      <w:r w:rsidRPr="00B0766F">
        <w:rPr>
          <w:rFonts w:ascii="Times New Roman" w:eastAsia="Times New Roman" w:hAnsi="Times New Roman" w:cs="B Nazanin" w:hint="cs"/>
          <w:i/>
          <w:iCs/>
          <w:sz w:val="24"/>
          <w:szCs w:val="24"/>
          <w:rtl/>
        </w:rPr>
        <w:t>حافظة</w:t>
      </w:r>
      <w:r w:rsidRPr="00B0766F">
        <w:rPr>
          <w:rFonts w:ascii="Times New Roman" w:eastAsia="Times New Roman" w:hAnsi="Times New Roman" w:cs="B Nazanin"/>
          <w:i/>
          <w:iCs/>
          <w:sz w:val="24"/>
          <w:szCs w:val="24"/>
          <w:lang w:val="en-US"/>
        </w:rPr>
        <w:t xml:space="preserve"> </w:t>
      </w:r>
      <w:r w:rsidRPr="00B0766F">
        <w:rPr>
          <w:rFonts w:ascii="Times New Roman" w:eastAsia="Times New Roman" w:hAnsi="Times New Roman" w:cs="B Nazanin" w:hint="cs"/>
          <w:i/>
          <w:iCs/>
          <w:sz w:val="24"/>
          <w:szCs w:val="24"/>
          <w:rtl/>
        </w:rPr>
        <w:t>ماست</w:t>
      </w:r>
      <w:r>
        <w:rPr>
          <w:rFonts w:ascii="Times New Roman" w:eastAsia="Times New Roman" w:hAnsi="Times New Roman" w:cs="B Nazanin" w:hint="cs"/>
          <w:i/>
          <w:iCs/>
          <w:sz w:val="24"/>
          <w:szCs w:val="24"/>
          <w:rtl/>
        </w:rPr>
        <w:t>،</w:t>
      </w:r>
      <w:r w:rsidRPr="00B0766F">
        <w:rPr>
          <w:rFonts w:ascii="Times New Roman" w:eastAsia="Times New Roman" w:hAnsi="Times New Roman" w:cs="B Nazanin"/>
          <w:b/>
          <w:bCs/>
          <w:sz w:val="24"/>
          <w:szCs w:val="24"/>
          <w:lang w:val="en-US"/>
        </w:rPr>
        <w:t xml:space="preserve"> </w:t>
      </w:r>
      <w:r w:rsidRPr="00B0766F">
        <w:rPr>
          <w:rFonts w:ascii="Times New Roman" w:eastAsia="Times New Roman" w:hAnsi="Times New Roman" w:cs="B Nazanin" w:hint="cs"/>
          <w:b/>
          <w:sz w:val="24"/>
          <w:szCs w:val="24"/>
          <w:rtl/>
        </w:rPr>
        <w:t>چ</w:t>
      </w:r>
      <w:r>
        <w:rPr>
          <w:rFonts w:ascii="Times New Roman" w:eastAsia="Times New Roman" w:hAnsi="Times New Roman" w:cs="B Nazanin"/>
          <w:b/>
          <w:sz w:val="24"/>
          <w:szCs w:val="24"/>
          <w:rtl/>
          <w:lang w:val="en-US"/>
        </w:rPr>
        <w:softHyphen/>
      </w:r>
      <w:r>
        <w:rPr>
          <w:rFonts w:ascii="Times New Roman" w:eastAsia="Times New Roman" w:hAnsi="Times New Roman" w:cs="B Nazanin" w:hint="cs"/>
          <w:b/>
          <w:sz w:val="24"/>
          <w:szCs w:val="24"/>
          <w:rtl/>
          <w:lang w:val="en-US"/>
        </w:rPr>
        <w:t xml:space="preserve"> 2</w:t>
      </w:r>
      <w:r w:rsidRPr="00B0766F">
        <w:rPr>
          <w:rFonts w:ascii="Times New Roman" w:eastAsia="Times New Roman" w:hAnsi="Times New Roman" w:cs="B Nazanin" w:hint="cs"/>
          <w:b/>
          <w:sz w:val="24"/>
          <w:szCs w:val="24"/>
          <w:rtl/>
        </w:rPr>
        <w:t>،</w:t>
      </w:r>
      <w:r w:rsidRPr="00B0766F">
        <w:rPr>
          <w:rFonts w:ascii="Times New Roman" w:eastAsia="Times New Roman" w:hAnsi="Times New Roman" w:cs="B Nazanin"/>
          <w:b/>
          <w:sz w:val="24"/>
          <w:szCs w:val="24"/>
          <w:lang w:val="en-US"/>
        </w:rPr>
        <w:t xml:space="preserve"> </w:t>
      </w:r>
      <w:r w:rsidRPr="00B0766F">
        <w:rPr>
          <w:rFonts w:ascii="Times New Roman" w:eastAsia="Times New Roman" w:hAnsi="Times New Roman" w:cs="B Nazanin" w:hint="cs"/>
          <w:b/>
          <w:sz w:val="24"/>
          <w:szCs w:val="24"/>
          <w:rtl/>
        </w:rPr>
        <w:t>تهران</w:t>
      </w:r>
      <w:r>
        <w:rPr>
          <w:rFonts w:ascii="Times New Roman" w:eastAsia="Times New Roman" w:hAnsi="Times New Roman" w:cs="B Nazanin" w:hint="cs"/>
          <w:b/>
          <w:sz w:val="24"/>
          <w:szCs w:val="24"/>
          <w:rtl/>
          <w:lang w:val="en-US"/>
        </w:rPr>
        <w:t>:</w:t>
      </w:r>
      <w:r w:rsidRPr="00B0766F">
        <w:rPr>
          <w:rFonts w:ascii="Times New Roman" w:eastAsia="Times New Roman" w:hAnsi="Times New Roman" w:cs="B Nazanin"/>
          <w:b/>
          <w:sz w:val="24"/>
          <w:szCs w:val="24"/>
          <w:lang w:val="en-US"/>
        </w:rPr>
        <w:t xml:space="preserve"> </w:t>
      </w:r>
      <w:r w:rsidRPr="00B0766F">
        <w:rPr>
          <w:rFonts w:ascii="Times New Roman" w:eastAsia="Times New Roman" w:hAnsi="Times New Roman" w:cs="B Nazanin" w:hint="cs"/>
          <w:b/>
          <w:sz w:val="24"/>
          <w:szCs w:val="24"/>
          <w:rtl/>
        </w:rPr>
        <w:t>قطره</w:t>
      </w:r>
      <w:r>
        <w:rPr>
          <w:rFonts w:ascii="Times New Roman" w:eastAsia="Times New Roman" w:hAnsi="Times New Roman" w:cs="B Nazanin" w:hint="cs"/>
          <w:b/>
          <w:sz w:val="24"/>
          <w:szCs w:val="24"/>
          <w:rtl/>
          <w:lang w:val="en-US"/>
        </w:rPr>
        <w:t>.</w:t>
      </w:r>
    </w:p>
    <w:p w14:paraId="750C4803" w14:textId="52A16E86" w:rsidR="00AC1304" w:rsidRDefault="00AC1304" w:rsidP="000D0047">
      <w:pPr>
        <w:widowControl w:val="0"/>
        <w:bidi/>
        <w:spacing w:line="240" w:lineRule="auto"/>
        <w:jc w:val="both"/>
        <w:rPr>
          <w:rFonts w:ascii="Times New Roman" w:eastAsia="Times New Roman" w:hAnsi="Times New Roman" w:cs="B Nazanin"/>
          <w:b/>
          <w:sz w:val="24"/>
          <w:szCs w:val="24"/>
          <w:rtl/>
          <w:lang w:val="en-US"/>
        </w:rPr>
      </w:pPr>
      <w:r w:rsidRPr="00AC1304">
        <w:rPr>
          <w:rFonts w:ascii="Times New Roman" w:eastAsia="Times New Roman" w:hAnsi="Times New Roman" w:cs="B Nazanin" w:hint="cs"/>
          <w:b/>
          <w:sz w:val="24"/>
          <w:szCs w:val="24"/>
          <w:rtl/>
        </w:rPr>
        <w:t>خواندمیر،</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غیاث</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الدین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بن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همام</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 xml:space="preserve">الدین (1380) </w:t>
      </w:r>
      <w:r w:rsidRPr="00405834">
        <w:rPr>
          <w:rFonts w:ascii="Times New Roman" w:eastAsia="Times New Roman" w:hAnsi="Times New Roman" w:cs="B Nazanin" w:hint="cs"/>
          <w:i/>
          <w:iCs/>
          <w:sz w:val="24"/>
          <w:szCs w:val="24"/>
          <w:rtl/>
        </w:rPr>
        <w:t>حبيب</w:t>
      </w:r>
      <w:r w:rsidRPr="00405834">
        <w:rPr>
          <w:rFonts w:ascii="Times New Roman" w:eastAsia="Times New Roman" w:hAnsi="Times New Roman" w:cs="B Nazanin"/>
          <w:i/>
          <w:iCs/>
          <w:sz w:val="24"/>
          <w:szCs w:val="24"/>
          <w:rtl/>
        </w:rPr>
        <w:softHyphen/>
      </w:r>
      <w:r w:rsidRPr="00405834">
        <w:rPr>
          <w:rFonts w:ascii="Times New Roman" w:eastAsia="Times New Roman" w:hAnsi="Times New Roman" w:cs="B Nazanin" w:hint="cs"/>
          <w:i/>
          <w:iCs/>
          <w:sz w:val="24"/>
          <w:szCs w:val="24"/>
          <w:rtl/>
        </w:rPr>
        <w:t>السير</w:t>
      </w:r>
      <w:r w:rsidRPr="00AC1304">
        <w:rPr>
          <w:rFonts w:ascii="Times New Roman" w:eastAsia="Times New Roman" w:hAnsi="Times New Roman" w:cs="B Nazanin" w:hint="cs"/>
          <w:b/>
          <w:sz w:val="24"/>
          <w:szCs w:val="24"/>
          <w:rtl/>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خیام</w:t>
      </w:r>
      <w:r w:rsidR="000D0047">
        <w:rPr>
          <w:rFonts w:ascii="Times New Roman" w:eastAsia="Times New Roman" w:hAnsi="Times New Roman" w:cs="B Nazanin" w:hint="cs"/>
          <w:b/>
          <w:sz w:val="24"/>
          <w:szCs w:val="24"/>
          <w:rtl/>
          <w:lang w:val="en-US"/>
        </w:rPr>
        <w:t>.</w:t>
      </w:r>
    </w:p>
    <w:p w14:paraId="40BD3AB0" w14:textId="1DEBB9E4" w:rsidR="0009204F" w:rsidRPr="009D238B" w:rsidRDefault="0009204F" w:rsidP="00391331">
      <w:pPr>
        <w:widowControl w:val="0"/>
        <w:bidi/>
        <w:spacing w:line="240" w:lineRule="auto"/>
        <w:jc w:val="both"/>
        <w:rPr>
          <w:rFonts w:ascii="Times New Roman" w:eastAsia="Times New Roman" w:hAnsi="Times New Roman" w:cs="B Nazanin"/>
          <w:sz w:val="24"/>
          <w:szCs w:val="24"/>
          <w:rtl/>
          <w:lang w:val="en-US"/>
        </w:rPr>
      </w:pPr>
      <w:r w:rsidRPr="009D238B">
        <w:rPr>
          <w:rFonts w:ascii="Times New Roman" w:eastAsia="Times New Roman" w:hAnsi="Times New Roman" w:cs="B Nazanin" w:hint="cs"/>
          <w:sz w:val="24"/>
          <w:szCs w:val="24"/>
          <w:rtl/>
        </w:rPr>
        <w:t>خیراندیش</w:t>
      </w:r>
      <w:r w:rsidR="00FD7529" w:rsidRPr="009D238B">
        <w:rPr>
          <w:rFonts w:ascii="Times New Roman" w:eastAsia="Times New Roman" w:hAnsi="Times New Roman" w:cs="B Nazanin" w:hint="cs"/>
          <w:sz w:val="24"/>
          <w:szCs w:val="24"/>
          <w:rtl/>
        </w:rPr>
        <w:t>،</w:t>
      </w:r>
      <w:r w:rsidR="00F960A4" w:rsidRPr="009D238B">
        <w:rPr>
          <w:rFonts w:ascii="Times New Roman" w:eastAsia="Times New Roman" w:hAnsi="Times New Roman" w:cs="B Nazanin" w:hint="cs"/>
          <w:sz w:val="24"/>
          <w:szCs w:val="24"/>
          <w:rtl/>
        </w:rPr>
        <w:t xml:space="preserve"> عبدالرسول (1378)</w:t>
      </w:r>
      <w:r w:rsidR="00D941AF" w:rsidRPr="009D238B">
        <w:rPr>
          <w:rFonts w:ascii="Times New Roman" w:eastAsia="Times New Roman" w:hAnsi="Times New Roman" w:cs="B Nazanin" w:hint="cs"/>
          <w:sz w:val="24"/>
          <w:szCs w:val="24"/>
          <w:rtl/>
        </w:rPr>
        <w:t>،</w:t>
      </w:r>
      <w:r w:rsidR="00F960A4" w:rsidRPr="009D238B">
        <w:rPr>
          <w:rFonts w:ascii="Times New Roman" w:eastAsia="Times New Roman" w:hAnsi="Times New Roman" w:cs="B Nazanin" w:hint="cs"/>
          <w:sz w:val="24"/>
          <w:szCs w:val="24"/>
          <w:rtl/>
        </w:rPr>
        <w:t xml:space="preserve"> «حافظ</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و</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فرهنگ</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ایرانی»</w:t>
      </w:r>
      <w:r w:rsidR="00391331" w:rsidRPr="009D238B">
        <w:rPr>
          <w:rFonts w:ascii="Times New Roman" w:eastAsia="Times New Roman" w:hAnsi="Times New Roman" w:cs="B Nazanin" w:hint="cs"/>
          <w:sz w:val="24"/>
          <w:szCs w:val="24"/>
          <w:rtl/>
          <w:lang w:val="en-US"/>
        </w:rPr>
        <w:t xml:space="preserve">، </w:t>
      </w:r>
      <w:r w:rsidR="00F960A4" w:rsidRPr="009D238B">
        <w:rPr>
          <w:rFonts w:ascii="Times New Roman" w:eastAsia="Times New Roman" w:hAnsi="Times New Roman" w:cs="B Nazanin" w:hint="cs"/>
          <w:i/>
          <w:iCs/>
          <w:sz w:val="24"/>
          <w:szCs w:val="24"/>
          <w:rtl/>
        </w:rPr>
        <w:t>حافظ</w:t>
      </w:r>
      <w:r w:rsidR="00391331" w:rsidRPr="009D238B">
        <w:rPr>
          <w:rFonts w:ascii="Times New Roman" w:eastAsia="Times New Roman" w:hAnsi="Times New Roman" w:cs="B Nazanin"/>
          <w:i/>
          <w:iCs/>
          <w:sz w:val="24"/>
          <w:szCs w:val="24"/>
          <w:rtl/>
        </w:rPr>
        <w:softHyphen/>
      </w:r>
      <w:r w:rsidR="00F960A4" w:rsidRPr="009D238B">
        <w:rPr>
          <w:rFonts w:ascii="Times New Roman" w:eastAsia="Times New Roman" w:hAnsi="Times New Roman" w:cs="B Nazanin" w:hint="cs"/>
          <w:i/>
          <w:iCs/>
          <w:sz w:val="24"/>
          <w:szCs w:val="24"/>
          <w:rtl/>
        </w:rPr>
        <w:t>پژوهی</w:t>
      </w:r>
      <w:r w:rsidR="00391331" w:rsidRPr="009D238B">
        <w:rPr>
          <w:rFonts w:ascii="Times New Roman" w:eastAsia="Times New Roman" w:hAnsi="Times New Roman" w:cs="B Nazanin" w:hint="cs"/>
          <w:sz w:val="24"/>
          <w:szCs w:val="24"/>
          <w:rtl/>
          <w:lang w:val="en-US"/>
        </w:rPr>
        <w:t>.</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دفتر</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دوم</w:t>
      </w:r>
      <w:r w:rsidR="00391331" w:rsidRPr="009D238B">
        <w:rPr>
          <w:rFonts w:ascii="Times New Roman" w:eastAsia="Times New Roman" w:hAnsi="Times New Roman" w:cs="B Nazanin" w:hint="cs"/>
          <w:sz w:val="24"/>
          <w:szCs w:val="24"/>
          <w:rtl/>
          <w:lang w:val="en-US"/>
        </w:rPr>
        <w:t>.</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به</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کوشش</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کورو</w:t>
      </w:r>
      <w:r w:rsidR="00391331" w:rsidRPr="009D238B">
        <w:rPr>
          <w:rFonts w:ascii="Times New Roman" w:eastAsia="Times New Roman" w:hAnsi="Times New Roman" w:cs="B Nazanin" w:hint="cs"/>
          <w:sz w:val="24"/>
          <w:szCs w:val="24"/>
          <w:rtl/>
        </w:rPr>
        <w:t>ش</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کمالی</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سروستانی</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شیراز</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بنیاد</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فار</w:t>
      </w:r>
      <w:r w:rsidR="00391331" w:rsidRPr="009D238B">
        <w:rPr>
          <w:rFonts w:ascii="Times New Roman" w:eastAsia="Times New Roman" w:hAnsi="Times New Roman" w:cs="B Nazanin" w:hint="cs"/>
          <w:sz w:val="24"/>
          <w:szCs w:val="24"/>
          <w:rtl/>
        </w:rPr>
        <w:t>س</w:t>
      </w:r>
      <w:r w:rsidR="00391331" w:rsidRPr="009D238B">
        <w:rPr>
          <w:rFonts w:ascii="Times New Roman" w:eastAsia="Times New Roman" w:hAnsi="Times New Roman" w:cs="B Nazanin"/>
          <w:sz w:val="24"/>
          <w:szCs w:val="24"/>
          <w:rtl/>
          <w:lang w:val="en-US"/>
        </w:rPr>
        <w:softHyphen/>
      </w:r>
      <w:r w:rsidR="00F960A4" w:rsidRPr="009D238B">
        <w:rPr>
          <w:rFonts w:ascii="Times New Roman" w:eastAsia="Times New Roman" w:hAnsi="Times New Roman" w:cs="B Nazanin" w:hint="cs"/>
          <w:sz w:val="24"/>
          <w:szCs w:val="24"/>
          <w:rtl/>
        </w:rPr>
        <w:t>شناسی</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با</w:t>
      </w:r>
      <w:r w:rsidR="00391331" w:rsidRPr="009D238B">
        <w:rPr>
          <w:rFonts w:ascii="Times New Roman" w:eastAsia="Times New Roman" w:hAnsi="Times New Roman" w:cs="B Nazanin" w:hint="cs"/>
          <w:sz w:val="24"/>
          <w:szCs w:val="24"/>
          <w:rtl/>
          <w:lang w:val="en-US"/>
        </w:rPr>
        <w:t xml:space="preserve"> </w:t>
      </w:r>
      <w:r w:rsidR="00F960A4" w:rsidRPr="009D238B">
        <w:rPr>
          <w:rFonts w:ascii="Times New Roman" w:eastAsia="Times New Roman" w:hAnsi="Times New Roman" w:cs="B Nazanin" w:hint="cs"/>
          <w:sz w:val="24"/>
          <w:szCs w:val="24"/>
          <w:rtl/>
        </w:rPr>
        <w:t>همکاری</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مرکز</w:t>
      </w:r>
      <w:r w:rsidR="00F960A4" w:rsidRPr="009D238B">
        <w:rPr>
          <w:rFonts w:ascii="Times New Roman" w:eastAsia="Times New Roman" w:hAnsi="Times New Roman" w:cs="B Nazanin"/>
          <w:sz w:val="24"/>
          <w:szCs w:val="24"/>
          <w:lang w:val="en-US"/>
        </w:rPr>
        <w:t xml:space="preserve"> </w:t>
      </w:r>
      <w:r w:rsidR="00F960A4" w:rsidRPr="009D238B">
        <w:rPr>
          <w:rFonts w:ascii="Times New Roman" w:eastAsia="Times New Roman" w:hAnsi="Times New Roman" w:cs="B Nazanin" w:hint="cs"/>
          <w:sz w:val="24"/>
          <w:szCs w:val="24"/>
          <w:rtl/>
        </w:rPr>
        <w:t>حافظ</w:t>
      </w:r>
      <w:r w:rsidR="00391331" w:rsidRPr="009D238B">
        <w:rPr>
          <w:rFonts w:ascii="Times New Roman" w:eastAsia="Times New Roman" w:hAnsi="Times New Roman" w:cs="B Nazanin"/>
          <w:sz w:val="24"/>
          <w:szCs w:val="24"/>
          <w:rtl/>
        </w:rPr>
        <w:softHyphen/>
      </w:r>
      <w:r w:rsidR="00F960A4" w:rsidRPr="009D238B">
        <w:rPr>
          <w:rFonts w:ascii="Times New Roman" w:eastAsia="Times New Roman" w:hAnsi="Times New Roman" w:cs="B Nazanin" w:hint="cs"/>
          <w:sz w:val="24"/>
          <w:szCs w:val="24"/>
          <w:rtl/>
        </w:rPr>
        <w:t>شناسی</w:t>
      </w:r>
      <w:r w:rsidR="00F960A4" w:rsidRPr="009D238B">
        <w:rPr>
          <w:rFonts w:ascii="Times New Roman" w:eastAsia="Times New Roman" w:hAnsi="Times New Roman" w:cs="B Nazanin"/>
          <w:sz w:val="24"/>
          <w:szCs w:val="24"/>
          <w:lang w:val="en-US"/>
        </w:rPr>
        <w:t>.</w:t>
      </w:r>
    </w:p>
    <w:p w14:paraId="2DD20210" w14:textId="3C09ECC7" w:rsidR="009F32C1" w:rsidRPr="009D238B" w:rsidRDefault="009F32C1" w:rsidP="003F5F92">
      <w:pPr>
        <w:widowControl w:val="0"/>
        <w:bidi/>
        <w:spacing w:line="240" w:lineRule="auto"/>
        <w:jc w:val="both"/>
        <w:rPr>
          <w:rFonts w:ascii="Times New Roman" w:eastAsia="Times New Roman" w:hAnsi="Times New Roman" w:cs="B Nazanin"/>
          <w:sz w:val="24"/>
          <w:szCs w:val="24"/>
          <w:rtl/>
        </w:rPr>
      </w:pPr>
      <w:r w:rsidRPr="009D238B">
        <w:rPr>
          <w:rFonts w:ascii="Times New Roman" w:eastAsia="Times New Roman" w:hAnsi="Times New Roman" w:cs="B Nazanin" w:hint="cs"/>
          <w:sz w:val="24"/>
          <w:szCs w:val="24"/>
          <w:rtl/>
        </w:rPr>
        <w:t>شميسا،</w:t>
      </w:r>
      <w:r w:rsidR="003F5F92" w:rsidRPr="009D238B">
        <w:rPr>
          <w:rFonts w:ascii="Times New Roman" w:eastAsia="Times New Roman" w:hAnsi="Times New Roman" w:cs="B Nazanin" w:hint="cs"/>
          <w:sz w:val="24"/>
          <w:szCs w:val="24"/>
          <w:rtl/>
        </w:rPr>
        <w:t xml:space="preserve"> سيروس (1375)،</w:t>
      </w:r>
      <w:r w:rsidR="003F5F92" w:rsidRPr="009D238B">
        <w:rPr>
          <w:rFonts w:ascii="Times New Roman" w:eastAsia="Times New Roman" w:hAnsi="Times New Roman" w:cs="B Nazanin"/>
          <w:sz w:val="24"/>
          <w:szCs w:val="24"/>
          <w:lang w:val="en-US"/>
        </w:rPr>
        <w:t xml:space="preserve"> </w:t>
      </w:r>
      <w:r w:rsidR="003F5F92" w:rsidRPr="009D238B">
        <w:rPr>
          <w:rFonts w:ascii="Times New Roman" w:eastAsia="Times New Roman" w:hAnsi="Times New Roman" w:cs="B Nazanin" w:hint="cs"/>
          <w:i/>
          <w:iCs/>
          <w:sz w:val="24"/>
          <w:szCs w:val="24"/>
          <w:rtl/>
        </w:rPr>
        <w:t>فرهنگ</w:t>
      </w:r>
      <w:r w:rsidR="003F5F92" w:rsidRPr="009D238B">
        <w:rPr>
          <w:rFonts w:ascii="Times New Roman" w:eastAsia="Times New Roman" w:hAnsi="Times New Roman" w:cs="B Nazanin"/>
          <w:i/>
          <w:iCs/>
          <w:sz w:val="24"/>
          <w:szCs w:val="24"/>
          <w:lang w:val="en-US"/>
        </w:rPr>
        <w:t xml:space="preserve"> </w:t>
      </w:r>
      <w:r w:rsidR="003F5F92" w:rsidRPr="009D238B">
        <w:rPr>
          <w:rFonts w:ascii="Times New Roman" w:eastAsia="Times New Roman" w:hAnsi="Times New Roman" w:cs="B Nazanin" w:hint="cs"/>
          <w:i/>
          <w:iCs/>
          <w:sz w:val="24"/>
          <w:szCs w:val="24"/>
          <w:rtl/>
        </w:rPr>
        <w:t>تلميحات</w:t>
      </w:r>
      <w:r w:rsidR="003F5F92" w:rsidRPr="009D238B">
        <w:rPr>
          <w:rFonts w:ascii="Times New Roman" w:eastAsia="Times New Roman" w:hAnsi="Times New Roman" w:cs="B Nazanin" w:hint="cs"/>
          <w:sz w:val="24"/>
          <w:szCs w:val="24"/>
          <w:rtl/>
        </w:rPr>
        <w:t>.</w:t>
      </w:r>
      <w:r w:rsidR="003F5F92" w:rsidRPr="009D238B">
        <w:rPr>
          <w:rFonts w:ascii="Times New Roman" w:eastAsia="Times New Roman" w:hAnsi="Times New Roman" w:cs="B Nazanin"/>
          <w:sz w:val="24"/>
          <w:szCs w:val="24"/>
        </w:rPr>
        <w:t xml:space="preserve"> </w:t>
      </w:r>
      <w:r w:rsidR="003F5F92" w:rsidRPr="009D238B">
        <w:rPr>
          <w:rFonts w:ascii="Times New Roman" w:eastAsia="Times New Roman" w:hAnsi="Times New Roman" w:cs="B Nazanin" w:hint="cs"/>
          <w:sz w:val="24"/>
          <w:szCs w:val="24"/>
          <w:rtl/>
        </w:rPr>
        <w:t>تهران</w:t>
      </w:r>
      <w:r w:rsidR="003F5F92" w:rsidRPr="009D238B">
        <w:rPr>
          <w:rFonts w:ascii="Times New Roman" w:eastAsia="Times New Roman" w:hAnsi="Times New Roman" w:cs="B Nazanin" w:hint="cs"/>
          <w:sz w:val="24"/>
          <w:szCs w:val="24"/>
          <w:rtl/>
          <w:lang w:val="en-US"/>
        </w:rPr>
        <w:t>:</w:t>
      </w:r>
      <w:r w:rsidR="003F5F92" w:rsidRPr="009D238B">
        <w:rPr>
          <w:rFonts w:ascii="Times New Roman" w:eastAsia="Times New Roman" w:hAnsi="Times New Roman" w:cs="B Nazanin"/>
          <w:sz w:val="24"/>
          <w:szCs w:val="24"/>
          <w:lang w:val="en-US"/>
        </w:rPr>
        <w:t xml:space="preserve"> </w:t>
      </w:r>
      <w:r w:rsidR="003F5F92" w:rsidRPr="009D238B">
        <w:rPr>
          <w:rFonts w:ascii="Times New Roman" w:eastAsia="Times New Roman" w:hAnsi="Times New Roman" w:cs="B Nazanin" w:hint="cs"/>
          <w:sz w:val="24"/>
          <w:szCs w:val="24"/>
          <w:rtl/>
        </w:rPr>
        <w:t>فردوسي</w:t>
      </w:r>
      <w:r w:rsidR="003F5F92" w:rsidRPr="009D238B">
        <w:rPr>
          <w:rFonts w:ascii="Times New Roman" w:eastAsia="Times New Roman" w:hAnsi="Times New Roman" w:cs="B Nazanin"/>
          <w:sz w:val="24"/>
          <w:szCs w:val="24"/>
          <w:lang w:val="en-US"/>
        </w:rPr>
        <w:t>.</w:t>
      </w:r>
    </w:p>
    <w:p w14:paraId="26B9D5DE" w14:textId="61C82E21" w:rsidR="001B2CD6" w:rsidRPr="009D238B" w:rsidRDefault="001B2CD6" w:rsidP="00D87D99">
      <w:pPr>
        <w:widowControl w:val="0"/>
        <w:bidi/>
        <w:spacing w:line="240" w:lineRule="auto"/>
        <w:jc w:val="both"/>
        <w:rPr>
          <w:rFonts w:ascii="Times New Roman" w:eastAsia="Times New Roman" w:hAnsi="Times New Roman" w:cs="B Nazanin"/>
          <w:sz w:val="24"/>
          <w:szCs w:val="24"/>
          <w:rtl/>
        </w:rPr>
      </w:pPr>
      <w:r w:rsidRPr="009D238B">
        <w:rPr>
          <w:rFonts w:ascii="Times New Roman" w:eastAsia="Times New Roman" w:hAnsi="Times New Roman" w:cs="B Nazanin" w:hint="cs"/>
          <w:sz w:val="24"/>
          <w:szCs w:val="24"/>
          <w:rtl/>
        </w:rPr>
        <w:t>رستگار فسایی،</w:t>
      </w:r>
      <w:r w:rsidR="00D87D99" w:rsidRPr="009D238B">
        <w:rPr>
          <w:rFonts w:ascii="Times New Roman" w:eastAsia="Times New Roman" w:hAnsi="Times New Roman" w:cs="B Nazanin" w:hint="cs"/>
          <w:sz w:val="24"/>
          <w:szCs w:val="24"/>
          <w:rtl/>
        </w:rPr>
        <w:t xml:space="preserve"> منصور (1378)</w:t>
      </w:r>
      <w:r w:rsidR="00D87D99" w:rsidRPr="009D238B">
        <w:rPr>
          <w:rFonts w:ascii="Times New Roman" w:eastAsia="Times New Roman" w:hAnsi="Times New Roman" w:cs="B Nazanin" w:hint="cs"/>
          <w:sz w:val="24"/>
          <w:szCs w:val="24"/>
          <w:rtl/>
          <w:lang w:val="en-US"/>
        </w:rPr>
        <w:t>،</w:t>
      </w:r>
      <w:r w:rsidR="00D87D99" w:rsidRPr="009D238B">
        <w:rPr>
          <w:rFonts w:ascii="Times New Roman" w:eastAsia="Times New Roman" w:hAnsi="Times New Roman" w:cs="B Nazanin"/>
          <w:i/>
          <w:iCs/>
          <w:sz w:val="24"/>
          <w:szCs w:val="24"/>
          <w:lang w:val="en-US"/>
        </w:rPr>
        <w:t xml:space="preserve"> </w:t>
      </w:r>
      <w:r w:rsidR="00D87D99" w:rsidRPr="009D238B">
        <w:rPr>
          <w:rFonts w:ascii="Times New Roman" w:eastAsia="Times New Roman" w:hAnsi="Times New Roman" w:cs="B Nazanin" w:hint="cs"/>
          <w:i/>
          <w:iCs/>
          <w:sz w:val="24"/>
          <w:szCs w:val="24"/>
          <w:rtl/>
        </w:rPr>
        <w:t>فردوسي</w:t>
      </w:r>
      <w:r w:rsidR="00D87D99" w:rsidRPr="009D238B">
        <w:rPr>
          <w:rFonts w:ascii="Times New Roman" w:eastAsia="Times New Roman" w:hAnsi="Times New Roman" w:cs="B Nazanin"/>
          <w:i/>
          <w:iCs/>
          <w:sz w:val="24"/>
          <w:szCs w:val="24"/>
          <w:lang w:val="en-US"/>
        </w:rPr>
        <w:t xml:space="preserve"> </w:t>
      </w:r>
      <w:r w:rsidR="00D87D99" w:rsidRPr="009D238B">
        <w:rPr>
          <w:rFonts w:ascii="Times New Roman" w:eastAsia="Times New Roman" w:hAnsi="Times New Roman" w:cs="B Nazanin" w:hint="cs"/>
          <w:i/>
          <w:iCs/>
          <w:sz w:val="24"/>
          <w:szCs w:val="24"/>
          <w:rtl/>
        </w:rPr>
        <w:t>و</w:t>
      </w:r>
      <w:r w:rsidR="00D87D99" w:rsidRPr="009D238B">
        <w:rPr>
          <w:rFonts w:ascii="Times New Roman" w:eastAsia="Times New Roman" w:hAnsi="Times New Roman" w:cs="B Nazanin"/>
          <w:i/>
          <w:iCs/>
          <w:sz w:val="24"/>
          <w:szCs w:val="24"/>
          <w:lang w:val="en-US"/>
        </w:rPr>
        <w:t xml:space="preserve"> </w:t>
      </w:r>
      <w:r w:rsidR="00D87D99" w:rsidRPr="009D238B">
        <w:rPr>
          <w:rFonts w:ascii="Times New Roman" w:eastAsia="Times New Roman" w:hAnsi="Times New Roman" w:cs="B Nazanin" w:hint="cs"/>
          <w:i/>
          <w:iCs/>
          <w:sz w:val="24"/>
          <w:szCs w:val="24"/>
          <w:rtl/>
        </w:rPr>
        <w:t>هويت</w:t>
      </w:r>
      <w:r w:rsidR="00D87D99" w:rsidRPr="009D238B">
        <w:rPr>
          <w:rFonts w:ascii="Times New Roman" w:eastAsia="Times New Roman" w:hAnsi="Times New Roman" w:cs="B Nazanin"/>
          <w:i/>
          <w:iCs/>
          <w:sz w:val="24"/>
          <w:szCs w:val="24"/>
          <w:rtl/>
        </w:rPr>
        <w:softHyphen/>
      </w:r>
      <w:r w:rsidR="00D87D99" w:rsidRPr="009D238B">
        <w:rPr>
          <w:rFonts w:ascii="Times New Roman" w:eastAsia="Times New Roman" w:hAnsi="Times New Roman" w:cs="B Nazanin" w:hint="cs"/>
          <w:i/>
          <w:iCs/>
          <w:sz w:val="24"/>
          <w:szCs w:val="24"/>
          <w:rtl/>
        </w:rPr>
        <w:t>شناسي</w:t>
      </w:r>
      <w:r w:rsidR="00D87D99" w:rsidRPr="009D238B">
        <w:rPr>
          <w:rFonts w:ascii="Times New Roman" w:eastAsia="Times New Roman" w:hAnsi="Times New Roman" w:cs="B Nazanin"/>
          <w:i/>
          <w:iCs/>
          <w:sz w:val="24"/>
          <w:szCs w:val="24"/>
          <w:lang w:val="en-US"/>
        </w:rPr>
        <w:t xml:space="preserve"> </w:t>
      </w:r>
      <w:r w:rsidR="00D87D99" w:rsidRPr="009D238B">
        <w:rPr>
          <w:rFonts w:ascii="Times New Roman" w:eastAsia="Times New Roman" w:hAnsi="Times New Roman" w:cs="B Nazanin" w:hint="cs"/>
          <w:i/>
          <w:iCs/>
          <w:sz w:val="24"/>
          <w:szCs w:val="24"/>
          <w:rtl/>
        </w:rPr>
        <w:t>ايراني</w:t>
      </w:r>
      <w:r w:rsidR="00D87D99" w:rsidRPr="009D238B">
        <w:rPr>
          <w:rFonts w:ascii="Times New Roman" w:eastAsia="Times New Roman" w:hAnsi="Times New Roman" w:cs="B Nazanin" w:hint="cs"/>
          <w:b/>
          <w:bCs/>
          <w:sz w:val="24"/>
          <w:szCs w:val="24"/>
          <w:rtl/>
        </w:rPr>
        <w:t>.</w:t>
      </w:r>
      <w:r w:rsidR="00D87D99" w:rsidRPr="009D238B">
        <w:rPr>
          <w:rFonts w:ascii="Times New Roman" w:eastAsia="Times New Roman" w:hAnsi="Times New Roman" w:cs="B Nazanin"/>
          <w:b/>
          <w:bCs/>
          <w:sz w:val="24"/>
          <w:szCs w:val="24"/>
          <w:lang w:val="en-US"/>
        </w:rPr>
        <w:t xml:space="preserve"> </w:t>
      </w:r>
      <w:r w:rsidR="00D87D99" w:rsidRPr="009D238B">
        <w:rPr>
          <w:rFonts w:ascii="Times New Roman" w:eastAsia="Times New Roman" w:hAnsi="Times New Roman" w:cs="B Nazanin" w:hint="cs"/>
          <w:sz w:val="24"/>
          <w:szCs w:val="24"/>
          <w:rtl/>
        </w:rPr>
        <w:t>تهران</w:t>
      </w:r>
      <w:r w:rsidR="00D87D99" w:rsidRPr="009D238B">
        <w:rPr>
          <w:rFonts w:ascii="Times New Roman" w:eastAsia="Times New Roman" w:hAnsi="Times New Roman" w:cs="B Nazanin" w:hint="cs"/>
          <w:sz w:val="24"/>
          <w:szCs w:val="24"/>
          <w:rtl/>
          <w:lang w:val="en-US"/>
        </w:rPr>
        <w:t>:</w:t>
      </w:r>
      <w:r w:rsidR="00D87D99" w:rsidRPr="009D238B">
        <w:rPr>
          <w:rFonts w:ascii="Times New Roman" w:eastAsia="Times New Roman" w:hAnsi="Times New Roman" w:cs="B Nazanin"/>
          <w:sz w:val="24"/>
          <w:szCs w:val="24"/>
          <w:lang w:val="en-US"/>
        </w:rPr>
        <w:t xml:space="preserve"> </w:t>
      </w:r>
      <w:r w:rsidR="00D87D99" w:rsidRPr="009D238B">
        <w:rPr>
          <w:rFonts w:ascii="Times New Roman" w:eastAsia="Times New Roman" w:hAnsi="Times New Roman" w:cs="B Nazanin" w:hint="cs"/>
          <w:sz w:val="24"/>
          <w:szCs w:val="24"/>
          <w:rtl/>
        </w:rPr>
        <w:t>طرح</w:t>
      </w:r>
      <w:r w:rsidR="00D87D99" w:rsidRPr="009D238B">
        <w:rPr>
          <w:rFonts w:ascii="Times New Roman" w:eastAsia="Times New Roman" w:hAnsi="Times New Roman" w:cs="B Nazanin"/>
          <w:sz w:val="24"/>
          <w:szCs w:val="24"/>
          <w:lang w:val="en-US"/>
        </w:rPr>
        <w:t xml:space="preserve"> </w:t>
      </w:r>
      <w:r w:rsidR="00D87D99" w:rsidRPr="009D238B">
        <w:rPr>
          <w:rFonts w:ascii="Times New Roman" w:eastAsia="Times New Roman" w:hAnsi="Times New Roman" w:cs="B Nazanin" w:hint="cs"/>
          <w:sz w:val="24"/>
          <w:szCs w:val="24"/>
          <w:rtl/>
        </w:rPr>
        <w:t>نو</w:t>
      </w:r>
      <w:r w:rsidR="00D87D99" w:rsidRPr="009D238B">
        <w:rPr>
          <w:rFonts w:ascii="Times New Roman" w:eastAsia="Times New Roman" w:hAnsi="Times New Roman" w:cs="B Nazanin"/>
          <w:sz w:val="24"/>
          <w:szCs w:val="24"/>
          <w:lang w:val="en-US"/>
        </w:rPr>
        <w:t>.</w:t>
      </w:r>
    </w:p>
    <w:p w14:paraId="542ADFBD" w14:textId="36EC8C6E" w:rsidR="005836F5" w:rsidRPr="004F7FD1" w:rsidRDefault="005836F5" w:rsidP="004F7FD1">
      <w:pPr>
        <w:widowControl w:val="0"/>
        <w:bidi/>
        <w:spacing w:line="240" w:lineRule="auto"/>
        <w:jc w:val="both"/>
        <w:rPr>
          <w:rFonts w:ascii="Times New Roman" w:eastAsia="Times New Roman" w:hAnsi="Times New Roman" w:cs="B Nazanin"/>
          <w:b/>
          <w:sz w:val="24"/>
          <w:szCs w:val="24"/>
          <w:rtl/>
        </w:rPr>
      </w:pPr>
      <w:r w:rsidRPr="004F7FD1">
        <w:rPr>
          <w:rFonts w:ascii="Times New Roman" w:eastAsia="Times New Roman" w:hAnsi="Times New Roman" w:cs="B Nazanin" w:hint="cs"/>
          <w:sz w:val="24"/>
          <w:szCs w:val="24"/>
          <w:rtl/>
        </w:rPr>
        <w:t>زرین</w:t>
      </w:r>
      <w:r w:rsidRPr="004F7FD1">
        <w:rPr>
          <w:rFonts w:ascii="Times New Roman" w:eastAsia="Times New Roman" w:hAnsi="Times New Roman" w:cs="B Nazanin"/>
          <w:sz w:val="24"/>
          <w:szCs w:val="24"/>
          <w:rtl/>
        </w:rPr>
        <w:softHyphen/>
      </w:r>
      <w:r w:rsidRPr="004F7FD1">
        <w:rPr>
          <w:rFonts w:ascii="Times New Roman" w:eastAsia="Times New Roman" w:hAnsi="Times New Roman" w:cs="B Nazanin" w:hint="cs"/>
          <w:sz w:val="24"/>
          <w:szCs w:val="24"/>
          <w:rtl/>
        </w:rPr>
        <w:t>کوب،</w:t>
      </w:r>
      <w:r w:rsidR="004F7FD1" w:rsidRPr="004F7FD1">
        <w:rPr>
          <w:rFonts w:ascii="Times New Roman" w:eastAsia="Times New Roman" w:hAnsi="Times New Roman" w:cs="B Nazanin" w:hint="cs"/>
          <w:sz w:val="24"/>
          <w:szCs w:val="24"/>
          <w:rtl/>
        </w:rPr>
        <w:t xml:space="preserve"> عبدالحسين (1383)، </w:t>
      </w:r>
      <w:r w:rsidR="004F7FD1" w:rsidRPr="004F7FD1">
        <w:rPr>
          <w:rFonts w:ascii="Times New Roman" w:eastAsia="Times New Roman" w:hAnsi="Times New Roman" w:cs="B Nazanin" w:hint="cs"/>
          <w:i/>
          <w:iCs/>
          <w:sz w:val="24"/>
          <w:szCs w:val="24"/>
          <w:rtl/>
        </w:rPr>
        <w:t>از</w:t>
      </w:r>
      <w:r w:rsidR="004F7FD1" w:rsidRPr="004F7FD1">
        <w:rPr>
          <w:rFonts w:ascii="Times New Roman" w:eastAsia="Times New Roman" w:hAnsi="Times New Roman" w:cs="B Nazanin"/>
          <w:i/>
          <w:iCs/>
          <w:sz w:val="24"/>
          <w:szCs w:val="24"/>
          <w:lang w:val="en-US"/>
        </w:rPr>
        <w:t xml:space="preserve"> </w:t>
      </w:r>
      <w:r w:rsidR="004F7FD1" w:rsidRPr="004F7FD1">
        <w:rPr>
          <w:rFonts w:ascii="Times New Roman" w:eastAsia="Times New Roman" w:hAnsi="Times New Roman" w:cs="B Nazanin" w:hint="cs"/>
          <w:i/>
          <w:iCs/>
          <w:sz w:val="24"/>
          <w:szCs w:val="24"/>
          <w:rtl/>
        </w:rPr>
        <w:t>كوچة</w:t>
      </w:r>
      <w:r w:rsidR="004F7FD1" w:rsidRPr="004F7FD1">
        <w:rPr>
          <w:rFonts w:ascii="Times New Roman" w:eastAsia="Times New Roman" w:hAnsi="Times New Roman" w:cs="B Nazanin"/>
          <w:i/>
          <w:iCs/>
          <w:sz w:val="24"/>
          <w:szCs w:val="24"/>
          <w:lang w:val="en-US"/>
        </w:rPr>
        <w:t xml:space="preserve"> </w:t>
      </w:r>
      <w:r w:rsidR="004F7FD1" w:rsidRPr="004F7FD1">
        <w:rPr>
          <w:rFonts w:ascii="Times New Roman" w:eastAsia="Times New Roman" w:hAnsi="Times New Roman" w:cs="B Nazanin" w:hint="cs"/>
          <w:i/>
          <w:iCs/>
          <w:sz w:val="24"/>
          <w:szCs w:val="24"/>
          <w:rtl/>
        </w:rPr>
        <w:t>رندان</w:t>
      </w:r>
      <w:r w:rsidR="004F7FD1" w:rsidRPr="004F7FD1">
        <w:rPr>
          <w:rFonts w:ascii="Times New Roman" w:eastAsia="Times New Roman" w:hAnsi="Times New Roman" w:cs="B Nazanin" w:hint="cs"/>
          <w:b/>
          <w:bCs/>
          <w:sz w:val="24"/>
          <w:szCs w:val="24"/>
          <w:rtl/>
        </w:rPr>
        <w:t xml:space="preserve">، </w:t>
      </w:r>
      <w:r w:rsidR="004F7FD1" w:rsidRPr="004F7FD1">
        <w:rPr>
          <w:rFonts w:ascii="Times New Roman" w:eastAsia="Times New Roman" w:hAnsi="Times New Roman" w:cs="B Nazanin"/>
          <w:b/>
          <w:bCs/>
          <w:sz w:val="24"/>
          <w:szCs w:val="24"/>
          <w:lang w:val="en-US"/>
        </w:rPr>
        <w:t xml:space="preserve"> </w:t>
      </w:r>
      <w:r w:rsidR="004F7FD1" w:rsidRPr="004F7FD1">
        <w:rPr>
          <w:rFonts w:ascii="Times New Roman" w:eastAsia="Times New Roman" w:hAnsi="Times New Roman" w:cs="B Nazanin" w:hint="cs"/>
          <w:sz w:val="24"/>
          <w:szCs w:val="24"/>
          <w:rtl/>
        </w:rPr>
        <w:t>چ</w:t>
      </w:r>
      <w:r w:rsidR="004F7FD1" w:rsidRPr="004F7FD1">
        <w:rPr>
          <w:rFonts w:ascii="Times New Roman" w:eastAsia="Times New Roman" w:hAnsi="Times New Roman" w:cs="B Nazanin"/>
          <w:sz w:val="24"/>
          <w:szCs w:val="24"/>
          <w:lang w:val="en-US"/>
        </w:rPr>
        <w:t xml:space="preserve"> </w:t>
      </w:r>
      <w:r w:rsidR="004F7FD1" w:rsidRPr="004F7FD1">
        <w:rPr>
          <w:rFonts w:ascii="Times New Roman" w:eastAsia="Times New Roman" w:hAnsi="Times New Roman" w:cs="B Nazanin" w:hint="cs"/>
          <w:sz w:val="24"/>
          <w:szCs w:val="24"/>
          <w:rtl/>
          <w:lang w:val="en-US"/>
        </w:rPr>
        <w:t>16</w:t>
      </w:r>
      <w:r w:rsidR="004F7FD1" w:rsidRPr="004F7FD1">
        <w:rPr>
          <w:rFonts w:ascii="Times New Roman" w:eastAsia="Times New Roman" w:hAnsi="Times New Roman" w:cs="B Nazanin"/>
          <w:sz w:val="24"/>
          <w:szCs w:val="24"/>
          <w:rtl/>
          <w:lang w:val="en-US"/>
        </w:rPr>
        <w:softHyphen/>
      </w:r>
      <w:r w:rsidR="004F7FD1" w:rsidRPr="004F7FD1">
        <w:rPr>
          <w:rFonts w:ascii="Times New Roman" w:eastAsia="Times New Roman" w:hAnsi="Times New Roman" w:cs="B Nazanin" w:hint="cs"/>
          <w:sz w:val="24"/>
          <w:szCs w:val="24"/>
          <w:rtl/>
        </w:rPr>
        <w:t>،</w:t>
      </w:r>
      <w:r w:rsidR="004F7FD1" w:rsidRPr="004F7FD1">
        <w:rPr>
          <w:rFonts w:ascii="Times New Roman" w:eastAsia="Times New Roman" w:hAnsi="Times New Roman" w:cs="B Nazanin"/>
          <w:sz w:val="24"/>
          <w:szCs w:val="24"/>
          <w:lang w:val="en-US"/>
        </w:rPr>
        <w:t xml:space="preserve"> </w:t>
      </w:r>
      <w:r w:rsidR="004F7FD1" w:rsidRPr="004F7FD1">
        <w:rPr>
          <w:rFonts w:ascii="Times New Roman" w:eastAsia="Times New Roman" w:hAnsi="Times New Roman" w:cs="B Nazanin" w:hint="cs"/>
          <w:sz w:val="24"/>
          <w:szCs w:val="24"/>
          <w:rtl/>
        </w:rPr>
        <w:t>تهران</w:t>
      </w:r>
      <w:r w:rsidR="004F7FD1" w:rsidRPr="004F7FD1">
        <w:rPr>
          <w:rFonts w:ascii="Times New Roman" w:eastAsia="Times New Roman" w:hAnsi="Times New Roman" w:cs="B Nazanin" w:hint="cs"/>
          <w:sz w:val="24"/>
          <w:szCs w:val="24"/>
          <w:rtl/>
          <w:lang w:val="en-US"/>
        </w:rPr>
        <w:t>:</w:t>
      </w:r>
      <w:r w:rsidR="004F7FD1" w:rsidRPr="004F7FD1">
        <w:rPr>
          <w:rFonts w:ascii="Times New Roman" w:eastAsia="Times New Roman" w:hAnsi="Times New Roman" w:cs="B Nazanin"/>
          <w:sz w:val="24"/>
          <w:szCs w:val="24"/>
          <w:lang w:val="en-US"/>
        </w:rPr>
        <w:t xml:space="preserve"> </w:t>
      </w:r>
      <w:r w:rsidR="004F7FD1" w:rsidRPr="004F7FD1">
        <w:rPr>
          <w:rFonts w:ascii="Times New Roman" w:eastAsia="Times New Roman" w:hAnsi="Times New Roman" w:cs="B Nazanin" w:hint="cs"/>
          <w:sz w:val="24"/>
          <w:szCs w:val="24"/>
          <w:rtl/>
        </w:rPr>
        <w:t>سخن</w:t>
      </w:r>
      <w:r w:rsidR="004F7FD1" w:rsidRPr="004F7FD1">
        <w:rPr>
          <w:rFonts w:ascii="Times New Roman" w:eastAsia="Times New Roman" w:hAnsi="Times New Roman" w:cs="B Nazanin"/>
          <w:sz w:val="24"/>
          <w:szCs w:val="24"/>
          <w:lang w:val="en-US"/>
        </w:rPr>
        <w:t>.</w:t>
      </w:r>
    </w:p>
    <w:p w14:paraId="73338D47" w14:textId="24EF1551" w:rsidR="00AC1304" w:rsidRDefault="00AC1304" w:rsidP="000D0047">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صفا،</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ذبیح</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الله (1369)</w:t>
      </w:r>
      <w:r w:rsidR="004D4B90">
        <w:rPr>
          <w:rFonts w:ascii="Times New Roman" w:eastAsia="Times New Roman" w:hAnsi="Times New Roman" w:cs="B Nazanin" w:hint="cs"/>
          <w:b/>
          <w:sz w:val="24"/>
          <w:szCs w:val="24"/>
          <w:rtl/>
        </w:rPr>
        <w:t xml:space="preserve">. </w:t>
      </w:r>
      <w:r w:rsidRPr="00AC1304">
        <w:rPr>
          <w:rFonts w:ascii="Times New Roman" w:eastAsia="Times New Roman" w:hAnsi="Times New Roman" w:cs="B Nazanin" w:hint="cs"/>
          <w:b/>
          <w:i/>
          <w:iCs/>
          <w:sz w:val="24"/>
          <w:szCs w:val="24"/>
          <w:rtl/>
        </w:rPr>
        <w:t>حماسه</w:t>
      </w:r>
      <w:r w:rsidRPr="00AC1304">
        <w:rPr>
          <w:rFonts w:ascii="Times New Roman" w:eastAsia="Times New Roman" w:hAnsi="Times New Roman" w:cs="B Nazanin"/>
          <w:b/>
          <w:i/>
          <w:iCs/>
          <w:sz w:val="24"/>
          <w:szCs w:val="24"/>
          <w:rtl/>
        </w:rPr>
        <w:softHyphen/>
      </w:r>
      <w:r w:rsidRPr="00AC1304">
        <w:rPr>
          <w:rFonts w:ascii="Times New Roman" w:eastAsia="Times New Roman" w:hAnsi="Times New Roman" w:cs="B Nazanin" w:hint="cs"/>
          <w:b/>
          <w:i/>
          <w:iCs/>
          <w:sz w:val="24"/>
          <w:szCs w:val="24"/>
          <w:rtl/>
        </w:rPr>
        <w:t>سرايی</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در</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ايران</w:t>
      </w:r>
      <w:r w:rsidR="000D0047">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امیرکبیر</w:t>
      </w:r>
      <w:r w:rsidR="000D0047">
        <w:rPr>
          <w:rFonts w:ascii="Times New Roman" w:eastAsia="Times New Roman" w:hAnsi="Times New Roman" w:cs="B Nazanin" w:hint="cs"/>
          <w:b/>
          <w:sz w:val="24"/>
          <w:szCs w:val="24"/>
          <w:rtl/>
        </w:rPr>
        <w:t>.</w:t>
      </w:r>
    </w:p>
    <w:p w14:paraId="1BBFD61B" w14:textId="3BB72C07" w:rsidR="00AC1304" w:rsidRPr="00AC1304" w:rsidRDefault="00AC1304" w:rsidP="00321603">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عبدالرزاق</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سمرقندی،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کمال</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الدین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(1383)</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مطلع</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سعدين</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و</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مجمع</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بحرين</w:t>
      </w:r>
      <w:r w:rsidR="00321603">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محقق</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مصحح</w:t>
      </w:r>
      <w:r w:rsidR="00E77C1A">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hint="cs"/>
          <w:b/>
          <w:sz w:val="24"/>
          <w:szCs w:val="24"/>
          <w:rtl/>
        </w:rPr>
        <w:t xml:space="preserve"> عبدالحسین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نوایی</w:t>
      </w:r>
      <w:r w:rsidR="002C7CC3">
        <w:rPr>
          <w:rFonts w:ascii="Times New Roman" w:eastAsia="Times New Roman" w:hAnsi="Times New Roman" w:cs="B Nazanin" w:hint="cs"/>
          <w:b/>
          <w:sz w:val="24"/>
          <w:szCs w:val="24"/>
          <w:rtl/>
          <w:lang w:val="en-US"/>
        </w:rPr>
        <w:t xml:space="preserve">. </w:t>
      </w:r>
      <w:r w:rsidRPr="00AC1304">
        <w:rPr>
          <w:rFonts w:ascii="Times New Roman" w:eastAsia="Times New Roman" w:hAnsi="Times New Roman" w:cs="B Nazanin" w:hint="cs"/>
          <w:b/>
          <w:sz w:val="24"/>
          <w:szCs w:val="24"/>
          <w:rtl/>
        </w:rPr>
        <w:t>ج</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4.</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w:t>
      </w:r>
      <w:r w:rsidR="000D0047">
        <w:rPr>
          <w:rFonts w:ascii="Times New Roman" w:eastAsia="Times New Roman" w:hAnsi="Times New Roman" w:cs="B Nazanin" w:hint="cs"/>
          <w:b/>
          <w:sz w:val="24"/>
          <w:szCs w:val="24"/>
          <w:rtl/>
          <w:lang w:val="en-US"/>
        </w:rPr>
        <w:t xml:space="preserve">: </w:t>
      </w:r>
      <w:r w:rsidRPr="00AC1304">
        <w:rPr>
          <w:rFonts w:ascii="Times New Roman" w:eastAsia="Times New Roman" w:hAnsi="Times New Roman" w:cs="B Nazanin" w:hint="cs"/>
          <w:b/>
          <w:sz w:val="24"/>
          <w:szCs w:val="24"/>
          <w:rtl/>
        </w:rPr>
        <w:t>پژوهشگاه</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علوم</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انسانی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مطالعات</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فرهنگی</w:t>
      </w:r>
      <w:r w:rsidR="000D0047">
        <w:rPr>
          <w:rFonts w:ascii="Times New Roman" w:eastAsia="Times New Roman" w:hAnsi="Times New Roman" w:cs="B Nazanin" w:hint="cs"/>
          <w:b/>
          <w:sz w:val="24"/>
          <w:szCs w:val="24"/>
          <w:rtl/>
          <w:lang w:val="en-US"/>
        </w:rPr>
        <w:t>.</w:t>
      </w:r>
    </w:p>
    <w:p w14:paraId="29858048" w14:textId="24FC09BC" w:rsidR="00AC1304" w:rsidRPr="00AC1304" w:rsidRDefault="00AC1304" w:rsidP="000E5BC7">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فردوسی،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 xml:space="preserve">ابوالقاسم (1393) </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شاهنامه</w:t>
      </w:r>
      <w:r w:rsidR="000E5BC7">
        <w:rPr>
          <w:rFonts w:ascii="Times New Roman" w:eastAsia="Times New Roman" w:hAnsi="Times New Roman" w:cs="B Nazanin" w:hint="cs"/>
          <w:b/>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تصحیح</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جلال</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خالقی مطلق</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سخن</w:t>
      </w:r>
      <w:r w:rsidR="000D0047">
        <w:rPr>
          <w:rFonts w:ascii="Times New Roman" w:eastAsia="Times New Roman" w:hAnsi="Times New Roman" w:cs="B Nazanin" w:hint="cs"/>
          <w:b/>
          <w:sz w:val="24"/>
          <w:szCs w:val="24"/>
          <w:rtl/>
          <w:lang w:val="en-US"/>
        </w:rPr>
        <w:t>.</w:t>
      </w:r>
    </w:p>
    <w:p w14:paraId="01972606" w14:textId="3C4F1857" w:rsidR="00AC1304" w:rsidRPr="00AC1304" w:rsidRDefault="00AC1304" w:rsidP="000E5BC7">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کتبی،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محمود (1364)</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تاريخ</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آل</w:t>
      </w:r>
      <w:r w:rsidRPr="00AC1304">
        <w:rPr>
          <w:rFonts w:ascii="Times New Roman" w:eastAsia="Times New Roman" w:hAnsi="Times New Roman" w:cs="B Nazanin"/>
          <w:b/>
          <w:i/>
          <w:iCs/>
          <w:sz w:val="24"/>
          <w:szCs w:val="24"/>
          <w:rtl/>
        </w:rPr>
        <w:softHyphen/>
      </w:r>
      <w:r w:rsidRPr="00AC1304">
        <w:rPr>
          <w:rFonts w:ascii="Times New Roman" w:eastAsia="Times New Roman" w:hAnsi="Times New Roman" w:cs="B Nazanin" w:hint="cs"/>
          <w:b/>
          <w:i/>
          <w:iCs/>
          <w:sz w:val="24"/>
          <w:szCs w:val="24"/>
          <w:rtl/>
        </w:rPr>
        <w:t>مظفر</w:t>
      </w:r>
      <w:r w:rsidR="000E5BC7">
        <w:rPr>
          <w:rFonts w:ascii="Times New Roman" w:eastAsia="Times New Roman" w:hAnsi="Times New Roman" w:cs="B Nazanin" w:hint="cs"/>
          <w:b/>
          <w:i/>
          <w:iCs/>
          <w:sz w:val="24"/>
          <w:szCs w:val="24"/>
          <w:rtl/>
          <w:lang w:val="en-US"/>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مصحح</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و</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محقق:</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عبدالحسین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نوایی.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امیرکبیر</w:t>
      </w:r>
      <w:r w:rsidR="000D0047">
        <w:rPr>
          <w:rFonts w:ascii="Times New Roman" w:eastAsia="Times New Roman" w:hAnsi="Times New Roman" w:cs="B Nazanin" w:hint="cs"/>
          <w:b/>
          <w:sz w:val="24"/>
          <w:szCs w:val="24"/>
          <w:rtl/>
          <w:lang w:val="en-US"/>
        </w:rPr>
        <w:t>.</w:t>
      </w:r>
    </w:p>
    <w:p w14:paraId="1E9A5BD2" w14:textId="7325C948" w:rsidR="00AC1304" w:rsidRDefault="00AC1304" w:rsidP="000E5BC7">
      <w:pPr>
        <w:widowControl w:val="0"/>
        <w:bidi/>
        <w:spacing w:line="240" w:lineRule="auto"/>
        <w:jc w:val="both"/>
        <w:rPr>
          <w:rFonts w:ascii="Times New Roman" w:eastAsia="Times New Roman" w:hAnsi="Times New Roman" w:cs="B Nazanin"/>
          <w:b/>
          <w:sz w:val="24"/>
          <w:szCs w:val="24"/>
          <w:rtl/>
          <w:lang w:val="en-US"/>
        </w:rPr>
      </w:pPr>
      <w:r w:rsidRPr="00AC1304">
        <w:rPr>
          <w:rFonts w:ascii="Times New Roman" w:eastAsia="Times New Roman" w:hAnsi="Times New Roman" w:cs="B Nazanin" w:hint="cs"/>
          <w:b/>
          <w:sz w:val="24"/>
          <w:szCs w:val="24"/>
          <w:rtl/>
        </w:rPr>
        <w:t>مرتضوی،</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 xml:space="preserve">منوچهر (1365) </w:t>
      </w:r>
      <w:r w:rsidRPr="00AC1304">
        <w:rPr>
          <w:rFonts w:ascii="Times New Roman" w:eastAsia="Times New Roman" w:hAnsi="Times New Roman" w:cs="B Nazanin" w:hint="cs"/>
          <w:b/>
          <w:i/>
          <w:iCs/>
          <w:sz w:val="24"/>
          <w:szCs w:val="24"/>
          <w:rtl/>
        </w:rPr>
        <w:t>مکتب</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حافظ</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يا</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مقدمه</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بر</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حافظ</w:t>
      </w:r>
      <w:r w:rsidRPr="00AC1304">
        <w:rPr>
          <w:rFonts w:ascii="Times New Roman" w:eastAsia="Times New Roman" w:hAnsi="Times New Roman" w:cs="B Nazanin"/>
          <w:b/>
          <w:i/>
          <w:iCs/>
          <w:sz w:val="24"/>
          <w:szCs w:val="24"/>
          <w:rtl/>
        </w:rPr>
        <w:softHyphen/>
      </w:r>
      <w:r w:rsidRPr="00AC1304">
        <w:rPr>
          <w:rFonts w:ascii="Times New Roman" w:eastAsia="Times New Roman" w:hAnsi="Times New Roman" w:cs="B Nazanin" w:hint="cs"/>
          <w:b/>
          <w:i/>
          <w:iCs/>
          <w:sz w:val="24"/>
          <w:szCs w:val="24"/>
          <w:rtl/>
        </w:rPr>
        <w:t>شناسی</w:t>
      </w:r>
      <w:r w:rsidR="000E5BC7">
        <w:rPr>
          <w:rFonts w:ascii="Times New Roman" w:eastAsia="Times New Roman" w:hAnsi="Times New Roman" w:cs="B Nazanin" w:hint="cs"/>
          <w:b/>
          <w:sz w:val="24"/>
          <w:szCs w:val="24"/>
          <w:rtl/>
          <w:lang w:val="en-US"/>
        </w:rPr>
        <w:t xml:space="preserve">. </w:t>
      </w:r>
      <w:r w:rsidRPr="00AC1304">
        <w:rPr>
          <w:rFonts w:ascii="Times New Roman" w:eastAsia="Times New Roman" w:hAnsi="Times New Roman" w:cs="B Nazanin" w:hint="cs"/>
          <w:b/>
          <w:sz w:val="24"/>
          <w:szCs w:val="24"/>
          <w:rtl/>
        </w:rPr>
        <w:t>تهران: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توس</w:t>
      </w:r>
      <w:r w:rsidR="000D0047">
        <w:rPr>
          <w:rFonts w:ascii="Times New Roman" w:eastAsia="Times New Roman" w:hAnsi="Times New Roman" w:cs="B Nazanin" w:hint="cs"/>
          <w:b/>
          <w:sz w:val="24"/>
          <w:szCs w:val="24"/>
          <w:rtl/>
          <w:lang w:val="en-US"/>
        </w:rPr>
        <w:t>.</w:t>
      </w:r>
    </w:p>
    <w:p w14:paraId="22C13E24" w14:textId="0A926D1F" w:rsidR="00AC1304" w:rsidRPr="00AC1304" w:rsidRDefault="00AC1304" w:rsidP="000D0047">
      <w:pPr>
        <w:widowControl w:val="0"/>
        <w:bidi/>
        <w:spacing w:line="240" w:lineRule="auto"/>
        <w:jc w:val="both"/>
        <w:rPr>
          <w:rFonts w:ascii="Times New Roman" w:eastAsia="Times New Roman" w:hAnsi="Times New Roman" w:cs="B Nazanin"/>
          <w:b/>
          <w:sz w:val="24"/>
          <w:szCs w:val="24"/>
          <w:rtl/>
        </w:rPr>
      </w:pPr>
      <w:r w:rsidRPr="00AC1304">
        <w:rPr>
          <w:rFonts w:ascii="Times New Roman" w:eastAsia="Times New Roman" w:hAnsi="Times New Roman" w:cs="B Nazanin" w:hint="cs"/>
          <w:b/>
          <w:sz w:val="24"/>
          <w:szCs w:val="24"/>
          <w:rtl/>
        </w:rPr>
        <w:t>همایون</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فرخ،</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رکن</w:t>
      </w:r>
      <w:r w:rsidRPr="00AC1304">
        <w:rPr>
          <w:rFonts w:ascii="Times New Roman" w:eastAsia="Times New Roman" w:hAnsi="Times New Roman" w:cs="B Nazanin"/>
          <w:b/>
          <w:sz w:val="24"/>
          <w:szCs w:val="24"/>
          <w:rtl/>
        </w:rPr>
        <w:softHyphen/>
      </w:r>
      <w:r w:rsidRPr="00AC1304">
        <w:rPr>
          <w:rFonts w:ascii="Times New Roman" w:eastAsia="Times New Roman" w:hAnsi="Times New Roman" w:cs="B Nazanin" w:hint="cs"/>
          <w:b/>
          <w:sz w:val="24"/>
          <w:szCs w:val="24"/>
          <w:rtl/>
        </w:rPr>
        <w:t>الدین (1369)</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i/>
          <w:iCs/>
          <w:sz w:val="24"/>
          <w:szCs w:val="24"/>
          <w:rtl/>
        </w:rPr>
        <w:t>حافظ</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عارف؛</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حافظ</w:t>
      </w:r>
      <w:r w:rsidRPr="00AC1304">
        <w:rPr>
          <w:rFonts w:ascii="Times New Roman" w:eastAsia="Times New Roman" w:hAnsi="Times New Roman" w:cs="B Nazanin"/>
          <w:b/>
          <w:i/>
          <w:iCs/>
          <w:sz w:val="24"/>
          <w:szCs w:val="24"/>
          <w:lang w:val="en-US"/>
        </w:rPr>
        <w:t xml:space="preserve"> </w:t>
      </w:r>
      <w:r w:rsidRPr="00AC1304">
        <w:rPr>
          <w:rFonts w:ascii="Times New Roman" w:eastAsia="Times New Roman" w:hAnsi="Times New Roman" w:cs="B Nazanin" w:hint="cs"/>
          <w:b/>
          <w:i/>
          <w:iCs/>
          <w:sz w:val="24"/>
          <w:szCs w:val="24"/>
          <w:rtl/>
        </w:rPr>
        <w:t>خراباتی</w:t>
      </w:r>
      <w:r w:rsidRPr="00AC1304">
        <w:rPr>
          <w:rFonts w:ascii="Times New Roman" w:eastAsia="Times New Roman" w:hAnsi="Times New Roman" w:cs="B Nazanin" w:hint="cs"/>
          <w:b/>
          <w:sz w:val="24"/>
          <w:szCs w:val="24"/>
          <w:rtl/>
        </w:rPr>
        <w:t>،</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جلد</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1.</w:t>
      </w:r>
      <w:r w:rsidRPr="00AC1304">
        <w:rPr>
          <w:rFonts w:ascii="Times New Roman" w:eastAsia="Times New Roman" w:hAnsi="Times New Roman" w:cs="B Nazanin"/>
          <w:b/>
          <w:sz w:val="24"/>
          <w:szCs w:val="24"/>
          <w:lang w:val="en-US"/>
        </w:rPr>
        <w:t xml:space="preserve"> </w:t>
      </w:r>
      <w:r w:rsidRPr="00AC1304">
        <w:rPr>
          <w:rFonts w:ascii="Times New Roman" w:eastAsia="Times New Roman" w:hAnsi="Times New Roman" w:cs="B Nazanin" w:hint="cs"/>
          <w:b/>
          <w:sz w:val="24"/>
          <w:szCs w:val="24"/>
          <w:rtl/>
        </w:rPr>
        <w:t>تهران: اساطیر</w:t>
      </w:r>
      <w:r w:rsidR="000D0047">
        <w:rPr>
          <w:rFonts w:ascii="Times New Roman" w:eastAsia="Times New Roman" w:hAnsi="Times New Roman" w:cs="B Nazanin" w:hint="cs"/>
          <w:b/>
          <w:sz w:val="24"/>
          <w:szCs w:val="24"/>
          <w:rtl/>
          <w:lang w:val="en-US"/>
        </w:rPr>
        <w:t>.</w:t>
      </w:r>
    </w:p>
    <w:p w14:paraId="04D4E1B2" w14:textId="20171D4E" w:rsidR="00745D62" w:rsidRDefault="00745D62" w:rsidP="00B55FE7">
      <w:pPr>
        <w:widowControl w:val="0"/>
        <w:spacing w:line="240" w:lineRule="auto"/>
        <w:jc w:val="both"/>
        <w:rPr>
          <w:rFonts w:ascii="Times New Roman" w:eastAsia="Times New Roman" w:hAnsi="Times New Roman" w:cs="B Nazanin"/>
          <w:lang w:val="en-US" w:bidi="fa-IR"/>
        </w:rPr>
      </w:pPr>
      <w:r w:rsidRPr="007D544F">
        <w:rPr>
          <w:rFonts w:ascii="Times New Roman" w:eastAsia="Times New Roman" w:hAnsi="Times New Roman" w:cs="B Nazanin"/>
          <w:lang w:val="en-US" w:bidi="fa-IR"/>
        </w:rPr>
        <w:t xml:space="preserve">Malpas, </w:t>
      </w:r>
      <w:r w:rsidR="00B55FE7" w:rsidRPr="00B55FE7">
        <w:rPr>
          <w:rFonts w:ascii="Times New Roman" w:eastAsia="Times New Roman" w:hAnsi="Times New Roman" w:cs="B Nazanin"/>
          <w:lang w:bidi="fa-IR"/>
        </w:rPr>
        <w:t>Simon</w:t>
      </w:r>
      <w:r w:rsidR="009447D1">
        <w:rPr>
          <w:rFonts w:ascii="Times New Roman" w:eastAsia="Times New Roman" w:hAnsi="Times New Roman" w:cs="B Nazanin"/>
          <w:lang w:val="en-US" w:bidi="fa-IR"/>
        </w:rPr>
        <w:t xml:space="preserve">, (2006), “Historicism”, </w:t>
      </w:r>
      <w:r w:rsidR="00B55FE7" w:rsidRPr="009447D1">
        <w:rPr>
          <w:rFonts w:ascii="Times New Roman" w:eastAsia="Times New Roman" w:hAnsi="Times New Roman" w:cs="B Nazanin"/>
          <w:i/>
          <w:iCs/>
          <w:lang w:val="en-US" w:bidi="fa-IR"/>
        </w:rPr>
        <w:t>T</w:t>
      </w:r>
      <w:r w:rsidRPr="009447D1">
        <w:rPr>
          <w:rFonts w:ascii="Times New Roman" w:eastAsia="Times New Roman" w:hAnsi="Times New Roman" w:cs="B Nazanin"/>
          <w:i/>
          <w:iCs/>
          <w:lang w:val="en-US" w:bidi="fa-IR"/>
        </w:rPr>
        <w:t xml:space="preserve">he </w:t>
      </w:r>
      <w:r w:rsidR="00B55FE7" w:rsidRPr="009447D1">
        <w:rPr>
          <w:rFonts w:ascii="Times New Roman" w:eastAsia="Times New Roman" w:hAnsi="Times New Roman" w:cs="B Nazanin"/>
          <w:i/>
          <w:iCs/>
          <w:lang w:val="en-US" w:bidi="fa-IR"/>
        </w:rPr>
        <w:t>Rout</w:t>
      </w:r>
      <w:r w:rsidRPr="009447D1">
        <w:rPr>
          <w:rFonts w:ascii="Times New Roman" w:eastAsia="Times New Roman" w:hAnsi="Times New Roman" w:cs="B Nazanin"/>
          <w:i/>
          <w:iCs/>
          <w:lang w:val="en-US" w:bidi="fa-IR"/>
        </w:rPr>
        <w:t xml:space="preserve">ledge </w:t>
      </w:r>
      <w:r w:rsidR="00B55FE7" w:rsidRPr="009447D1">
        <w:rPr>
          <w:rFonts w:ascii="Times New Roman" w:eastAsia="Times New Roman" w:hAnsi="Times New Roman" w:cs="B Nazanin"/>
          <w:i/>
          <w:iCs/>
          <w:lang w:val="en-US" w:bidi="fa-IR"/>
        </w:rPr>
        <w:t>C</w:t>
      </w:r>
      <w:r w:rsidRPr="009447D1">
        <w:rPr>
          <w:rFonts w:ascii="Times New Roman" w:eastAsia="Times New Roman" w:hAnsi="Times New Roman" w:cs="B Nazanin"/>
          <w:i/>
          <w:iCs/>
          <w:lang w:val="en-US" w:bidi="fa-IR"/>
        </w:rPr>
        <w:t xml:space="preserve">ompanion to </w:t>
      </w:r>
      <w:r w:rsidR="00B55FE7" w:rsidRPr="009447D1">
        <w:rPr>
          <w:rFonts w:ascii="Times New Roman" w:eastAsia="Times New Roman" w:hAnsi="Times New Roman" w:cs="B Nazanin"/>
          <w:i/>
          <w:iCs/>
          <w:lang w:val="en-US" w:bidi="fa-IR"/>
        </w:rPr>
        <w:t>C</w:t>
      </w:r>
      <w:r w:rsidRPr="009447D1">
        <w:rPr>
          <w:rFonts w:ascii="Times New Roman" w:eastAsia="Times New Roman" w:hAnsi="Times New Roman" w:cs="B Nazanin"/>
          <w:i/>
          <w:iCs/>
          <w:lang w:val="en-US" w:bidi="fa-IR"/>
        </w:rPr>
        <w:t>ritical</w:t>
      </w:r>
      <w:r w:rsidRPr="009447D1">
        <w:rPr>
          <w:rFonts w:ascii="Times New Roman" w:eastAsia="Times New Roman" w:hAnsi="Times New Roman" w:cs="B Nazanin" w:hint="cs"/>
          <w:i/>
          <w:iCs/>
          <w:rtl/>
          <w:lang w:val="en-US" w:bidi="fa-IR"/>
        </w:rPr>
        <w:t xml:space="preserve"> </w:t>
      </w:r>
      <w:r w:rsidR="00B55FE7" w:rsidRPr="009447D1">
        <w:rPr>
          <w:rFonts w:ascii="Times New Roman" w:eastAsia="Times New Roman" w:hAnsi="Times New Roman" w:cs="B Nazanin"/>
          <w:i/>
          <w:iCs/>
          <w:lang w:val="en-US" w:bidi="fa-IR"/>
        </w:rPr>
        <w:t>T</w:t>
      </w:r>
      <w:r w:rsidRPr="009447D1">
        <w:rPr>
          <w:rFonts w:ascii="Times New Roman" w:eastAsia="Times New Roman" w:hAnsi="Times New Roman" w:cs="B Nazanin"/>
          <w:i/>
          <w:iCs/>
          <w:lang w:val="en-US" w:bidi="fa-IR"/>
        </w:rPr>
        <w:t>heory</w:t>
      </w:r>
      <w:r>
        <w:rPr>
          <w:rFonts w:ascii="Times New Roman" w:eastAsia="Times New Roman" w:hAnsi="Times New Roman" w:cs="B Nazanin"/>
          <w:lang w:val="en-US" w:bidi="fa-IR"/>
        </w:rPr>
        <w:t>.</w:t>
      </w:r>
      <w:r w:rsidRPr="00745D62">
        <w:rPr>
          <w:rFonts w:ascii="Times New Roman" w:hAnsi="Times New Roman" w:cs="Times New Roman"/>
          <w:sz w:val="24"/>
          <w:szCs w:val="24"/>
          <w:lang w:val="en-US"/>
        </w:rPr>
        <w:t xml:space="preserve"> </w:t>
      </w:r>
      <w:r w:rsidRPr="00745D62">
        <w:rPr>
          <w:rFonts w:ascii="Times New Roman" w:eastAsia="Times New Roman" w:hAnsi="Times New Roman" w:cs="B Nazanin"/>
          <w:lang w:val="en-US" w:bidi="fa-IR"/>
        </w:rPr>
        <w:t>In P. Wake &amp; S. Malpas (Eds.) New York: Routledge</w:t>
      </w:r>
      <w:r>
        <w:rPr>
          <w:rFonts w:ascii="Times New Roman" w:eastAsia="Times New Roman" w:hAnsi="Times New Roman" w:cs="B Nazanin"/>
          <w:lang w:val="en-US" w:bidi="fa-IR"/>
        </w:rPr>
        <w:t xml:space="preserve">. </w:t>
      </w:r>
      <w:r w:rsidRPr="00745D62">
        <w:rPr>
          <w:rFonts w:ascii="Times New Roman" w:eastAsia="Times New Roman" w:hAnsi="Times New Roman" w:cs="B Nazanin"/>
          <w:lang w:val="en-US" w:bidi="fa-IR"/>
        </w:rPr>
        <w:t>pp. 55- 65.</w:t>
      </w:r>
    </w:p>
    <w:p w14:paraId="440F2574"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141CAA5C"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2AC04F62"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2EB232C7"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0552BD69"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523912B3"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0F7A5E05" w14:textId="77777777" w:rsidR="004D4B90" w:rsidRDefault="004D4B90" w:rsidP="008E2BA5">
      <w:pPr>
        <w:pStyle w:val="Title"/>
        <w:keepNext w:val="0"/>
        <w:keepLines w:val="0"/>
        <w:spacing w:after="0" w:line="240" w:lineRule="auto"/>
        <w:rPr>
          <w:rFonts w:ascii="Times New Roman" w:eastAsia="Times New Roman" w:hAnsi="Times New Roman" w:cs="Times New Roman"/>
          <w:sz w:val="28"/>
          <w:szCs w:val="28"/>
          <w:rtl/>
        </w:rPr>
      </w:pPr>
    </w:p>
    <w:p w14:paraId="6475A534"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104FAF5C"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5C070C60"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571D2E72" w14:textId="77777777" w:rsidR="004D4B90" w:rsidRDefault="004D4B90">
      <w:pPr>
        <w:pStyle w:val="Title"/>
        <w:keepNext w:val="0"/>
        <w:keepLines w:val="0"/>
        <w:spacing w:after="0" w:line="240" w:lineRule="auto"/>
        <w:jc w:val="center"/>
        <w:rPr>
          <w:rFonts w:ascii="Times New Roman" w:eastAsia="Times New Roman" w:hAnsi="Times New Roman" w:cs="Times New Roman"/>
          <w:sz w:val="28"/>
          <w:szCs w:val="28"/>
          <w:rtl/>
        </w:rPr>
      </w:pPr>
    </w:p>
    <w:p w14:paraId="0725022C" w14:textId="79BD58F2" w:rsidR="00D5625B" w:rsidRDefault="00FA2181" w:rsidP="00B376CD">
      <w:pPr>
        <w:pStyle w:val="Title"/>
        <w:keepNext w:val="0"/>
        <w:keepLines w:val="0"/>
        <w:spacing w:after="0" w:line="240" w:lineRule="auto"/>
        <w:jc w:val="center"/>
        <w:rPr>
          <w:rFonts w:ascii="Garamond" w:eastAsia="Garamond" w:hAnsi="Garamond" w:cs="Garamond"/>
          <w:sz w:val="18"/>
          <w:szCs w:val="18"/>
        </w:rPr>
      </w:pPr>
      <w:r w:rsidRPr="00B376CD">
        <w:rPr>
          <w:rFonts w:ascii="Times New Roman" w:eastAsia="Times New Roman" w:hAnsi="Times New Roman" w:cs="Times New Roman"/>
          <w:bCs/>
          <w:noProof/>
          <w:sz w:val="28"/>
          <w:szCs w:val="28"/>
          <w:lang w:val="en-US"/>
        </w:rPr>
        <w:lastRenderedPageBreak/>
        <w:drawing>
          <wp:anchor distT="0" distB="0" distL="114300" distR="114300" simplePos="0" relativeHeight="251661312" behindDoc="0" locked="0" layoutInCell="1" hidden="0" allowOverlap="1" wp14:anchorId="3947822C" wp14:editId="0759B63E">
            <wp:simplePos x="0" y="0"/>
            <wp:positionH relativeFrom="page">
              <wp:posOffset>0</wp:posOffset>
            </wp:positionH>
            <wp:positionV relativeFrom="page">
              <wp:posOffset>8732520</wp:posOffset>
            </wp:positionV>
            <wp:extent cx="7792060" cy="1337099"/>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sidR="00BB1C20" w:rsidRPr="00B376CD">
        <w:rPr>
          <w:rFonts w:ascii="Times New Roman" w:eastAsia="Times New Roman" w:hAnsi="Times New Roman" w:cs="Times New Roman"/>
          <w:bCs/>
          <w:noProof/>
          <w:sz w:val="28"/>
          <w:szCs w:val="28"/>
        </w:rPr>
        <w:t>The role of mythological characters in Hafez's mystical thought with an emphasis on Iranian identity</w:t>
      </w:r>
      <w:r>
        <w:rPr>
          <w:rFonts w:ascii="Times New Roman" w:eastAsia="Times New Roman" w:hAnsi="Times New Roman" w:cs="Times New Roman"/>
          <w:sz w:val="28"/>
          <w:szCs w:val="28"/>
        </w:rPr>
        <w:br/>
      </w:r>
    </w:p>
    <w:p w14:paraId="251CFC66" w14:textId="77777777" w:rsidR="00215218" w:rsidRPr="00215218" w:rsidRDefault="00215218" w:rsidP="00215218">
      <w:pPr>
        <w:spacing w:after="200"/>
        <w:jc w:val="center"/>
        <w:rPr>
          <w:rFonts w:asciiTheme="majorBidi" w:eastAsia="Calibri" w:hAnsiTheme="majorBidi" w:cstheme="majorBidi"/>
          <w:b/>
          <w:bCs/>
          <w:lang w:val="en-US"/>
        </w:rPr>
      </w:pPr>
      <w:r w:rsidRPr="00215218">
        <w:rPr>
          <w:rFonts w:asciiTheme="majorBidi" w:eastAsia="Calibri" w:hAnsiTheme="majorBidi" w:cstheme="majorBidi"/>
          <w:b/>
          <w:bCs/>
          <w:lang w:val="en-US"/>
        </w:rPr>
        <w:t>Hatef Siahkoohian</w:t>
      </w:r>
    </w:p>
    <w:p w14:paraId="23E024AC" w14:textId="77777777" w:rsidR="00215218" w:rsidRPr="00215218" w:rsidRDefault="00215218" w:rsidP="00215218">
      <w:pPr>
        <w:spacing w:after="200"/>
        <w:jc w:val="center"/>
        <w:rPr>
          <w:rFonts w:asciiTheme="majorBidi" w:eastAsia="Calibri" w:hAnsiTheme="majorBidi" w:cstheme="majorBidi"/>
          <w:rtl/>
        </w:rPr>
      </w:pPr>
      <w:r w:rsidRPr="00215218">
        <w:rPr>
          <w:rFonts w:asciiTheme="majorBidi" w:eastAsia="Calibri" w:hAnsiTheme="majorBidi" w:cstheme="majorBidi"/>
          <w:lang w:val="en-US"/>
        </w:rPr>
        <w:t>Department of Religions and Mysticism, Takestan Branch, Islamic Azad University, Takestan, Iran</w:t>
      </w:r>
      <w:r w:rsidRPr="00215218">
        <w:rPr>
          <w:rFonts w:asciiTheme="majorBidi" w:eastAsia="Calibri" w:hAnsiTheme="majorBidi" w:cstheme="majorBidi"/>
          <w:rtl/>
        </w:rPr>
        <w:t>.</w:t>
      </w:r>
    </w:p>
    <w:p w14:paraId="6BE303E1" w14:textId="36FD82F8" w:rsidR="00B42ADE" w:rsidRPr="0050181A" w:rsidRDefault="00215218" w:rsidP="0050181A">
      <w:pPr>
        <w:spacing w:after="200"/>
        <w:jc w:val="center"/>
        <w:rPr>
          <w:rFonts w:asciiTheme="majorBidi" w:eastAsia="Calibri" w:hAnsiTheme="majorBidi" w:cstheme="majorBidi"/>
        </w:rPr>
      </w:pPr>
      <w:r w:rsidRPr="00215218">
        <w:rPr>
          <w:rFonts w:asciiTheme="majorBidi" w:eastAsia="Calibri" w:hAnsiTheme="majorBidi" w:cstheme="majorBidi"/>
        </w:rPr>
        <w:t>siyahkoohiyan@iau.ac.ir</w:t>
      </w:r>
    </w:p>
    <w:p w14:paraId="4C078A38" w14:textId="77777777" w:rsidR="00B42ADE" w:rsidRPr="00B42ADE" w:rsidRDefault="00B42ADE" w:rsidP="00B42ADE">
      <w:pPr>
        <w:jc w:val="both"/>
        <w:rPr>
          <w:rFonts w:asciiTheme="majorBidi" w:eastAsia="Calibri" w:hAnsiTheme="majorBidi" w:cstheme="majorBidi"/>
        </w:rPr>
      </w:pPr>
      <w:r w:rsidRPr="00B42ADE">
        <w:rPr>
          <w:rFonts w:asciiTheme="majorBidi" w:eastAsia="Calibri" w:hAnsiTheme="majorBidi" w:cstheme="majorBidi"/>
        </w:rPr>
        <w:t>Abstract</w:t>
      </w:r>
    </w:p>
    <w:p w14:paraId="560A2F43" w14:textId="77777777" w:rsidR="0050181A" w:rsidRDefault="00B42ADE" w:rsidP="00B42ADE">
      <w:pPr>
        <w:jc w:val="both"/>
        <w:rPr>
          <w:rFonts w:asciiTheme="majorBidi" w:eastAsia="Calibri" w:hAnsiTheme="majorBidi" w:cstheme="majorBidi"/>
        </w:rPr>
      </w:pPr>
      <w:r w:rsidRPr="00B42ADE">
        <w:rPr>
          <w:rFonts w:asciiTheme="majorBidi" w:eastAsia="Calibri" w:hAnsiTheme="majorBidi" w:cstheme="majorBidi"/>
        </w:rPr>
        <w:t>In the metaphorical language of Hafez, the mythical characters of ancient Iran converge and connect with the concepts and teachings of Islamic mysticism in the process of meaning development. The presence of these mythological elements in Hafez's poetry, in addition to representing religious and mystical concepts in the field of Islamic culture, indicates Hafez's mental return to Iran's cultural past, and a reference to the heritage of ancient wisdom with the aim of perpetuating Iranian thought and identity. By creatively using some mythical characters such as Jam Jam, KeyKhosro, Jamshid, and then giving capacity to the semantic structures of these characters in his poetic language, Hafez created new patterns of Iranian-Islamic identity in line with the expansion and explanation of mystical ideas. has been used The purpose of this research is to investigate the function of Iranian mythological characters in representing Hafez's mystical thought, which was done with descriptive and analytical methods.</w:t>
      </w:r>
    </w:p>
    <w:p w14:paraId="4DB4A7EE" w14:textId="335F4532" w:rsidR="00D5625B" w:rsidRPr="0050181A" w:rsidRDefault="00B42ADE" w:rsidP="0050181A">
      <w:pPr>
        <w:jc w:val="both"/>
        <w:rPr>
          <w:rFonts w:asciiTheme="majorBidi" w:eastAsia="Calibri" w:hAnsiTheme="majorBidi" w:cstheme="majorBidi"/>
        </w:rPr>
      </w:pPr>
      <w:r w:rsidRPr="0050181A">
        <w:rPr>
          <w:rFonts w:asciiTheme="majorBidi" w:eastAsia="Calibri" w:hAnsiTheme="majorBidi" w:cstheme="majorBidi"/>
          <w:b/>
          <w:bCs/>
        </w:rPr>
        <w:t>Key words</w:t>
      </w:r>
      <w:r w:rsidRPr="00B42ADE">
        <w:rPr>
          <w:rFonts w:asciiTheme="majorBidi" w:eastAsia="Calibri" w:hAnsiTheme="majorBidi" w:cstheme="majorBidi"/>
        </w:rPr>
        <w:t>: Hafez, Iranian identity, mythology, Islamic mysticism</w:t>
      </w:r>
      <w:r w:rsidRPr="00B42ADE">
        <w:rPr>
          <w:rFonts w:asciiTheme="majorBidi" w:eastAsia="Calibri" w:hAnsiTheme="majorBidi" w:cstheme="majorBidi"/>
        </w:rPr>
        <w:tab/>
      </w:r>
      <w:r w:rsidR="00FA2181">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50181A" w:rsidSect="00FA2181">
      <w:headerReference w:type="even" r:id="rId9"/>
      <w:headerReference w:type="default" r:id="rId10"/>
      <w:headerReference w:type="first" r:id="rId11"/>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A2534" w14:textId="77777777" w:rsidR="005F5C0D" w:rsidRDefault="005F5C0D">
      <w:pPr>
        <w:spacing w:line="240" w:lineRule="auto"/>
      </w:pPr>
      <w:r>
        <w:separator/>
      </w:r>
    </w:p>
  </w:endnote>
  <w:endnote w:type="continuationSeparator" w:id="0">
    <w:p w14:paraId="7B91B9F4" w14:textId="77777777" w:rsidR="005F5C0D" w:rsidRDefault="005F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BLotus">
    <w:altName w:val="Times New Roman"/>
    <w:panose1 w:val="00000000000000000000"/>
    <w:charset w:val="B2"/>
    <w:family w:val="auto"/>
    <w:notTrueType/>
    <w:pitch w:val="default"/>
    <w:sig w:usb0="00002001" w:usb1="00000000" w:usb2="00000000" w:usb3="00000000" w:csb0="00000040" w:csb1="00000000"/>
  </w:font>
  <w:font w:name="BLotusBold">
    <w:altName w:val="Times New Roman"/>
    <w:panose1 w:val="00000000000000000000"/>
    <w:charset w:val="B2"/>
    <w:family w:val="auto"/>
    <w:notTrueType/>
    <w:pitch w:val="default"/>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59B9D" w14:textId="77777777" w:rsidR="005F5C0D" w:rsidRDefault="005F5C0D">
      <w:pPr>
        <w:spacing w:line="240" w:lineRule="auto"/>
      </w:pPr>
      <w:r>
        <w:separator/>
      </w:r>
    </w:p>
  </w:footnote>
  <w:footnote w:type="continuationSeparator" w:id="0">
    <w:p w14:paraId="2D5B0CC1" w14:textId="77777777" w:rsidR="005F5C0D" w:rsidRDefault="005F5C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977350" w:rsidRDefault="005F5C0D">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977350" w:rsidRDefault="005F5C0D">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977350">
      <w:ptab w:relativeTo="margin" w:alignment="center" w:leader="none"/>
    </w:r>
    <w:r w:rsidR="00977350">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977350" w:rsidRDefault="005F5C0D">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05C9F"/>
    <w:rsid w:val="00030D0B"/>
    <w:rsid w:val="00080C74"/>
    <w:rsid w:val="0009204F"/>
    <w:rsid w:val="00094113"/>
    <w:rsid w:val="000C24A4"/>
    <w:rsid w:val="000D0047"/>
    <w:rsid w:val="000E5BC7"/>
    <w:rsid w:val="000F6FDA"/>
    <w:rsid w:val="000F776E"/>
    <w:rsid w:val="001334FA"/>
    <w:rsid w:val="001A31B0"/>
    <w:rsid w:val="001B2CD6"/>
    <w:rsid w:val="001E62D2"/>
    <w:rsid w:val="00215218"/>
    <w:rsid w:val="0024264D"/>
    <w:rsid w:val="002523F3"/>
    <w:rsid w:val="00274039"/>
    <w:rsid w:val="002961CD"/>
    <w:rsid w:val="002A7918"/>
    <w:rsid w:val="002C0FED"/>
    <w:rsid w:val="002C30F1"/>
    <w:rsid w:val="002C7CC3"/>
    <w:rsid w:val="00321603"/>
    <w:rsid w:val="00324199"/>
    <w:rsid w:val="003257B9"/>
    <w:rsid w:val="00346BB5"/>
    <w:rsid w:val="00355773"/>
    <w:rsid w:val="0038393F"/>
    <w:rsid w:val="00391331"/>
    <w:rsid w:val="003B37F5"/>
    <w:rsid w:val="003E69E1"/>
    <w:rsid w:val="003F3703"/>
    <w:rsid w:val="003F5F92"/>
    <w:rsid w:val="00405597"/>
    <w:rsid w:val="00405834"/>
    <w:rsid w:val="00485F53"/>
    <w:rsid w:val="004D4B90"/>
    <w:rsid w:val="004F088F"/>
    <w:rsid w:val="004F6E90"/>
    <w:rsid w:val="004F7FD1"/>
    <w:rsid w:val="0050181A"/>
    <w:rsid w:val="00523536"/>
    <w:rsid w:val="00557D20"/>
    <w:rsid w:val="005836F5"/>
    <w:rsid w:val="005B0F73"/>
    <w:rsid w:val="005C0EA3"/>
    <w:rsid w:val="005D42E5"/>
    <w:rsid w:val="005D5822"/>
    <w:rsid w:val="005D6C28"/>
    <w:rsid w:val="005F5C0D"/>
    <w:rsid w:val="005F7844"/>
    <w:rsid w:val="0062079F"/>
    <w:rsid w:val="006507D8"/>
    <w:rsid w:val="0067283C"/>
    <w:rsid w:val="006A0A6D"/>
    <w:rsid w:val="006F6539"/>
    <w:rsid w:val="00715550"/>
    <w:rsid w:val="00745D62"/>
    <w:rsid w:val="00753E46"/>
    <w:rsid w:val="00771C4D"/>
    <w:rsid w:val="007907A8"/>
    <w:rsid w:val="00791C96"/>
    <w:rsid w:val="007A6359"/>
    <w:rsid w:val="007B10D2"/>
    <w:rsid w:val="007D544F"/>
    <w:rsid w:val="00820098"/>
    <w:rsid w:val="00835499"/>
    <w:rsid w:val="008400B8"/>
    <w:rsid w:val="008922F7"/>
    <w:rsid w:val="008951DC"/>
    <w:rsid w:val="008A46E1"/>
    <w:rsid w:val="008B33E6"/>
    <w:rsid w:val="008B77A3"/>
    <w:rsid w:val="008C337B"/>
    <w:rsid w:val="008E2BA5"/>
    <w:rsid w:val="008E632A"/>
    <w:rsid w:val="009447D1"/>
    <w:rsid w:val="009625D6"/>
    <w:rsid w:val="00977350"/>
    <w:rsid w:val="009A5FE0"/>
    <w:rsid w:val="009D238B"/>
    <w:rsid w:val="009E2251"/>
    <w:rsid w:val="009F32C1"/>
    <w:rsid w:val="00A1340C"/>
    <w:rsid w:val="00A21997"/>
    <w:rsid w:val="00A41296"/>
    <w:rsid w:val="00A74E01"/>
    <w:rsid w:val="00A95660"/>
    <w:rsid w:val="00AA0D91"/>
    <w:rsid w:val="00AC1304"/>
    <w:rsid w:val="00AC786A"/>
    <w:rsid w:val="00AF3432"/>
    <w:rsid w:val="00B06869"/>
    <w:rsid w:val="00B0766F"/>
    <w:rsid w:val="00B16061"/>
    <w:rsid w:val="00B376CD"/>
    <w:rsid w:val="00B42ADE"/>
    <w:rsid w:val="00B55FE7"/>
    <w:rsid w:val="00B67A88"/>
    <w:rsid w:val="00B90D85"/>
    <w:rsid w:val="00B95B52"/>
    <w:rsid w:val="00BA1BEF"/>
    <w:rsid w:val="00BB1C20"/>
    <w:rsid w:val="00BE50A0"/>
    <w:rsid w:val="00C57E3F"/>
    <w:rsid w:val="00C70A8E"/>
    <w:rsid w:val="00C732B6"/>
    <w:rsid w:val="00C83953"/>
    <w:rsid w:val="00CA131D"/>
    <w:rsid w:val="00CA4C82"/>
    <w:rsid w:val="00CA50A6"/>
    <w:rsid w:val="00CB07B7"/>
    <w:rsid w:val="00CB2AF2"/>
    <w:rsid w:val="00D3211B"/>
    <w:rsid w:val="00D46155"/>
    <w:rsid w:val="00D5625B"/>
    <w:rsid w:val="00D87D99"/>
    <w:rsid w:val="00D941AF"/>
    <w:rsid w:val="00DF3651"/>
    <w:rsid w:val="00E27624"/>
    <w:rsid w:val="00E7660C"/>
    <w:rsid w:val="00E77C1A"/>
    <w:rsid w:val="00EF2DF9"/>
    <w:rsid w:val="00F020DF"/>
    <w:rsid w:val="00F1297B"/>
    <w:rsid w:val="00F554A4"/>
    <w:rsid w:val="00F60C15"/>
    <w:rsid w:val="00F81618"/>
    <w:rsid w:val="00F82AA5"/>
    <w:rsid w:val="00F960A4"/>
    <w:rsid w:val="00FA2181"/>
    <w:rsid w:val="00FA2B60"/>
    <w:rsid w:val="00FC34B9"/>
    <w:rsid w:val="00FD6FED"/>
    <w:rsid w:val="00FD75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styleId="Hyperlink">
    <w:name w:val="Hyperlink"/>
    <w:basedOn w:val="DefaultParagraphFont"/>
    <w:uiPriority w:val="99"/>
    <w:unhideWhenUsed/>
    <w:rsid w:val="002C3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339400">
      <w:bodyDiv w:val="1"/>
      <w:marLeft w:val="0"/>
      <w:marRight w:val="0"/>
      <w:marTop w:val="0"/>
      <w:marBottom w:val="0"/>
      <w:divBdr>
        <w:top w:val="none" w:sz="0" w:space="0" w:color="auto"/>
        <w:left w:val="none" w:sz="0" w:space="0" w:color="auto"/>
        <w:bottom w:val="none" w:sz="0" w:space="0" w:color="auto"/>
        <w:right w:val="none" w:sz="0" w:space="0" w:color="auto"/>
      </w:divBdr>
      <w:divsChild>
        <w:div w:id="1585067663">
          <w:marLeft w:val="0"/>
          <w:marRight w:val="0"/>
          <w:marTop w:val="0"/>
          <w:marBottom w:val="0"/>
          <w:divBdr>
            <w:top w:val="none" w:sz="0" w:space="0" w:color="auto"/>
            <w:left w:val="none" w:sz="0" w:space="0" w:color="auto"/>
            <w:bottom w:val="none" w:sz="0" w:space="0" w:color="auto"/>
            <w:right w:val="none" w:sz="0" w:space="0" w:color="auto"/>
          </w:divBdr>
        </w:div>
        <w:div w:id="912157517">
          <w:marLeft w:val="0"/>
          <w:marRight w:val="0"/>
          <w:marTop w:val="0"/>
          <w:marBottom w:val="0"/>
          <w:divBdr>
            <w:top w:val="none" w:sz="0" w:space="0" w:color="auto"/>
            <w:left w:val="none" w:sz="0" w:space="0" w:color="auto"/>
            <w:bottom w:val="none" w:sz="0" w:space="0" w:color="auto"/>
            <w:right w:val="none" w:sz="0" w:space="0" w:color="auto"/>
          </w:divBdr>
        </w:div>
        <w:div w:id="410469722">
          <w:marLeft w:val="0"/>
          <w:marRight w:val="0"/>
          <w:marTop w:val="0"/>
          <w:marBottom w:val="0"/>
          <w:divBdr>
            <w:top w:val="none" w:sz="0" w:space="0" w:color="auto"/>
            <w:left w:val="none" w:sz="0" w:space="0" w:color="auto"/>
            <w:bottom w:val="none" w:sz="0" w:space="0" w:color="auto"/>
            <w:right w:val="none" w:sz="0" w:space="0" w:color="auto"/>
          </w:divBdr>
        </w:div>
        <w:div w:id="794103739">
          <w:marLeft w:val="0"/>
          <w:marRight w:val="0"/>
          <w:marTop w:val="0"/>
          <w:marBottom w:val="0"/>
          <w:divBdr>
            <w:top w:val="none" w:sz="0" w:space="0" w:color="auto"/>
            <w:left w:val="none" w:sz="0" w:space="0" w:color="auto"/>
            <w:bottom w:val="none" w:sz="0" w:space="0" w:color="auto"/>
            <w:right w:val="none" w:sz="0" w:space="0" w:color="auto"/>
          </w:divBdr>
        </w:div>
        <w:div w:id="370040558">
          <w:marLeft w:val="0"/>
          <w:marRight w:val="0"/>
          <w:marTop w:val="0"/>
          <w:marBottom w:val="0"/>
          <w:divBdr>
            <w:top w:val="none" w:sz="0" w:space="0" w:color="auto"/>
            <w:left w:val="none" w:sz="0" w:space="0" w:color="auto"/>
            <w:bottom w:val="none" w:sz="0" w:space="0" w:color="auto"/>
            <w:right w:val="none" w:sz="0" w:space="0" w:color="auto"/>
          </w:divBdr>
        </w:div>
        <w:div w:id="103575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83938-A956-4F87-8ABF-7968A3997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2351</TotalTime>
  <Pages>9</Pages>
  <Words>3071</Words>
  <Characters>17506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ShahrNet</cp:lastModifiedBy>
  <cp:revision>214</cp:revision>
  <dcterms:created xsi:type="dcterms:W3CDTF">2023-01-25T05:00:00Z</dcterms:created>
  <dcterms:modified xsi:type="dcterms:W3CDTF">2023-03-09T07:36:00Z</dcterms:modified>
</cp:coreProperties>
</file>