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DE62" w14:textId="7A9AEC9B" w:rsidR="005E0329" w:rsidRDefault="00541E6C" w:rsidP="007E0B52">
      <w:pPr>
        <w:bidi/>
        <w:spacing w:line="276" w:lineRule="auto"/>
        <w:jc w:val="center"/>
        <w:rPr>
          <w:rFonts w:cs="B Nazanin"/>
          <w:b/>
          <w:bCs/>
          <w:sz w:val="26"/>
          <w:szCs w:val="26"/>
          <w:rtl/>
          <w:lang w:bidi="fa-IR"/>
        </w:rPr>
      </w:pPr>
      <w:r w:rsidRPr="00A30AE3">
        <w:rPr>
          <w:rFonts w:cs="B Nazanin" w:hint="cs"/>
          <w:b/>
          <w:bCs/>
          <w:sz w:val="26"/>
          <w:szCs w:val="26"/>
          <w:rtl/>
          <w:lang w:bidi="fa-IR"/>
        </w:rPr>
        <w:t xml:space="preserve">مطالعه تطبیقی </w:t>
      </w:r>
      <w:r w:rsidR="006E6E11" w:rsidRPr="00A30AE3">
        <w:rPr>
          <w:rFonts w:cs="B Nazanin" w:hint="cs"/>
          <w:b/>
          <w:bCs/>
          <w:sz w:val="26"/>
          <w:szCs w:val="26"/>
          <w:rtl/>
          <w:lang w:bidi="fa-IR"/>
        </w:rPr>
        <w:t>بیرق</w:t>
      </w:r>
      <w:r w:rsidR="006E6E11" w:rsidRPr="00A30AE3">
        <w:rPr>
          <w:rFonts w:cs="B Nazanin"/>
          <w:b/>
          <w:bCs/>
          <w:sz w:val="26"/>
          <w:szCs w:val="26"/>
          <w:rtl/>
          <w:lang w:bidi="fa-IR"/>
        </w:rPr>
        <w:softHyphen/>
      </w:r>
      <w:r w:rsidR="006E6E11" w:rsidRPr="00A30AE3">
        <w:rPr>
          <w:rFonts w:cs="B Nazanin" w:hint="cs"/>
          <w:b/>
          <w:bCs/>
          <w:sz w:val="26"/>
          <w:szCs w:val="26"/>
          <w:rtl/>
          <w:lang w:bidi="fa-IR"/>
        </w:rPr>
        <w:t>های</w:t>
      </w:r>
      <w:r w:rsidR="00FF35A4" w:rsidRPr="00A30AE3">
        <w:rPr>
          <w:rFonts w:cs="B Nazanin" w:hint="cs"/>
          <w:b/>
          <w:bCs/>
          <w:sz w:val="26"/>
          <w:szCs w:val="26"/>
          <w:rtl/>
          <w:lang w:bidi="fa-IR"/>
        </w:rPr>
        <w:t xml:space="preserve"> شاهنامه شاه</w:t>
      </w:r>
      <w:r w:rsidR="00FF35A4" w:rsidRPr="00A30AE3">
        <w:rPr>
          <w:rFonts w:cs="B Nazanin"/>
          <w:b/>
          <w:bCs/>
          <w:sz w:val="26"/>
          <w:szCs w:val="26"/>
          <w:rtl/>
          <w:lang w:bidi="fa-IR"/>
        </w:rPr>
        <w:softHyphen/>
      </w:r>
      <w:r w:rsidR="00FF35A4" w:rsidRPr="00A30AE3">
        <w:rPr>
          <w:rFonts w:cs="B Nazanin" w:hint="cs"/>
          <w:b/>
          <w:bCs/>
          <w:sz w:val="26"/>
          <w:szCs w:val="26"/>
          <w:rtl/>
          <w:lang w:bidi="fa-IR"/>
        </w:rPr>
        <w:t>طهماسبی و علم</w:t>
      </w:r>
      <w:r w:rsidR="00FF35A4" w:rsidRPr="00A30AE3">
        <w:rPr>
          <w:rFonts w:cs="B Nazanin"/>
          <w:b/>
          <w:bCs/>
          <w:sz w:val="26"/>
          <w:szCs w:val="26"/>
          <w:rtl/>
          <w:lang w:bidi="fa-IR"/>
        </w:rPr>
        <w:softHyphen/>
      </w:r>
      <w:r w:rsidR="00FF35A4" w:rsidRPr="00A30AE3">
        <w:rPr>
          <w:rFonts w:cs="B Nazanin" w:hint="cs"/>
          <w:b/>
          <w:bCs/>
          <w:sz w:val="26"/>
          <w:szCs w:val="26"/>
          <w:rtl/>
          <w:lang w:bidi="fa-IR"/>
        </w:rPr>
        <w:t>های عزاداری سید ال</w:t>
      </w:r>
      <w:r w:rsidR="001142EE" w:rsidRPr="00A30AE3">
        <w:rPr>
          <w:rFonts w:cs="B Nazanin" w:hint="cs"/>
          <w:b/>
          <w:bCs/>
          <w:sz w:val="26"/>
          <w:szCs w:val="26"/>
          <w:rtl/>
          <w:lang w:bidi="fa-IR"/>
        </w:rPr>
        <w:t>ش</w:t>
      </w:r>
      <w:r w:rsidR="00FF35A4" w:rsidRPr="00A30AE3">
        <w:rPr>
          <w:rFonts w:cs="B Nazanin" w:hint="cs"/>
          <w:b/>
          <w:bCs/>
          <w:sz w:val="26"/>
          <w:szCs w:val="26"/>
          <w:rtl/>
          <w:lang w:bidi="fa-IR"/>
        </w:rPr>
        <w:t>دا در دوره صفویه</w:t>
      </w:r>
      <w:r w:rsidRPr="00A30AE3">
        <w:rPr>
          <w:rFonts w:cs="B Nazanin" w:hint="cs"/>
          <w:b/>
          <w:bCs/>
          <w:sz w:val="26"/>
          <w:szCs w:val="26"/>
          <w:rtl/>
          <w:lang w:bidi="fa-IR"/>
        </w:rPr>
        <w:t xml:space="preserve"> با تأکید بر</w:t>
      </w:r>
      <w:r w:rsidR="00B95490" w:rsidRPr="00A30AE3">
        <w:rPr>
          <w:rFonts w:cs="B Nazanin" w:hint="cs"/>
          <w:b/>
          <w:bCs/>
          <w:sz w:val="26"/>
          <w:szCs w:val="26"/>
          <w:rtl/>
          <w:lang w:bidi="fa-IR"/>
        </w:rPr>
        <w:t xml:space="preserve">هویت </w:t>
      </w:r>
      <w:r w:rsidR="00513FB5" w:rsidRPr="00A30AE3">
        <w:rPr>
          <w:rFonts w:cs="B Nazanin" w:hint="cs"/>
          <w:b/>
          <w:bCs/>
          <w:sz w:val="26"/>
          <w:szCs w:val="26"/>
          <w:rtl/>
          <w:lang w:bidi="fa-IR"/>
        </w:rPr>
        <w:t>ملی</w:t>
      </w:r>
    </w:p>
    <w:p w14:paraId="2473FADC" w14:textId="77777777" w:rsidR="00F067AC" w:rsidRDefault="00F067AC" w:rsidP="00F067AC">
      <w:pPr>
        <w:bidi/>
        <w:spacing w:line="276" w:lineRule="auto"/>
        <w:jc w:val="center"/>
        <w:rPr>
          <w:rFonts w:cs="B Nazanin"/>
          <w:b/>
          <w:bCs/>
          <w:sz w:val="26"/>
          <w:szCs w:val="26"/>
          <w:lang w:bidi="fa-IR"/>
        </w:rPr>
      </w:pPr>
    </w:p>
    <w:p w14:paraId="1BC3B61C" w14:textId="52595595" w:rsidR="007E0B52" w:rsidRDefault="007E0B52" w:rsidP="007E0B52">
      <w:pPr>
        <w:bidi/>
        <w:spacing w:line="276" w:lineRule="auto"/>
        <w:jc w:val="right"/>
        <w:rPr>
          <w:rFonts w:cs="B Nazanin"/>
          <w:b/>
          <w:bCs/>
          <w:sz w:val="26"/>
          <w:szCs w:val="26"/>
          <w:rtl/>
          <w:lang w:bidi="fa-IR"/>
        </w:rPr>
      </w:pPr>
      <w:r>
        <w:rPr>
          <w:rFonts w:cs="B Nazanin" w:hint="cs"/>
          <w:b/>
          <w:bCs/>
          <w:sz w:val="26"/>
          <w:szCs w:val="26"/>
          <w:rtl/>
          <w:lang w:bidi="fa-IR"/>
        </w:rPr>
        <w:t>ساحل عرفان</w:t>
      </w:r>
      <w:r>
        <w:rPr>
          <w:rFonts w:cs="B Nazanin"/>
          <w:b/>
          <w:bCs/>
          <w:sz w:val="26"/>
          <w:szCs w:val="26"/>
          <w:rtl/>
          <w:lang w:bidi="fa-IR"/>
        </w:rPr>
        <w:softHyphen/>
      </w:r>
      <w:r>
        <w:rPr>
          <w:rFonts w:cs="B Nazanin" w:hint="cs"/>
          <w:b/>
          <w:bCs/>
          <w:sz w:val="26"/>
          <w:szCs w:val="26"/>
          <w:rtl/>
          <w:lang w:bidi="fa-IR"/>
        </w:rPr>
        <w:t>منش</w:t>
      </w:r>
      <w:r>
        <w:rPr>
          <w:rStyle w:val="FootnoteReference"/>
          <w:rFonts w:cs="B Nazanin"/>
          <w:b/>
          <w:bCs/>
          <w:sz w:val="26"/>
          <w:szCs w:val="26"/>
          <w:rtl/>
          <w:lang w:bidi="fa-IR"/>
        </w:rPr>
        <w:footnoteReference w:id="1"/>
      </w:r>
    </w:p>
    <w:p w14:paraId="4DE6F691" w14:textId="2E4F4341" w:rsidR="007E0B52" w:rsidRPr="00A30AE3" w:rsidRDefault="007E0B52" w:rsidP="007E0B52">
      <w:pPr>
        <w:bidi/>
        <w:spacing w:line="276" w:lineRule="auto"/>
        <w:jc w:val="right"/>
        <w:rPr>
          <w:rFonts w:cs="B Nazanin"/>
          <w:b/>
          <w:bCs/>
          <w:sz w:val="26"/>
          <w:szCs w:val="26"/>
          <w:rtl/>
          <w:lang w:bidi="fa-IR"/>
        </w:rPr>
      </w:pPr>
      <w:r>
        <w:rPr>
          <w:rFonts w:cs="B Nazanin" w:hint="cs"/>
          <w:b/>
          <w:bCs/>
          <w:sz w:val="26"/>
          <w:szCs w:val="26"/>
          <w:rtl/>
          <w:lang w:bidi="fa-IR"/>
        </w:rPr>
        <w:t>مهران نخعی اشتری</w:t>
      </w:r>
      <w:r w:rsidR="00CF03CA">
        <w:rPr>
          <w:rStyle w:val="FootnoteReference"/>
          <w:rFonts w:cs="B Nazanin"/>
          <w:b/>
          <w:bCs/>
          <w:sz w:val="26"/>
          <w:szCs w:val="26"/>
          <w:rtl/>
          <w:lang w:bidi="fa-IR"/>
        </w:rPr>
        <w:footnoteReference w:id="2"/>
      </w:r>
    </w:p>
    <w:p w14:paraId="24D62D0B" w14:textId="77777777" w:rsidR="006230A0" w:rsidRPr="00A30AE3" w:rsidRDefault="006230A0" w:rsidP="00A30AE3">
      <w:pPr>
        <w:bidi/>
        <w:spacing w:line="276" w:lineRule="auto"/>
        <w:jc w:val="both"/>
        <w:rPr>
          <w:rFonts w:cs="B Nazanin"/>
          <w:b/>
          <w:bCs/>
          <w:sz w:val="26"/>
          <w:szCs w:val="26"/>
          <w:rtl/>
          <w:lang w:bidi="fa-IR"/>
        </w:rPr>
      </w:pPr>
    </w:p>
    <w:p w14:paraId="478AD7DC" w14:textId="77777777" w:rsidR="006230A0" w:rsidRPr="00A30AE3" w:rsidRDefault="006230A0" w:rsidP="00A30AE3">
      <w:pPr>
        <w:bidi/>
        <w:spacing w:line="276" w:lineRule="auto"/>
        <w:jc w:val="both"/>
        <w:rPr>
          <w:rFonts w:cs="B Nazanin"/>
          <w:b/>
          <w:bCs/>
          <w:sz w:val="26"/>
          <w:szCs w:val="26"/>
          <w:rtl/>
          <w:lang w:bidi="fa-IR"/>
        </w:rPr>
      </w:pPr>
      <w:r w:rsidRPr="00A30AE3">
        <w:rPr>
          <w:rFonts w:cs="B Nazanin" w:hint="cs"/>
          <w:b/>
          <w:bCs/>
          <w:sz w:val="26"/>
          <w:szCs w:val="26"/>
          <w:rtl/>
          <w:lang w:bidi="fa-IR"/>
        </w:rPr>
        <w:t>چکیده</w:t>
      </w:r>
    </w:p>
    <w:p w14:paraId="3487FD19" w14:textId="44DA2AFA" w:rsidR="001142EE" w:rsidRPr="00A30AE3" w:rsidRDefault="001142EE" w:rsidP="00A30AE3">
      <w:pPr>
        <w:bidi/>
        <w:spacing w:line="276" w:lineRule="auto"/>
        <w:jc w:val="both"/>
        <w:rPr>
          <w:rFonts w:cs="B Nazanin"/>
          <w:sz w:val="26"/>
          <w:szCs w:val="26"/>
          <w:rtl/>
          <w:lang w:bidi="fa-IR"/>
        </w:rPr>
      </w:pPr>
      <w:r w:rsidRPr="00A30AE3">
        <w:rPr>
          <w:rFonts w:cs="B Nazanin" w:hint="cs"/>
          <w:sz w:val="26"/>
          <w:szCs w:val="26"/>
          <w:rtl/>
          <w:lang w:bidi="fa-IR"/>
        </w:rPr>
        <w:t xml:space="preserve"> از مهمترین ارکان اساسی قدرت صفویان، تعیین تشیع اثنی</w:t>
      </w:r>
      <w:r w:rsidRPr="00A30AE3">
        <w:rPr>
          <w:rFonts w:cs="B Nazanin"/>
          <w:sz w:val="26"/>
          <w:szCs w:val="26"/>
          <w:rtl/>
          <w:lang w:bidi="fa-IR"/>
        </w:rPr>
        <w:softHyphen/>
      </w:r>
      <w:r w:rsidRPr="00A30AE3">
        <w:rPr>
          <w:rFonts w:cs="B Nazanin" w:hint="cs"/>
          <w:sz w:val="26"/>
          <w:szCs w:val="26"/>
          <w:rtl/>
          <w:lang w:bidi="fa-IR"/>
        </w:rPr>
        <w:t>عشری به</w:t>
      </w:r>
      <w:r w:rsidRPr="00A30AE3">
        <w:rPr>
          <w:rFonts w:cs="B Nazanin"/>
          <w:sz w:val="26"/>
          <w:szCs w:val="26"/>
          <w:rtl/>
          <w:lang w:bidi="fa-IR"/>
        </w:rPr>
        <w:softHyphen/>
      </w:r>
      <w:r w:rsidRPr="00A30AE3">
        <w:rPr>
          <w:rFonts w:cs="B Nazanin" w:hint="cs"/>
          <w:sz w:val="26"/>
          <w:szCs w:val="26"/>
          <w:rtl/>
          <w:lang w:bidi="fa-IR"/>
        </w:rPr>
        <w:t>عنوان مذهب رسمی کشور بود، به</w:t>
      </w:r>
      <w:r w:rsidRPr="00A30AE3">
        <w:rPr>
          <w:rFonts w:cs="B Nazanin"/>
          <w:sz w:val="26"/>
          <w:szCs w:val="26"/>
          <w:rtl/>
          <w:lang w:bidi="fa-IR"/>
        </w:rPr>
        <w:softHyphen/>
      </w:r>
      <w:r w:rsidRPr="00A30AE3">
        <w:rPr>
          <w:rFonts w:cs="B Nazanin" w:hint="cs"/>
          <w:sz w:val="26"/>
          <w:szCs w:val="26"/>
          <w:rtl/>
          <w:lang w:bidi="fa-IR"/>
        </w:rPr>
        <w:t>طوری که توانستند با توجه به ادعای داشتن نسب خود به ائمه اطها</w:t>
      </w:r>
      <w:r w:rsidR="00656175" w:rsidRPr="00A30AE3">
        <w:rPr>
          <w:rFonts w:cs="B Nazanin" w:hint="cs"/>
          <w:sz w:val="26"/>
          <w:szCs w:val="26"/>
          <w:rtl/>
          <w:lang w:bidi="fa-IR"/>
        </w:rPr>
        <w:t>ر،</w:t>
      </w:r>
      <w:r w:rsidR="008A2D11" w:rsidRPr="00A30AE3">
        <w:rPr>
          <w:rFonts w:cs="B Nazanin" w:hint="cs"/>
          <w:sz w:val="26"/>
          <w:szCs w:val="26"/>
          <w:rtl/>
          <w:lang w:bidi="fa-IR"/>
        </w:rPr>
        <w:t xml:space="preserve"> به</w:t>
      </w:r>
      <w:r w:rsidR="00656175" w:rsidRPr="00A30AE3">
        <w:rPr>
          <w:rFonts w:cs="B Nazanin" w:hint="cs"/>
          <w:sz w:val="26"/>
          <w:szCs w:val="26"/>
          <w:rtl/>
          <w:lang w:bidi="fa-IR"/>
        </w:rPr>
        <w:t xml:space="preserve"> حکومت خود مشروعیت بخشند همچنین </w:t>
      </w:r>
      <w:r w:rsidRPr="00A30AE3">
        <w:rPr>
          <w:rFonts w:ascii="Corbel" w:hAnsi="Corbel" w:cs="B Nazanin"/>
          <w:sz w:val="26"/>
          <w:szCs w:val="26"/>
          <w:rtl/>
          <w:lang w:bidi="fa-IR"/>
        </w:rPr>
        <w:t xml:space="preserve">هنر در عصر صفوی به </w:t>
      </w:r>
      <w:r w:rsidR="008A2D11" w:rsidRPr="00A30AE3">
        <w:rPr>
          <w:rFonts w:ascii="Corbel" w:hAnsi="Corbel" w:cs="B Nazanin"/>
          <w:sz w:val="26"/>
          <w:szCs w:val="26"/>
          <w:rtl/>
          <w:lang w:bidi="fa-IR"/>
        </w:rPr>
        <w:t>دلیل دو شاخصه و خصیصه</w:t>
      </w:r>
      <w:r w:rsidR="008A2D11" w:rsidRPr="00A30AE3">
        <w:rPr>
          <w:rFonts w:ascii="Corbel" w:hAnsi="Corbel" w:cs="B Nazanin"/>
          <w:sz w:val="26"/>
          <w:szCs w:val="26"/>
          <w:rtl/>
          <w:lang w:bidi="fa-IR"/>
        </w:rPr>
        <w:softHyphen/>
        <w:t xml:space="preserve">ی برجسته </w:t>
      </w:r>
      <w:r w:rsidR="008A2D11" w:rsidRPr="00A30AE3">
        <w:rPr>
          <w:rFonts w:ascii="Corbel" w:hAnsi="Corbel" w:cs="B Nazanin" w:hint="cs"/>
          <w:sz w:val="26"/>
          <w:szCs w:val="26"/>
          <w:rtl/>
          <w:lang w:bidi="fa-IR"/>
        </w:rPr>
        <w:t>«</w:t>
      </w:r>
      <w:r w:rsidRPr="00A30AE3">
        <w:rPr>
          <w:rFonts w:ascii="Corbel" w:hAnsi="Corbel" w:cs="B Nazanin"/>
          <w:sz w:val="26"/>
          <w:szCs w:val="26"/>
          <w:rtl/>
          <w:lang w:bidi="fa-IR"/>
        </w:rPr>
        <w:t>مذهب تشیع» و «احیای هویت ملی» که توسط اندیشه و ایدئولوژی حاکمان صفوی بوجود آمد، به کیفیت، بیان و حتی پیام خاصی تبدیل شد</w:t>
      </w:r>
      <w:r w:rsidR="00DF0133" w:rsidRPr="00A30AE3">
        <w:rPr>
          <w:rFonts w:ascii="Corbel" w:hAnsi="Corbel" w:cs="B Nazanin" w:hint="cs"/>
          <w:sz w:val="26"/>
          <w:szCs w:val="26"/>
          <w:rtl/>
          <w:lang w:bidi="fa-IR"/>
        </w:rPr>
        <w:t xml:space="preserve"> </w:t>
      </w:r>
      <w:r w:rsidR="00DF0133" w:rsidRPr="00A30AE3">
        <w:rPr>
          <w:rFonts w:cs="B Nazanin" w:hint="cs"/>
          <w:sz w:val="26"/>
          <w:szCs w:val="26"/>
          <w:rtl/>
          <w:lang w:bidi="fa-IR"/>
        </w:rPr>
        <w:t>که درخشانترین نمودهای آن را در شاهنامه طهماسبی می</w:t>
      </w:r>
      <w:r w:rsidR="00DF0133" w:rsidRPr="00A30AE3">
        <w:rPr>
          <w:rFonts w:cs="B Nazanin"/>
          <w:sz w:val="26"/>
          <w:szCs w:val="26"/>
          <w:rtl/>
          <w:lang w:bidi="fa-IR"/>
        </w:rPr>
        <w:softHyphen/>
      </w:r>
      <w:r w:rsidR="00DF0133" w:rsidRPr="00A30AE3">
        <w:rPr>
          <w:rFonts w:cs="B Nazanin" w:hint="cs"/>
          <w:sz w:val="26"/>
          <w:szCs w:val="26"/>
          <w:rtl/>
          <w:lang w:bidi="fa-IR"/>
        </w:rPr>
        <w:t xml:space="preserve">توان دید، </w:t>
      </w:r>
      <w:r w:rsidR="00656175" w:rsidRPr="00A30AE3">
        <w:rPr>
          <w:rFonts w:cs="B Nazanin" w:hint="cs"/>
          <w:sz w:val="26"/>
          <w:szCs w:val="26"/>
          <w:rtl/>
          <w:lang w:bidi="fa-IR"/>
        </w:rPr>
        <w:t>در کنار هنر نگارگری و صفحه</w:t>
      </w:r>
      <w:r w:rsidR="00656175" w:rsidRPr="00A30AE3">
        <w:rPr>
          <w:rFonts w:cs="B Nazanin"/>
          <w:sz w:val="26"/>
          <w:szCs w:val="26"/>
          <w:rtl/>
          <w:lang w:bidi="fa-IR"/>
        </w:rPr>
        <w:softHyphen/>
      </w:r>
      <w:r w:rsidR="00656175" w:rsidRPr="00A30AE3">
        <w:rPr>
          <w:rFonts w:cs="B Nazanin" w:hint="cs"/>
          <w:sz w:val="26"/>
          <w:szCs w:val="26"/>
          <w:rtl/>
          <w:lang w:bidi="fa-IR"/>
        </w:rPr>
        <w:t>آرایی هنرهای دیگر از جمله فلزکاری و طلاکوبی روی فولاد در این دوره رواج بسیار می</w:t>
      </w:r>
      <w:r w:rsidR="00656175" w:rsidRPr="00A30AE3">
        <w:rPr>
          <w:rFonts w:cs="B Nazanin"/>
          <w:sz w:val="26"/>
          <w:szCs w:val="26"/>
          <w:rtl/>
          <w:lang w:bidi="fa-IR"/>
        </w:rPr>
        <w:softHyphen/>
      </w:r>
      <w:r w:rsidR="00656175" w:rsidRPr="00A30AE3">
        <w:rPr>
          <w:rFonts w:cs="B Nazanin" w:hint="cs"/>
          <w:sz w:val="26"/>
          <w:szCs w:val="26"/>
          <w:rtl/>
          <w:lang w:bidi="fa-IR"/>
        </w:rPr>
        <w:t xml:space="preserve">یابد که این هنر بیشتر در خدمت مذهب و مراسم مذهبی است. </w:t>
      </w:r>
      <w:r w:rsidR="00477B4D" w:rsidRPr="00A30AE3">
        <w:rPr>
          <w:rFonts w:cs="B Nazanin" w:hint="cs"/>
          <w:sz w:val="26"/>
          <w:szCs w:val="26"/>
          <w:rtl/>
          <w:lang w:bidi="fa-IR"/>
        </w:rPr>
        <w:t>لذا این پژوهش به دنبال پاسخ به تبیین نقش هویت در بیرق</w:t>
      </w:r>
      <w:r w:rsidR="00477B4D" w:rsidRPr="00A30AE3">
        <w:rPr>
          <w:rFonts w:cs="B Nazanin"/>
          <w:sz w:val="26"/>
          <w:szCs w:val="26"/>
          <w:rtl/>
          <w:lang w:bidi="fa-IR"/>
        </w:rPr>
        <w:softHyphen/>
      </w:r>
      <w:r w:rsidR="00477B4D" w:rsidRPr="00A30AE3">
        <w:rPr>
          <w:rFonts w:cs="B Nazanin" w:hint="cs"/>
          <w:sz w:val="26"/>
          <w:szCs w:val="26"/>
          <w:rtl/>
          <w:lang w:bidi="fa-IR"/>
        </w:rPr>
        <w:t>های اثر برجسته این</w:t>
      </w:r>
      <w:r w:rsidR="00477B4D" w:rsidRPr="00A30AE3">
        <w:rPr>
          <w:rFonts w:cs="B Nazanin"/>
          <w:sz w:val="26"/>
          <w:szCs w:val="26"/>
          <w:rtl/>
          <w:lang w:bidi="fa-IR"/>
        </w:rPr>
        <w:softHyphen/>
      </w:r>
      <w:r w:rsidR="00477B4D" w:rsidRPr="00A30AE3">
        <w:rPr>
          <w:rFonts w:cs="B Nazanin" w:hint="cs"/>
          <w:sz w:val="26"/>
          <w:szCs w:val="26"/>
          <w:rtl/>
          <w:lang w:bidi="fa-IR"/>
        </w:rPr>
        <w:t>دوره، شاهنامه شاه</w:t>
      </w:r>
      <w:r w:rsidR="00477B4D" w:rsidRPr="00A30AE3">
        <w:rPr>
          <w:rFonts w:cs="B Nazanin"/>
          <w:sz w:val="26"/>
          <w:szCs w:val="26"/>
          <w:rtl/>
          <w:lang w:bidi="fa-IR"/>
        </w:rPr>
        <w:softHyphen/>
      </w:r>
      <w:r w:rsidR="00477B4D" w:rsidRPr="00A30AE3">
        <w:rPr>
          <w:rFonts w:cs="B Nazanin" w:hint="cs"/>
          <w:sz w:val="26"/>
          <w:szCs w:val="26"/>
          <w:rtl/>
          <w:lang w:bidi="fa-IR"/>
        </w:rPr>
        <w:t>طهماسبی و علم</w:t>
      </w:r>
      <w:r w:rsidR="00477B4D" w:rsidRPr="00A30AE3">
        <w:rPr>
          <w:rFonts w:cs="B Nazanin"/>
          <w:sz w:val="26"/>
          <w:szCs w:val="26"/>
          <w:rtl/>
          <w:lang w:bidi="fa-IR"/>
        </w:rPr>
        <w:softHyphen/>
      </w:r>
      <w:r w:rsidR="00477B4D" w:rsidRPr="00A30AE3">
        <w:rPr>
          <w:rFonts w:cs="B Nazanin" w:hint="cs"/>
          <w:sz w:val="26"/>
          <w:szCs w:val="26"/>
          <w:rtl/>
          <w:lang w:bidi="fa-IR"/>
        </w:rPr>
        <w:t xml:space="preserve">های بکار برده در مراسم عزاداری است؟ </w:t>
      </w:r>
      <w:r w:rsidR="00DF0133" w:rsidRPr="00A30AE3">
        <w:rPr>
          <w:rFonts w:cs="B Nazanin" w:hint="cs"/>
          <w:sz w:val="26"/>
          <w:szCs w:val="26"/>
          <w:rtl/>
          <w:lang w:bidi="fa-IR"/>
        </w:rPr>
        <w:t xml:space="preserve"> در این پژوهش که با  استفاده از روش توصیفی-تحلیلی صورت گرفته است، هدف نشان دادن نقش و تجلی نشانه</w:t>
      </w:r>
      <w:r w:rsidR="00DF0133" w:rsidRPr="00A30AE3">
        <w:rPr>
          <w:rFonts w:cs="B Nazanin"/>
          <w:sz w:val="26"/>
          <w:szCs w:val="26"/>
          <w:rtl/>
          <w:lang w:bidi="fa-IR"/>
        </w:rPr>
        <w:softHyphen/>
      </w:r>
      <w:r w:rsidR="00DF0133" w:rsidRPr="00A30AE3">
        <w:rPr>
          <w:rFonts w:cs="B Nazanin" w:hint="cs"/>
          <w:sz w:val="26"/>
          <w:szCs w:val="26"/>
          <w:rtl/>
          <w:lang w:bidi="fa-IR"/>
        </w:rPr>
        <w:t xml:space="preserve">های </w:t>
      </w:r>
      <w:r w:rsidR="006E6E11" w:rsidRPr="00A30AE3">
        <w:rPr>
          <w:rFonts w:cs="B Nazanin" w:hint="cs"/>
          <w:sz w:val="26"/>
          <w:szCs w:val="26"/>
          <w:rtl/>
          <w:lang w:bidi="fa-IR"/>
        </w:rPr>
        <w:t>هویت ملی</w:t>
      </w:r>
      <w:r w:rsidR="00DF0133" w:rsidRPr="00A30AE3">
        <w:rPr>
          <w:rFonts w:cs="B Nazanin" w:hint="cs"/>
          <w:sz w:val="26"/>
          <w:szCs w:val="26"/>
          <w:rtl/>
          <w:lang w:bidi="fa-IR"/>
        </w:rPr>
        <w:t>- بر روی بیرق و درفش</w:t>
      </w:r>
      <w:r w:rsidR="00DF0133" w:rsidRPr="00A30AE3">
        <w:rPr>
          <w:rFonts w:cs="B Nazanin"/>
          <w:sz w:val="26"/>
          <w:szCs w:val="26"/>
          <w:rtl/>
          <w:lang w:bidi="fa-IR"/>
        </w:rPr>
        <w:softHyphen/>
      </w:r>
      <w:r w:rsidR="00DF0133" w:rsidRPr="00A30AE3">
        <w:rPr>
          <w:rFonts w:cs="B Nazanin" w:hint="cs"/>
          <w:sz w:val="26"/>
          <w:szCs w:val="26"/>
          <w:rtl/>
          <w:lang w:bidi="fa-IR"/>
        </w:rPr>
        <w:t>های پهلوانان و بزرگان شاهنامه می</w:t>
      </w:r>
      <w:r w:rsidR="00DF0133" w:rsidRPr="00A30AE3">
        <w:rPr>
          <w:rFonts w:cs="B Nazanin"/>
          <w:sz w:val="26"/>
          <w:szCs w:val="26"/>
          <w:rtl/>
          <w:lang w:bidi="fa-IR"/>
        </w:rPr>
        <w:softHyphen/>
      </w:r>
      <w:r w:rsidR="00DF0133" w:rsidRPr="00A30AE3">
        <w:rPr>
          <w:rFonts w:cs="B Nazanin" w:hint="cs"/>
          <w:sz w:val="26"/>
          <w:szCs w:val="26"/>
          <w:rtl/>
          <w:lang w:bidi="fa-IR"/>
        </w:rPr>
        <w:t>باشد و بررسی</w:t>
      </w:r>
      <w:r w:rsidR="00DF0133" w:rsidRPr="00A30AE3">
        <w:rPr>
          <w:rFonts w:cs="B Nazanin"/>
          <w:sz w:val="26"/>
          <w:szCs w:val="26"/>
          <w:rtl/>
          <w:lang w:bidi="fa-IR"/>
        </w:rPr>
        <w:softHyphen/>
      </w:r>
      <w:r w:rsidR="00DF0133" w:rsidRPr="00A30AE3">
        <w:rPr>
          <w:rFonts w:cs="B Nazanin" w:hint="cs"/>
          <w:sz w:val="26"/>
          <w:szCs w:val="26"/>
          <w:rtl/>
          <w:lang w:bidi="fa-IR"/>
        </w:rPr>
        <w:t xml:space="preserve">ها بیانگر آن است که </w:t>
      </w:r>
      <w:r w:rsidR="00656175" w:rsidRPr="00A30AE3">
        <w:rPr>
          <w:rFonts w:cs="B Nazanin" w:hint="cs"/>
          <w:sz w:val="26"/>
          <w:szCs w:val="26"/>
          <w:rtl/>
          <w:lang w:bidi="fa-IR"/>
        </w:rPr>
        <w:t>علم علامت در دوره</w:t>
      </w:r>
      <w:r w:rsidR="00656175" w:rsidRPr="00A30AE3">
        <w:rPr>
          <w:rFonts w:cs="B Nazanin"/>
          <w:sz w:val="26"/>
          <w:szCs w:val="26"/>
          <w:rtl/>
          <w:lang w:bidi="fa-IR"/>
        </w:rPr>
        <w:softHyphen/>
      </w:r>
      <w:r w:rsidR="00656175" w:rsidRPr="00A30AE3">
        <w:rPr>
          <w:rFonts w:cs="B Nazanin" w:hint="cs"/>
          <w:sz w:val="26"/>
          <w:szCs w:val="26"/>
          <w:rtl/>
          <w:lang w:bidi="fa-IR"/>
        </w:rPr>
        <w:t>های قبل به</w:t>
      </w:r>
      <w:r w:rsidR="00656175" w:rsidRPr="00A30AE3">
        <w:rPr>
          <w:rFonts w:cs="B Nazanin"/>
          <w:sz w:val="26"/>
          <w:szCs w:val="26"/>
          <w:rtl/>
          <w:lang w:bidi="fa-IR"/>
        </w:rPr>
        <w:softHyphen/>
      </w:r>
      <w:r w:rsidR="00656175" w:rsidRPr="00A30AE3">
        <w:rPr>
          <w:rFonts w:cs="B Nazanin" w:hint="cs"/>
          <w:sz w:val="26"/>
          <w:szCs w:val="26"/>
          <w:rtl/>
          <w:lang w:bidi="fa-IR"/>
        </w:rPr>
        <w:t>صورت بیرق و درفش ساده بود ولیکن در این دوره بر روی علم</w:t>
      </w:r>
      <w:r w:rsidR="00656175" w:rsidRPr="00A30AE3">
        <w:rPr>
          <w:rFonts w:cs="B Nazanin"/>
          <w:sz w:val="26"/>
          <w:szCs w:val="26"/>
          <w:rtl/>
          <w:lang w:bidi="fa-IR"/>
        </w:rPr>
        <w:softHyphen/>
      </w:r>
      <w:r w:rsidR="00656175" w:rsidRPr="00A30AE3">
        <w:rPr>
          <w:rFonts w:cs="B Nazanin" w:hint="cs"/>
          <w:sz w:val="26"/>
          <w:szCs w:val="26"/>
          <w:rtl/>
          <w:lang w:bidi="fa-IR"/>
        </w:rPr>
        <w:t xml:space="preserve">های جنگی اسامی پنج تن، تصاویر شیر و اژدها </w:t>
      </w:r>
      <w:r w:rsidR="006E6E11" w:rsidRPr="00A30AE3">
        <w:rPr>
          <w:rFonts w:cs="B Nazanin" w:hint="cs"/>
          <w:sz w:val="26"/>
          <w:szCs w:val="26"/>
          <w:rtl/>
          <w:lang w:bidi="fa-IR"/>
        </w:rPr>
        <w:t>به همراه متن کلامی اسلامی مشاهده می</w:t>
      </w:r>
      <w:r w:rsidR="006E6E11" w:rsidRPr="00A30AE3">
        <w:rPr>
          <w:rFonts w:cs="B Nazanin"/>
          <w:sz w:val="26"/>
          <w:szCs w:val="26"/>
          <w:rtl/>
          <w:lang w:bidi="fa-IR"/>
        </w:rPr>
        <w:softHyphen/>
      </w:r>
      <w:r w:rsidR="006E6E11" w:rsidRPr="00A30AE3">
        <w:rPr>
          <w:rFonts w:cs="B Nazanin" w:hint="cs"/>
          <w:sz w:val="26"/>
          <w:szCs w:val="26"/>
          <w:rtl/>
          <w:lang w:bidi="fa-IR"/>
        </w:rPr>
        <w:t>شود که این همنشینی متن کلامی اسلامی و متن بصری ایرانی بیانگر هویت جدیدی است که آن می</w:t>
      </w:r>
      <w:r w:rsidR="006E6E11" w:rsidRPr="00A30AE3">
        <w:rPr>
          <w:rFonts w:cs="B Nazanin"/>
          <w:sz w:val="26"/>
          <w:szCs w:val="26"/>
          <w:rtl/>
          <w:lang w:bidi="fa-IR"/>
        </w:rPr>
        <w:softHyphen/>
      </w:r>
      <w:r w:rsidR="006E6E11" w:rsidRPr="00A30AE3">
        <w:rPr>
          <w:rFonts w:cs="B Nazanin" w:hint="cs"/>
          <w:sz w:val="26"/>
          <w:szCs w:val="26"/>
          <w:rtl/>
          <w:lang w:bidi="fa-IR"/>
        </w:rPr>
        <w:t>توان به بازیابی هویت ملی یاد کرد.</w:t>
      </w:r>
      <w:r w:rsidR="00656175" w:rsidRPr="00A30AE3">
        <w:rPr>
          <w:rFonts w:cs="B Nazanin" w:hint="cs"/>
          <w:sz w:val="26"/>
          <w:szCs w:val="26"/>
          <w:rtl/>
          <w:lang w:bidi="fa-IR"/>
        </w:rPr>
        <w:t xml:space="preserve"> </w:t>
      </w:r>
    </w:p>
    <w:p w14:paraId="53DAD83D" w14:textId="106B89D7" w:rsidR="006E6E11" w:rsidRDefault="006E6E11" w:rsidP="00A30AE3">
      <w:pPr>
        <w:bidi/>
        <w:spacing w:line="276" w:lineRule="auto"/>
        <w:jc w:val="both"/>
        <w:rPr>
          <w:rFonts w:cs="B Nazanin"/>
          <w:sz w:val="26"/>
          <w:szCs w:val="26"/>
          <w:rtl/>
          <w:lang w:bidi="fa-IR"/>
        </w:rPr>
      </w:pPr>
      <w:r w:rsidRPr="00F067AC">
        <w:rPr>
          <w:rFonts w:cs="B Nazanin" w:hint="cs"/>
          <w:b/>
          <w:bCs/>
          <w:sz w:val="26"/>
          <w:szCs w:val="26"/>
          <w:rtl/>
          <w:lang w:bidi="fa-IR"/>
        </w:rPr>
        <w:t>کلیدواژگان</w:t>
      </w:r>
      <w:r w:rsidRPr="00A30AE3">
        <w:rPr>
          <w:rFonts w:cs="B Nazanin" w:hint="cs"/>
          <w:sz w:val="26"/>
          <w:szCs w:val="26"/>
          <w:rtl/>
          <w:lang w:bidi="fa-IR"/>
        </w:rPr>
        <w:t>: هویت، علم، بیرق، دوره صفوی، شاهنامه شاه تهماسبی</w:t>
      </w:r>
    </w:p>
    <w:p w14:paraId="0893AE43" w14:textId="2490F9D0" w:rsidR="00F067AC" w:rsidRDefault="00F067AC" w:rsidP="00F067AC">
      <w:pPr>
        <w:bidi/>
        <w:spacing w:line="276" w:lineRule="auto"/>
        <w:jc w:val="both"/>
        <w:rPr>
          <w:rFonts w:cs="B Nazanin"/>
          <w:sz w:val="26"/>
          <w:szCs w:val="26"/>
          <w:rtl/>
          <w:lang w:bidi="fa-IR"/>
        </w:rPr>
      </w:pPr>
    </w:p>
    <w:p w14:paraId="68CC6040" w14:textId="0395603B" w:rsidR="00F067AC" w:rsidRDefault="00F067AC" w:rsidP="00F067AC">
      <w:pPr>
        <w:bidi/>
        <w:spacing w:line="276" w:lineRule="auto"/>
        <w:jc w:val="both"/>
        <w:rPr>
          <w:rFonts w:cs="B Nazanin"/>
          <w:sz w:val="26"/>
          <w:szCs w:val="26"/>
          <w:rtl/>
          <w:lang w:bidi="fa-IR"/>
        </w:rPr>
      </w:pPr>
    </w:p>
    <w:p w14:paraId="149956E8" w14:textId="77777777" w:rsidR="00F067AC" w:rsidRPr="00A30AE3" w:rsidRDefault="00F067AC" w:rsidP="00F067AC">
      <w:pPr>
        <w:bidi/>
        <w:spacing w:line="276" w:lineRule="auto"/>
        <w:jc w:val="both"/>
        <w:rPr>
          <w:rFonts w:cs="B Nazanin"/>
          <w:sz w:val="26"/>
          <w:szCs w:val="26"/>
          <w:rtl/>
          <w:lang w:bidi="fa-IR"/>
        </w:rPr>
      </w:pPr>
    </w:p>
    <w:p w14:paraId="60056A51" w14:textId="77777777" w:rsidR="00DF0133" w:rsidRPr="00A30AE3" w:rsidRDefault="00DF0133" w:rsidP="00A30AE3">
      <w:pPr>
        <w:bidi/>
        <w:spacing w:line="276" w:lineRule="auto"/>
        <w:ind w:left="4" w:firstLine="284"/>
        <w:jc w:val="both"/>
        <w:rPr>
          <w:rFonts w:ascii="Corbel" w:hAnsi="Corbel" w:cs="B Nazanin"/>
          <w:bCs/>
          <w:sz w:val="26"/>
          <w:szCs w:val="26"/>
          <w:rtl/>
          <w:lang w:bidi="fa-IR"/>
        </w:rPr>
      </w:pPr>
      <w:r w:rsidRPr="00A30AE3">
        <w:rPr>
          <w:rFonts w:ascii="Corbel" w:hAnsi="Corbel" w:cs="B Nazanin" w:hint="cs"/>
          <w:bCs/>
          <w:sz w:val="26"/>
          <w:szCs w:val="26"/>
          <w:rtl/>
          <w:lang w:bidi="fa-IR"/>
        </w:rPr>
        <w:t>مقدمه</w:t>
      </w:r>
    </w:p>
    <w:p w14:paraId="7C1468CB" w14:textId="5FDA62B2" w:rsidR="00477B4D" w:rsidRPr="00A30AE3" w:rsidRDefault="00DF0133" w:rsidP="00A30AE3">
      <w:pPr>
        <w:bidi/>
        <w:spacing w:before="240" w:line="276" w:lineRule="auto"/>
        <w:jc w:val="both"/>
        <w:rPr>
          <w:rFonts w:cs="B Nazanin"/>
          <w:sz w:val="26"/>
          <w:szCs w:val="26"/>
          <w:rtl/>
          <w:lang w:bidi="fa-IR"/>
        </w:rPr>
      </w:pPr>
      <w:r w:rsidRPr="00A30AE3">
        <w:rPr>
          <w:rFonts w:cs="B Nazanin" w:hint="cs"/>
          <w:sz w:val="26"/>
          <w:szCs w:val="26"/>
          <w:rtl/>
          <w:lang w:bidi="fa-IR"/>
        </w:rPr>
        <w:t>عصر صفوی، عصر دین</w:t>
      </w:r>
      <w:r w:rsidRPr="00A30AE3">
        <w:rPr>
          <w:rFonts w:cs="B Nazanin"/>
          <w:sz w:val="26"/>
          <w:szCs w:val="26"/>
          <w:rtl/>
          <w:lang w:bidi="fa-IR"/>
        </w:rPr>
        <w:softHyphen/>
      </w:r>
      <w:r w:rsidRPr="00A30AE3">
        <w:rPr>
          <w:rFonts w:cs="B Nazanin" w:hint="cs"/>
          <w:sz w:val="26"/>
          <w:szCs w:val="26"/>
          <w:rtl/>
          <w:lang w:bidi="fa-IR"/>
        </w:rPr>
        <w:t>سالاری است. بنیان این سلسله مهم مقتدر بر پایه مذهب تشیع گذاشته شد. تمایلات شدید و متعصبانه مذهبی شاهان صفوی که در مراحلی توام با خرافات نیز شده بود، تأثیر و نم</w:t>
      </w:r>
      <w:r w:rsidR="00CD5EAD" w:rsidRPr="00A30AE3">
        <w:rPr>
          <w:rFonts w:cs="B Nazanin" w:hint="cs"/>
          <w:sz w:val="26"/>
          <w:szCs w:val="26"/>
          <w:rtl/>
          <w:lang w:bidi="fa-IR"/>
        </w:rPr>
        <w:t>ود</w:t>
      </w:r>
      <w:r w:rsidRPr="00A30AE3">
        <w:rPr>
          <w:rFonts w:cs="B Nazanin" w:hint="cs"/>
          <w:sz w:val="26"/>
          <w:szCs w:val="26"/>
          <w:rtl/>
          <w:lang w:bidi="fa-IR"/>
        </w:rPr>
        <w:t xml:space="preserve"> خود را </w:t>
      </w:r>
      <w:r w:rsidR="00477B4D" w:rsidRPr="00A30AE3">
        <w:rPr>
          <w:rFonts w:cs="B Nazanin" w:hint="cs"/>
          <w:sz w:val="26"/>
          <w:szCs w:val="26"/>
          <w:rtl/>
          <w:lang w:bidi="fa-IR"/>
        </w:rPr>
        <w:t xml:space="preserve">بر بسیاری از هنرها </w:t>
      </w:r>
      <w:r w:rsidRPr="00A30AE3">
        <w:rPr>
          <w:rFonts w:cs="B Nazanin" w:hint="cs"/>
          <w:sz w:val="26"/>
          <w:szCs w:val="26"/>
          <w:rtl/>
          <w:lang w:bidi="fa-IR"/>
        </w:rPr>
        <w:t>به</w:t>
      </w:r>
      <w:r w:rsidRPr="00A30AE3">
        <w:rPr>
          <w:rFonts w:cs="B Nazanin"/>
          <w:sz w:val="26"/>
          <w:szCs w:val="26"/>
          <w:rtl/>
          <w:lang w:bidi="fa-IR"/>
        </w:rPr>
        <w:softHyphen/>
      </w:r>
      <w:r w:rsidRPr="00A30AE3">
        <w:rPr>
          <w:rFonts w:cs="B Nazanin" w:hint="cs"/>
          <w:sz w:val="26"/>
          <w:szCs w:val="26"/>
          <w:rtl/>
          <w:lang w:bidi="fa-IR"/>
        </w:rPr>
        <w:t xml:space="preserve">جا گذاشت. </w:t>
      </w:r>
      <w:r w:rsidR="00477B4D" w:rsidRPr="00A30AE3">
        <w:rPr>
          <w:rFonts w:cs="B Nazanin" w:hint="cs"/>
          <w:sz w:val="26"/>
          <w:szCs w:val="26"/>
          <w:rtl/>
          <w:lang w:bidi="fa-IR"/>
        </w:rPr>
        <w:t>از جمله این هنرها نگارگری و فلزکاری است. در اثر شاخص این دوره، شاهنامه تهماسبی به دلیل آنکه به بیان رزم و نبردهای مختلف پرداخته شده، یکی از  عناصر اصلی نگاره، بیرق است. بیرق</w:t>
      </w:r>
      <w:r w:rsidR="00477B4D" w:rsidRPr="00A30AE3">
        <w:rPr>
          <w:rFonts w:cs="B Nazanin"/>
          <w:sz w:val="26"/>
          <w:szCs w:val="26"/>
          <w:rtl/>
          <w:lang w:bidi="fa-IR"/>
        </w:rPr>
        <w:softHyphen/>
      </w:r>
      <w:r w:rsidR="00477B4D" w:rsidRPr="00A30AE3">
        <w:rPr>
          <w:rFonts w:cs="B Nazanin" w:hint="cs"/>
          <w:sz w:val="26"/>
          <w:szCs w:val="26"/>
          <w:rtl/>
          <w:lang w:bidi="fa-IR"/>
        </w:rPr>
        <w:t>های شاهنامه ترکیبی از حیوانات اسطوره</w:t>
      </w:r>
      <w:r w:rsidR="00477B4D" w:rsidRPr="00A30AE3">
        <w:rPr>
          <w:rFonts w:cs="B Nazanin"/>
          <w:sz w:val="26"/>
          <w:szCs w:val="26"/>
          <w:rtl/>
          <w:lang w:bidi="fa-IR"/>
        </w:rPr>
        <w:softHyphen/>
      </w:r>
      <w:r w:rsidR="00477B4D" w:rsidRPr="00A30AE3">
        <w:rPr>
          <w:rFonts w:cs="B Nazanin" w:hint="cs"/>
          <w:sz w:val="26"/>
          <w:szCs w:val="26"/>
          <w:rtl/>
          <w:lang w:bidi="fa-IR"/>
        </w:rPr>
        <w:t>ای و متن کلامی اسلامی است؛ در همین دوره خصوصیات فوق در علم</w:t>
      </w:r>
      <w:r w:rsidR="00477B4D" w:rsidRPr="00A30AE3">
        <w:rPr>
          <w:rFonts w:cs="B Nazanin"/>
          <w:sz w:val="26"/>
          <w:szCs w:val="26"/>
          <w:rtl/>
          <w:lang w:bidi="fa-IR"/>
        </w:rPr>
        <w:softHyphen/>
      </w:r>
      <w:r w:rsidR="00477B4D" w:rsidRPr="00A30AE3">
        <w:rPr>
          <w:rFonts w:cs="B Nazanin" w:hint="cs"/>
          <w:sz w:val="26"/>
          <w:szCs w:val="26"/>
          <w:rtl/>
          <w:lang w:bidi="fa-IR"/>
        </w:rPr>
        <w:t>هایی که در عزاداری سیدالشهدا نیز استفاده می</w:t>
      </w:r>
      <w:r w:rsidR="00477B4D" w:rsidRPr="00A30AE3">
        <w:rPr>
          <w:rFonts w:cs="B Nazanin"/>
          <w:sz w:val="26"/>
          <w:szCs w:val="26"/>
          <w:rtl/>
          <w:lang w:bidi="fa-IR"/>
        </w:rPr>
        <w:softHyphen/>
      </w:r>
      <w:r w:rsidR="00477B4D" w:rsidRPr="00A30AE3">
        <w:rPr>
          <w:rFonts w:cs="B Nazanin" w:hint="cs"/>
          <w:sz w:val="26"/>
          <w:szCs w:val="26"/>
          <w:rtl/>
          <w:lang w:bidi="fa-IR"/>
        </w:rPr>
        <w:t>شود به</w:t>
      </w:r>
      <w:r w:rsidR="00477B4D" w:rsidRPr="00A30AE3">
        <w:rPr>
          <w:rFonts w:cs="B Nazanin"/>
          <w:sz w:val="26"/>
          <w:szCs w:val="26"/>
          <w:rtl/>
          <w:lang w:bidi="fa-IR"/>
        </w:rPr>
        <w:softHyphen/>
      </w:r>
      <w:r w:rsidR="00477B4D" w:rsidRPr="00A30AE3">
        <w:rPr>
          <w:rFonts w:cs="B Nazanin" w:hint="cs"/>
          <w:sz w:val="26"/>
          <w:szCs w:val="26"/>
          <w:rtl/>
          <w:lang w:bidi="fa-IR"/>
        </w:rPr>
        <w:t>کار برده می</w:t>
      </w:r>
      <w:r w:rsidR="00477B4D" w:rsidRPr="00A30AE3">
        <w:rPr>
          <w:rFonts w:cs="B Nazanin"/>
          <w:sz w:val="26"/>
          <w:szCs w:val="26"/>
          <w:rtl/>
          <w:lang w:bidi="fa-IR"/>
        </w:rPr>
        <w:softHyphen/>
      </w:r>
      <w:r w:rsidR="00477B4D" w:rsidRPr="00A30AE3">
        <w:rPr>
          <w:rFonts w:cs="B Nazanin" w:hint="cs"/>
          <w:sz w:val="26"/>
          <w:szCs w:val="26"/>
          <w:rtl/>
          <w:lang w:bidi="fa-IR"/>
        </w:rPr>
        <w:t>شود. با توجه به هدف پژوهش که نقش هویت در علم</w:t>
      </w:r>
      <w:r w:rsidR="00477B4D" w:rsidRPr="00A30AE3">
        <w:rPr>
          <w:rFonts w:cs="B Nazanin"/>
          <w:sz w:val="26"/>
          <w:szCs w:val="26"/>
          <w:rtl/>
          <w:lang w:bidi="fa-IR"/>
        </w:rPr>
        <w:softHyphen/>
      </w:r>
      <w:r w:rsidR="00477B4D" w:rsidRPr="00A30AE3">
        <w:rPr>
          <w:rFonts w:cs="B Nazanin" w:hint="cs"/>
          <w:sz w:val="26"/>
          <w:szCs w:val="26"/>
          <w:rtl/>
          <w:lang w:bidi="fa-IR"/>
        </w:rPr>
        <w:t>ها و بیرق</w:t>
      </w:r>
      <w:r w:rsidR="00477B4D" w:rsidRPr="00A30AE3">
        <w:rPr>
          <w:rFonts w:cs="B Nazanin"/>
          <w:sz w:val="26"/>
          <w:szCs w:val="26"/>
          <w:rtl/>
          <w:lang w:bidi="fa-IR"/>
        </w:rPr>
        <w:softHyphen/>
      </w:r>
      <w:r w:rsidR="00477B4D" w:rsidRPr="00A30AE3">
        <w:rPr>
          <w:rFonts w:cs="B Nazanin" w:hint="cs"/>
          <w:sz w:val="26"/>
          <w:szCs w:val="26"/>
          <w:rtl/>
          <w:lang w:bidi="fa-IR"/>
        </w:rPr>
        <w:t>های دوره صفوی با تاکید بر دو هنر مذکور است، لذا این پژوهش به دنبال پاسخ به تبیین نقش هویت در بیرق</w:t>
      </w:r>
      <w:r w:rsidR="00477B4D" w:rsidRPr="00A30AE3">
        <w:rPr>
          <w:rFonts w:cs="B Nazanin"/>
          <w:sz w:val="26"/>
          <w:szCs w:val="26"/>
          <w:rtl/>
          <w:lang w:bidi="fa-IR"/>
        </w:rPr>
        <w:softHyphen/>
      </w:r>
      <w:r w:rsidR="00477B4D" w:rsidRPr="00A30AE3">
        <w:rPr>
          <w:rFonts w:cs="B Nazanin" w:hint="cs"/>
          <w:sz w:val="26"/>
          <w:szCs w:val="26"/>
          <w:rtl/>
          <w:lang w:bidi="fa-IR"/>
        </w:rPr>
        <w:t>های اثر برجسته این</w:t>
      </w:r>
      <w:r w:rsidR="00477B4D" w:rsidRPr="00A30AE3">
        <w:rPr>
          <w:rFonts w:cs="B Nazanin"/>
          <w:sz w:val="26"/>
          <w:szCs w:val="26"/>
          <w:rtl/>
          <w:lang w:bidi="fa-IR"/>
        </w:rPr>
        <w:softHyphen/>
      </w:r>
      <w:r w:rsidR="00477B4D" w:rsidRPr="00A30AE3">
        <w:rPr>
          <w:rFonts w:cs="B Nazanin" w:hint="cs"/>
          <w:sz w:val="26"/>
          <w:szCs w:val="26"/>
          <w:rtl/>
          <w:lang w:bidi="fa-IR"/>
        </w:rPr>
        <w:t>دوره، شاهنامه شاه</w:t>
      </w:r>
      <w:r w:rsidR="00477B4D" w:rsidRPr="00A30AE3">
        <w:rPr>
          <w:rFonts w:cs="B Nazanin"/>
          <w:sz w:val="26"/>
          <w:szCs w:val="26"/>
          <w:rtl/>
          <w:lang w:bidi="fa-IR"/>
        </w:rPr>
        <w:softHyphen/>
      </w:r>
      <w:r w:rsidR="00477B4D" w:rsidRPr="00A30AE3">
        <w:rPr>
          <w:rFonts w:cs="B Nazanin" w:hint="cs"/>
          <w:sz w:val="26"/>
          <w:szCs w:val="26"/>
          <w:rtl/>
          <w:lang w:bidi="fa-IR"/>
        </w:rPr>
        <w:t>طهماسبی و علم</w:t>
      </w:r>
      <w:r w:rsidR="00477B4D" w:rsidRPr="00A30AE3">
        <w:rPr>
          <w:rFonts w:cs="B Nazanin"/>
          <w:sz w:val="26"/>
          <w:szCs w:val="26"/>
          <w:rtl/>
          <w:lang w:bidi="fa-IR"/>
        </w:rPr>
        <w:softHyphen/>
      </w:r>
      <w:r w:rsidR="00477B4D" w:rsidRPr="00A30AE3">
        <w:rPr>
          <w:rFonts w:cs="B Nazanin" w:hint="cs"/>
          <w:sz w:val="26"/>
          <w:szCs w:val="26"/>
          <w:rtl/>
          <w:lang w:bidi="fa-IR"/>
        </w:rPr>
        <w:t xml:space="preserve">های بکار برده در مراسم عزاداری است؟ این پژوهش </w:t>
      </w:r>
      <w:r w:rsidR="00F24851" w:rsidRPr="00A30AE3">
        <w:rPr>
          <w:rFonts w:cs="B Nazanin" w:hint="cs"/>
          <w:sz w:val="26"/>
          <w:szCs w:val="26"/>
          <w:rtl/>
          <w:lang w:bidi="fa-IR"/>
        </w:rPr>
        <w:t>با توجه به آنکه به نقش بیرق در اثر شاخص این دوره و علم عزاداری می</w:t>
      </w:r>
      <w:r w:rsidR="00F24851" w:rsidRPr="00A30AE3">
        <w:rPr>
          <w:rFonts w:cs="B Nazanin"/>
          <w:sz w:val="26"/>
          <w:szCs w:val="26"/>
          <w:rtl/>
          <w:lang w:bidi="fa-IR"/>
        </w:rPr>
        <w:softHyphen/>
      </w:r>
      <w:r w:rsidR="00F24851" w:rsidRPr="00A30AE3">
        <w:rPr>
          <w:rFonts w:cs="B Nazanin" w:hint="cs"/>
          <w:sz w:val="26"/>
          <w:szCs w:val="26"/>
          <w:rtl/>
          <w:lang w:bidi="fa-IR"/>
        </w:rPr>
        <w:t>پردازد لازم و ضروری است، زیرا از مهمترین ارکان هر حکومت بیرق و پرچم آن است، با لحاظ آنکه این اثر نیز از آثار شاخص دوره صفوی است و با توجه به شباهت علم</w:t>
      </w:r>
      <w:r w:rsidR="00F24851" w:rsidRPr="00A30AE3">
        <w:rPr>
          <w:rFonts w:cs="B Nazanin"/>
          <w:sz w:val="26"/>
          <w:szCs w:val="26"/>
          <w:rtl/>
          <w:lang w:bidi="fa-IR"/>
        </w:rPr>
        <w:softHyphen/>
      </w:r>
      <w:r w:rsidR="00F24851" w:rsidRPr="00A30AE3">
        <w:rPr>
          <w:rFonts w:cs="B Nazanin" w:hint="cs"/>
          <w:sz w:val="26"/>
          <w:szCs w:val="26"/>
          <w:rtl/>
          <w:lang w:bidi="fa-IR"/>
        </w:rPr>
        <w:t xml:space="preserve">های شاهنامه به علم عزاداری و همچنین در نظر گرفتن این مهم که مذهب از ارکان مهم دولت صفوی است، شناخت بیرقهای شاهنامه برای شناخت تفکر آن دوره لازم و ضروری است. </w:t>
      </w:r>
      <w:r w:rsidR="00497BDC" w:rsidRPr="00A30AE3">
        <w:rPr>
          <w:rFonts w:cs="B Nazanin" w:hint="cs"/>
          <w:sz w:val="26"/>
          <w:szCs w:val="26"/>
          <w:rtl/>
          <w:lang w:bidi="fa-IR"/>
        </w:rPr>
        <w:t>برای این منظور ابتدا به نقش مذهب در دوره صفوی، بررسی بیرق و علم</w:t>
      </w:r>
      <w:r w:rsidR="00497BDC" w:rsidRPr="00A30AE3">
        <w:rPr>
          <w:rFonts w:cs="B Nazanin"/>
          <w:sz w:val="26"/>
          <w:szCs w:val="26"/>
          <w:rtl/>
          <w:lang w:bidi="fa-IR"/>
        </w:rPr>
        <w:softHyphen/>
      </w:r>
      <w:r w:rsidR="00497BDC" w:rsidRPr="00A30AE3">
        <w:rPr>
          <w:rFonts w:cs="B Nazanin" w:hint="cs"/>
          <w:sz w:val="26"/>
          <w:szCs w:val="26"/>
          <w:rtl/>
          <w:lang w:bidi="fa-IR"/>
        </w:rPr>
        <w:t>های استفاده شده در نگاره و عزاداری</w:t>
      </w:r>
      <w:r w:rsidR="00497BDC" w:rsidRPr="00A30AE3">
        <w:rPr>
          <w:rFonts w:cs="B Nazanin"/>
          <w:sz w:val="26"/>
          <w:szCs w:val="26"/>
          <w:rtl/>
          <w:lang w:bidi="fa-IR"/>
        </w:rPr>
        <w:softHyphen/>
      </w:r>
      <w:r w:rsidR="00497BDC" w:rsidRPr="00A30AE3">
        <w:rPr>
          <w:rFonts w:cs="B Nazanin" w:hint="cs"/>
          <w:sz w:val="26"/>
          <w:szCs w:val="26"/>
          <w:rtl/>
          <w:lang w:bidi="fa-IR"/>
        </w:rPr>
        <w:t>ها و در نهایت تحلیل علم</w:t>
      </w:r>
      <w:r w:rsidR="00497BDC" w:rsidRPr="00A30AE3">
        <w:rPr>
          <w:rFonts w:cs="B Nazanin"/>
          <w:sz w:val="26"/>
          <w:szCs w:val="26"/>
          <w:rtl/>
          <w:lang w:bidi="fa-IR"/>
        </w:rPr>
        <w:softHyphen/>
      </w:r>
      <w:r w:rsidR="00497BDC" w:rsidRPr="00A30AE3">
        <w:rPr>
          <w:rFonts w:cs="B Nazanin" w:hint="cs"/>
          <w:sz w:val="26"/>
          <w:szCs w:val="26"/>
          <w:rtl/>
          <w:lang w:bidi="fa-IR"/>
        </w:rPr>
        <w:t>ها با تأکید بر نقش هویت در آنها پرداخته می</w:t>
      </w:r>
      <w:r w:rsidR="00497BDC" w:rsidRPr="00A30AE3">
        <w:rPr>
          <w:rFonts w:cs="B Nazanin"/>
          <w:sz w:val="26"/>
          <w:szCs w:val="26"/>
          <w:rtl/>
          <w:lang w:bidi="fa-IR"/>
        </w:rPr>
        <w:softHyphen/>
      </w:r>
      <w:r w:rsidR="00497BDC" w:rsidRPr="00A30AE3">
        <w:rPr>
          <w:rFonts w:cs="B Nazanin" w:hint="cs"/>
          <w:sz w:val="26"/>
          <w:szCs w:val="26"/>
          <w:rtl/>
          <w:lang w:bidi="fa-IR"/>
        </w:rPr>
        <w:t xml:space="preserve">شود. </w:t>
      </w:r>
    </w:p>
    <w:p w14:paraId="580925D2" w14:textId="41C5B464" w:rsidR="00513FB5" w:rsidRPr="00A30AE3" w:rsidRDefault="00513FB5" w:rsidP="00A30AE3">
      <w:pPr>
        <w:bidi/>
        <w:spacing w:before="240" w:line="276" w:lineRule="auto"/>
        <w:jc w:val="both"/>
        <w:rPr>
          <w:rFonts w:cs="B Nazanin"/>
          <w:b/>
          <w:bCs/>
          <w:sz w:val="26"/>
          <w:szCs w:val="26"/>
          <w:rtl/>
          <w:lang w:bidi="fa-IR"/>
        </w:rPr>
      </w:pPr>
      <w:r w:rsidRPr="00A30AE3">
        <w:rPr>
          <w:rFonts w:cs="B Nazanin" w:hint="cs"/>
          <w:b/>
          <w:bCs/>
          <w:sz w:val="26"/>
          <w:szCs w:val="26"/>
          <w:rtl/>
          <w:lang w:bidi="fa-IR"/>
        </w:rPr>
        <w:t>روش پژوهش</w:t>
      </w:r>
    </w:p>
    <w:p w14:paraId="58A634C5" w14:textId="62B6F650" w:rsidR="00513FB5" w:rsidRPr="00A30AE3" w:rsidRDefault="00513FB5" w:rsidP="00A30AE3">
      <w:pPr>
        <w:bidi/>
        <w:spacing w:before="240" w:line="276" w:lineRule="auto"/>
        <w:jc w:val="both"/>
        <w:rPr>
          <w:rFonts w:cs="B Nazanin"/>
          <w:sz w:val="26"/>
          <w:szCs w:val="26"/>
          <w:rtl/>
          <w:lang w:bidi="fa-IR"/>
        </w:rPr>
      </w:pPr>
      <w:r w:rsidRPr="00A30AE3">
        <w:rPr>
          <w:rFonts w:cs="B Nazanin" w:hint="cs"/>
          <w:color w:val="000000"/>
          <w:sz w:val="26"/>
          <w:szCs w:val="26"/>
          <w:rtl/>
          <w:lang w:bidi="fa-IR"/>
        </w:rPr>
        <w:t>این پژوهش بر اساس ماهیت توصیفی- تطبیقی است و اطلاعات پژوهش به شیوه کتابخانه</w:t>
      </w:r>
      <w:r w:rsidRPr="00A30AE3">
        <w:rPr>
          <w:rFonts w:cs="B Nazanin"/>
          <w:color w:val="000000"/>
          <w:sz w:val="26"/>
          <w:szCs w:val="26"/>
          <w:rtl/>
          <w:lang w:bidi="fa-IR"/>
        </w:rPr>
        <w:softHyphen/>
      </w:r>
      <w:r w:rsidRPr="00A30AE3">
        <w:rPr>
          <w:rFonts w:cs="B Nazanin" w:hint="cs"/>
          <w:color w:val="000000"/>
          <w:sz w:val="26"/>
          <w:szCs w:val="26"/>
          <w:rtl/>
          <w:lang w:bidi="fa-IR"/>
        </w:rPr>
        <w:t>ای تهیه شده است. نمونه مورد مطالعه 5 نگاره از شاهنامه تهماسبی و 5 علامت از دوره صفوی است.</w:t>
      </w:r>
    </w:p>
    <w:p w14:paraId="36D251F6" w14:textId="6ACE0F87" w:rsidR="00091A24" w:rsidRPr="00A30AE3" w:rsidRDefault="00091A24" w:rsidP="00A30AE3">
      <w:pPr>
        <w:bidi/>
        <w:spacing w:before="240" w:line="276" w:lineRule="auto"/>
        <w:jc w:val="both"/>
        <w:rPr>
          <w:rFonts w:cs="B Nazanin"/>
          <w:b/>
          <w:bCs/>
          <w:sz w:val="26"/>
          <w:szCs w:val="26"/>
          <w:rtl/>
          <w:lang w:bidi="fa-IR"/>
        </w:rPr>
      </w:pPr>
      <w:r w:rsidRPr="00A30AE3">
        <w:rPr>
          <w:rFonts w:cs="B Nazanin" w:hint="cs"/>
          <w:b/>
          <w:bCs/>
          <w:sz w:val="26"/>
          <w:szCs w:val="26"/>
          <w:rtl/>
          <w:lang w:bidi="fa-IR"/>
        </w:rPr>
        <w:t>پیشینه پژوهش</w:t>
      </w:r>
    </w:p>
    <w:p w14:paraId="34C7674E" w14:textId="66095964" w:rsidR="00541E6C" w:rsidRPr="00A30AE3" w:rsidRDefault="00541E6C" w:rsidP="00A30AE3">
      <w:pPr>
        <w:bidi/>
        <w:spacing w:before="240" w:line="240" w:lineRule="auto"/>
        <w:jc w:val="both"/>
        <w:rPr>
          <w:rStyle w:val="Strong"/>
          <w:rFonts w:cs="B Nazanin"/>
          <w:b w:val="0"/>
          <w:bCs w:val="0"/>
          <w:sz w:val="26"/>
          <w:szCs w:val="26"/>
          <w:rtl/>
        </w:rPr>
      </w:pPr>
      <w:r w:rsidRPr="00A30AE3">
        <w:rPr>
          <w:rStyle w:val="Strong"/>
          <w:rFonts w:cs="B Nazanin" w:hint="cs"/>
          <w:b w:val="0"/>
          <w:bCs w:val="0"/>
          <w:sz w:val="26"/>
          <w:szCs w:val="26"/>
          <w:rtl/>
        </w:rPr>
        <w:t>پژوهش</w:t>
      </w:r>
      <w:r w:rsidRPr="00A30AE3">
        <w:rPr>
          <w:rStyle w:val="Strong"/>
          <w:rFonts w:cs="B Nazanin"/>
          <w:b w:val="0"/>
          <w:bCs w:val="0"/>
          <w:sz w:val="26"/>
          <w:szCs w:val="26"/>
          <w:rtl/>
        </w:rPr>
        <w:softHyphen/>
      </w:r>
      <w:r w:rsidRPr="00A30AE3">
        <w:rPr>
          <w:rStyle w:val="Strong"/>
          <w:rFonts w:cs="B Nazanin" w:hint="cs"/>
          <w:b w:val="0"/>
          <w:bCs w:val="0"/>
          <w:sz w:val="26"/>
          <w:szCs w:val="26"/>
          <w:rtl/>
        </w:rPr>
        <w:t>های بسیاری بر علم و علامت در دوره صفوی صورت گرفته است ولیکن درباره نقش علم</w:t>
      </w:r>
      <w:r w:rsidRPr="00A30AE3">
        <w:rPr>
          <w:rStyle w:val="Strong"/>
          <w:rFonts w:cs="B Nazanin"/>
          <w:b w:val="0"/>
          <w:bCs w:val="0"/>
          <w:sz w:val="26"/>
          <w:szCs w:val="26"/>
          <w:rtl/>
        </w:rPr>
        <w:softHyphen/>
      </w:r>
      <w:r w:rsidRPr="00A30AE3">
        <w:rPr>
          <w:rStyle w:val="Strong"/>
          <w:rFonts w:cs="B Nazanin" w:hint="cs"/>
          <w:b w:val="0"/>
          <w:bCs w:val="0"/>
          <w:sz w:val="26"/>
          <w:szCs w:val="26"/>
          <w:rtl/>
        </w:rPr>
        <w:t>ها در هویت آن دوره و تطبیق آن با علم</w:t>
      </w:r>
      <w:r w:rsidRPr="00A30AE3">
        <w:rPr>
          <w:rStyle w:val="Strong"/>
          <w:rFonts w:cs="B Nazanin"/>
          <w:b w:val="0"/>
          <w:bCs w:val="0"/>
          <w:sz w:val="26"/>
          <w:szCs w:val="26"/>
          <w:rtl/>
        </w:rPr>
        <w:softHyphen/>
      </w:r>
      <w:r w:rsidRPr="00A30AE3">
        <w:rPr>
          <w:rStyle w:val="Strong"/>
          <w:rFonts w:cs="B Nazanin" w:hint="cs"/>
          <w:b w:val="0"/>
          <w:bCs w:val="0"/>
          <w:sz w:val="26"/>
          <w:szCs w:val="26"/>
          <w:rtl/>
        </w:rPr>
        <w:t>های شاهنامه تهماسبی تحقیق جامعی صورت نگرفته است. پژوهش</w:t>
      </w:r>
      <w:r w:rsidRPr="00A30AE3">
        <w:rPr>
          <w:rStyle w:val="Strong"/>
          <w:rFonts w:cs="B Nazanin"/>
          <w:b w:val="0"/>
          <w:bCs w:val="0"/>
          <w:sz w:val="26"/>
          <w:szCs w:val="26"/>
          <w:rtl/>
        </w:rPr>
        <w:softHyphen/>
      </w:r>
      <w:r w:rsidRPr="00A30AE3">
        <w:rPr>
          <w:rStyle w:val="Strong"/>
          <w:rFonts w:cs="B Nazanin" w:hint="cs"/>
          <w:b w:val="0"/>
          <w:bCs w:val="0"/>
          <w:sz w:val="26"/>
          <w:szCs w:val="26"/>
          <w:rtl/>
        </w:rPr>
        <w:t xml:space="preserve">های مذکور عبارتند از: </w:t>
      </w:r>
      <w:r w:rsidR="00A92120" w:rsidRPr="00A30AE3">
        <w:rPr>
          <w:rStyle w:val="Strong"/>
          <w:rFonts w:cs="B Nazanin" w:hint="cs"/>
          <w:b w:val="0"/>
          <w:bCs w:val="0"/>
          <w:sz w:val="26"/>
          <w:szCs w:val="26"/>
          <w:rtl/>
        </w:rPr>
        <w:t>مدانه (1393) بررسی نمادهای فلزی (علم-علامت) در آیین عاشوایی، در این پایان نامه بیشتر به تحلیل نقوش و نمادهای علم در دوره معاصر پرداخته شده است. الهی(1377)، تجلی عاشورا در هنر ایران، مشهد: بنیاد پژوهش</w:t>
      </w:r>
      <w:r w:rsidR="00A92120" w:rsidRPr="00A30AE3">
        <w:rPr>
          <w:rStyle w:val="Strong"/>
          <w:rFonts w:cs="B Nazanin" w:hint="cs"/>
          <w:b w:val="0"/>
          <w:bCs w:val="0"/>
          <w:sz w:val="26"/>
          <w:szCs w:val="26"/>
          <w:rtl/>
        </w:rPr>
        <w:softHyphen/>
        <w:t>های اسلامی آستان قدس رضوی. در این مقاله به هنر علم و علامت</w:t>
      </w:r>
      <w:r w:rsidR="00A92120" w:rsidRPr="00A30AE3">
        <w:rPr>
          <w:rStyle w:val="Strong"/>
          <w:rFonts w:cs="B Nazanin"/>
          <w:b w:val="0"/>
          <w:bCs w:val="0"/>
          <w:sz w:val="26"/>
          <w:szCs w:val="26"/>
          <w:rtl/>
        </w:rPr>
        <w:softHyphen/>
      </w:r>
      <w:r w:rsidR="00A92120" w:rsidRPr="00A30AE3">
        <w:rPr>
          <w:rStyle w:val="Strong"/>
          <w:rFonts w:cs="B Nazanin" w:hint="cs"/>
          <w:b w:val="0"/>
          <w:bCs w:val="0"/>
          <w:sz w:val="26"/>
          <w:szCs w:val="26"/>
          <w:rtl/>
        </w:rPr>
        <w:t>سازی به</w:t>
      </w:r>
      <w:r w:rsidR="00A92120" w:rsidRPr="00A30AE3">
        <w:rPr>
          <w:rStyle w:val="Strong"/>
          <w:rFonts w:cs="B Nazanin"/>
          <w:b w:val="0"/>
          <w:bCs w:val="0"/>
          <w:sz w:val="26"/>
          <w:szCs w:val="26"/>
          <w:rtl/>
        </w:rPr>
        <w:softHyphen/>
      </w:r>
      <w:r w:rsidR="00A92120" w:rsidRPr="00A30AE3">
        <w:rPr>
          <w:rStyle w:val="Strong"/>
          <w:rFonts w:cs="B Nazanin" w:hint="cs"/>
          <w:b w:val="0"/>
          <w:bCs w:val="0"/>
          <w:sz w:val="26"/>
          <w:szCs w:val="26"/>
          <w:rtl/>
        </w:rPr>
        <w:t>عنوان یکی از هنرهای مرتبط با عاشورا اشاره می</w:t>
      </w:r>
      <w:r w:rsidR="00A92120" w:rsidRPr="00A30AE3">
        <w:rPr>
          <w:rStyle w:val="Strong"/>
          <w:rFonts w:cs="B Nazanin"/>
          <w:b w:val="0"/>
          <w:bCs w:val="0"/>
          <w:sz w:val="26"/>
          <w:szCs w:val="26"/>
          <w:rtl/>
        </w:rPr>
        <w:softHyphen/>
      </w:r>
      <w:r w:rsidR="00A92120" w:rsidRPr="00A30AE3">
        <w:rPr>
          <w:rStyle w:val="Strong"/>
          <w:rFonts w:cs="B Nazanin" w:hint="cs"/>
          <w:b w:val="0"/>
          <w:bCs w:val="0"/>
          <w:sz w:val="26"/>
          <w:szCs w:val="26"/>
          <w:rtl/>
        </w:rPr>
        <w:t>شود. محمدزاده و سلاحی(1392)، بررسی موضوعی آرایه</w:t>
      </w:r>
      <w:r w:rsidR="00A92120" w:rsidRPr="00A30AE3">
        <w:rPr>
          <w:rStyle w:val="Strong"/>
          <w:rFonts w:cs="B Nazanin" w:hint="cs"/>
          <w:b w:val="0"/>
          <w:bCs w:val="0"/>
          <w:sz w:val="26"/>
          <w:szCs w:val="26"/>
          <w:rtl/>
        </w:rPr>
        <w:softHyphen/>
        <w:t>ها و نقش مایه</w:t>
      </w:r>
      <w:r w:rsidR="00A92120" w:rsidRPr="00A30AE3">
        <w:rPr>
          <w:rStyle w:val="Strong"/>
          <w:rFonts w:cs="B Nazanin" w:hint="cs"/>
          <w:b w:val="0"/>
          <w:bCs w:val="0"/>
          <w:sz w:val="26"/>
          <w:szCs w:val="26"/>
          <w:rtl/>
        </w:rPr>
        <w:softHyphen/>
        <w:t>ها در اشیای فولادی عصر قاجار، در این مقاله یک نمونه علم و تزیین روی آن توضیح داده می</w:t>
      </w:r>
      <w:r w:rsidR="00A92120" w:rsidRPr="00A30AE3">
        <w:rPr>
          <w:rStyle w:val="Strong"/>
          <w:rFonts w:cs="B Nazanin" w:hint="cs"/>
          <w:b w:val="0"/>
          <w:bCs w:val="0"/>
          <w:sz w:val="26"/>
          <w:szCs w:val="26"/>
          <w:rtl/>
        </w:rPr>
        <w:softHyphen/>
        <w:t>شود. -لطیف</w:t>
      </w:r>
      <w:r w:rsidR="00A92120" w:rsidRPr="00A30AE3">
        <w:rPr>
          <w:rStyle w:val="Strong"/>
          <w:rFonts w:cs="B Nazanin" w:hint="cs"/>
          <w:b w:val="0"/>
          <w:bCs w:val="0"/>
          <w:sz w:val="26"/>
          <w:szCs w:val="26"/>
          <w:rtl/>
        </w:rPr>
        <w:softHyphen/>
        <w:t>زاده(1382) ، بررسی نقش فلز در اشیاء ویژه عاشورا در این مقاله به علم به عنوان کی از اشیا فلزی که در مراسم عاشورا کاربرد دارد در کنار زنجیر و ... اشاره می</w:t>
      </w:r>
      <w:r w:rsidR="00A92120" w:rsidRPr="00A30AE3">
        <w:rPr>
          <w:rStyle w:val="Strong"/>
          <w:rFonts w:cs="B Nazanin" w:hint="cs"/>
          <w:b w:val="0"/>
          <w:bCs w:val="0"/>
          <w:sz w:val="26"/>
          <w:szCs w:val="26"/>
          <w:rtl/>
        </w:rPr>
        <w:softHyphen/>
        <w:t xml:space="preserve">شود. افروغ(1390)، مضامین و عناصر شیعی </w:t>
      </w:r>
      <w:r w:rsidR="00A92120" w:rsidRPr="00A30AE3">
        <w:rPr>
          <w:rStyle w:val="Strong"/>
          <w:rFonts w:cs="B Nazanin" w:hint="cs"/>
          <w:b w:val="0"/>
          <w:bCs w:val="0"/>
          <w:sz w:val="26"/>
          <w:szCs w:val="26"/>
          <w:rtl/>
        </w:rPr>
        <w:lastRenderedPageBreak/>
        <w:t>در هنر صفوی با نگاه به هنر قالی</w:t>
      </w:r>
      <w:r w:rsidR="00A92120" w:rsidRPr="00A30AE3">
        <w:rPr>
          <w:rStyle w:val="Strong"/>
          <w:rFonts w:cs="B Nazanin" w:hint="cs"/>
          <w:b w:val="0"/>
          <w:bCs w:val="0"/>
          <w:sz w:val="26"/>
          <w:szCs w:val="26"/>
          <w:rtl/>
        </w:rPr>
        <w:softHyphen/>
        <w:t>بافی، نگارگری و فلزکاری، مطالعات ایرانی، در این مقاله تنها به علم و علامت به</w:t>
      </w:r>
      <w:r w:rsidR="00A92120" w:rsidRPr="00A30AE3">
        <w:rPr>
          <w:rStyle w:val="Strong"/>
          <w:rFonts w:cs="B Nazanin" w:hint="cs"/>
          <w:b w:val="0"/>
          <w:bCs w:val="0"/>
          <w:sz w:val="26"/>
          <w:szCs w:val="26"/>
          <w:rtl/>
        </w:rPr>
        <w:softHyphen/>
        <w:t xml:space="preserve">عوان هنر شیعی اشاره شده است. </w:t>
      </w:r>
      <w:r w:rsidR="00A92120" w:rsidRPr="00A30AE3">
        <w:rPr>
          <w:rFonts w:cs="B Nazanin" w:hint="cs"/>
          <w:sz w:val="26"/>
          <w:szCs w:val="26"/>
          <w:rtl/>
        </w:rPr>
        <w:t>شاطری، (1395)،  تأملی بر کارکردشناسی درفش</w:t>
      </w:r>
      <w:r w:rsidR="00A92120" w:rsidRPr="00A30AE3">
        <w:rPr>
          <w:rFonts w:cs="B Nazanin"/>
          <w:sz w:val="26"/>
          <w:szCs w:val="26"/>
          <w:rtl/>
        </w:rPr>
        <w:softHyphen/>
      </w:r>
      <w:r w:rsidR="00A92120" w:rsidRPr="00A30AE3">
        <w:rPr>
          <w:rFonts w:cs="B Nazanin" w:hint="cs"/>
          <w:sz w:val="26"/>
          <w:szCs w:val="26"/>
          <w:rtl/>
        </w:rPr>
        <w:t>های دوره صفوی.  در این مقاله به انواع کارکرد درفش و علم در دوره صفویه پرداخته شده است که یکی از آنها را مراسم عزاداری در نظر گرفته است</w:t>
      </w:r>
      <w:r w:rsidR="00A92120" w:rsidRPr="00A30AE3">
        <w:rPr>
          <w:rFonts w:cs="B Nazanin" w:hint="cs"/>
          <w:b/>
          <w:bCs/>
          <w:sz w:val="26"/>
          <w:szCs w:val="26"/>
          <w:rtl/>
        </w:rPr>
        <w:t xml:space="preserve">. </w:t>
      </w:r>
      <w:r w:rsidR="00A92120" w:rsidRPr="00A30AE3">
        <w:rPr>
          <w:rStyle w:val="Strong"/>
          <w:rFonts w:cs="B Nazanin" w:hint="cs"/>
          <w:b w:val="0"/>
          <w:bCs w:val="0"/>
          <w:sz w:val="26"/>
          <w:szCs w:val="26"/>
          <w:rtl/>
        </w:rPr>
        <w:t>-آلن(1381). هنر فولادسازی در ایران. در این کتاب نمونه</w:t>
      </w:r>
      <w:r w:rsidR="00A92120" w:rsidRPr="00A30AE3">
        <w:rPr>
          <w:rStyle w:val="Strong"/>
          <w:rFonts w:cs="B Nazanin" w:hint="cs"/>
          <w:b w:val="0"/>
          <w:bCs w:val="0"/>
          <w:sz w:val="26"/>
          <w:szCs w:val="26"/>
          <w:rtl/>
        </w:rPr>
        <w:softHyphen/>
        <w:t xml:space="preserve">هایی از علم و علامت از دوره صفویه و قاجار آورده شده است ولیکن به بررسی و تحلیلی بر روی آن صورت نگرفته است. </w:t>
      </w:r>
      <w:r w:rsidR="00F44E79" w:rsidRPr="00A30AE3">
        <w:rPr>
          <w:rFonts w:cs="B Nazanin" w:hint="cs"/>
          <w:color w:val="000000"/>
          <w:sz w:val="26"/>
          <w:szCs w:val="26"/>
          <w:rtl/>
        </w:rPr>
        <w:t>در پایان</w:t>
      </w:r>
      <w:r w:rsidR="00F44E79" w:rsidRPr="00A30AE3">
        <w:rPr>
          <w:rFonts w:cs="B Nazanin"/>
          <w:color w:val="000000"/>
          <w:sz w:val="26"/>
          <w:szCs w:val="26"/>
          <w:rtl/>
        </w:rPr>
        <w:softHyphen/>
      </w:r>
      <w:r w:rsidR="00F44E79" w:rsidRPr="00A30AE3">
        <w:rPr>
          <w:rFonts w:cs="B Nazanin" w:hint="cs"/>
          <w:color w:val="000000"/>
          <w:sz w:val="26"/>
          <w:szCs w:val="26"/>
          <w:rtl/>
        </w:rPr>
        <w:t>نامه بررسی علم و علامت در ایران از قرن ده تا چهاردهم هجری قمری با رویکرد جامعه</w:t>
      </w:r>
      <w:r w:rsidR="00F44E79" w:rsidRPr="00A30AE3">
        <w:rPr>
          <w:rFonts w:cs="B Nazanin"/>
          <w:color w:val="000000"/>
          <w:sz w:val="26"/>
          <w:szCs w:val="26"/>
          <w:rtl/>
        </w:rPr>
        <w:softHyphen/>
      </w:r>
      <w:r w:rsidR="00F44E79" w:rsidRPr="00A30AE3">
        <w:rPr>
          <w:rFonts w:cs="B Nazanin" w:hint="cs"/>
          <w:color w:val="000000"/>
          <w:sz w:val="26"/>
          <w:szCs w:val="26"/>
          <w:rtl/>
        </w:rPr>
        <w:t>شناسی، به علم و علامت در دو دوره قاجار و صفوی پرداخته است. ولیکن تحلیل جامعی بر علم</w:t>
      </w:r>
      <w:r w:rsidR="00F44E79" w:rsidRPr="00A30AE3">
        <w:rPr>
          <w:rFonts w:cs="B Nazanin"/>
          <w:color w:val="000000"/>
          <w:sz w:val="26"/>
          <w:szCs w:val="26"/>
          <w:rtl/>
        </w:rPr>
        <w:softHyphen/>
      </w:r>
      <w:r w:rsidR="00F44E79" w:rsidRPr="00A30AE3">
        <w:rPr>
          <w:rFonts w:cs="B Nazanin" w:hint="cs"/>
          <w:color w:val="000000"/>
          <w:sz w:val="26"/>
          <w:szCs w:val="26"/>
          <w:rtl/>
        </w:rPr>
        <w:t xml:space="preserve">ها انجام نداده است.  </w:t>
      </w:r>
      <w:r w:rsidRPr="00A30AE3">
        <w:rPr>
          <w:rFonts w:cs="B Nazanin" w:hint="cs"/>
          <w:color w:val="000000"/>
          <w:sz w:val="26"/>
          <w:szCs w:val="26"/>
          <w:rtl/>
        </w:rPr>
        <w:t xml:space="preserve">همچنین در خصوص شاهنامه شاه تهماسبی تحقیقات فراوان انجام شده است ولیکن از آنجا که در این پژوهش به نعش علم و علامت در این شاهنامه پرداخته از میان تحقیقات مذکور به </w:t>
      </w:r>
      <w:r w:rsidR="00A92120" w:rsidRPr="00A30AE3">
        <w:rPr>
          <w:rFonts w:cs="B Nazanin" w:hint="cs"/>
          <w:sz w:val="26"/>
          <w:szCs w:val="26"/>
          <w:rtl/>
        </w:rPr>
        <w:t>شاطری و احمد تجری( 1396)، مطالعه تأثیرپذیری نگاره</w:t>
      </w:r>
      <w:r w:rsidR="00A92120" w:rsidRPr="00A30AE3">
        <w:rPr>
          <w:rFonts w:cs="B Nazanin"/>
          <w:sz w:val="26"/>
          <w:szCs w:val="26"/>
          <w:rtl/>
        </w:rPr>
        <w:softHyphen/>
      </w:r>
      <w:r w:rsidR="00A92120" w:rsidRPr="00A30AE3">
        <w:rPr>
          <w:rFonts w:cs="B Nazanin" w:hint="cs"/>
          <w:sz w:val="26"/>
          <w:szCs w:val="26"/>
          <w:rtl/>
        </w:rPr>
        <w:t>های شاهنامه شاه طهماسبی از تغییر مذهب در دوره صفوی.</w:t>
      </w:r>
      <w:r w:rsidRPr="00A30AE3">
        <w:rPr>
          <w:rFonts w:cs="B Nazanin" w:hint="cs"/>
          <w:sz w:val="26"/>
          <w:szCs w:val="26"/>
          <w:rtl/>
        </w:rPr>
        <w:t xml:space="preserve">، اشاره کرد که </w:t>
      </w:r>
      <w:r w:rsidR="00A92120" w:rsidRPr="00A30AE3">
        <w:rPr>
          <w:rFonts w:cs="B Nazanin" w:hint="cs"/>
          <w:sz w:val="26"/>
          <w:szCs w:val="26"/>
          <w:rtl/>
        </w:rPr>
        <w:t xml:space="preserve">در این مقاله </w:t>
      </w:r>
      <w:r w:rsidRPr="00A30AE3">
        <w:rPr>
          <w:rFonts w:cs="B Nazanin" w:hint="cs"/>
          <w:sz w:val="26"/>
          <w:szCs w:val="26"/>
          <w:rtl/>
        </w:rPr>
        <w:t>علاوه بر</w:t>
      </w:r>
      <w:r w:rsidR="00A92120" w:rsidRPr="00A30AE3">
        <w:rPr>
          <w:rFonts w:cs="B Nazanin" w:hint="cs"/>
          <w:sz w:val="26"/>
          <w:szCs w:val="26"/>
          <w:rtl/>
        </w:rPr>
        <w:t xml:space="preserve"> تأثیر</w:t>
      </w:r>
      <w:r w:rsidRPr="00A30AE3">
        <w:rPr>
          <w:rFonts w:cs="B Nazanin" w:hint="cs"/>
          <w:sz w:val="26"/>
          <w:szCs w:val="26"/>
          <w:rtl/>
        </w:rPr>
        <w:t xml:space="preserve"> </w:t>
      </w:r>
      <w:r w:rsidR="00A92120" w:rsidRPr="00A30AE3">
        <w:rPr>
          <w:rFonts w:cs="B Nazanin" w:hint="cs"/>
          <w:sz w:val="26"/>
          <w:szCs w:val="26"/>
          <w:rtl/>
        </w:rPr>
        <w:t xml:space="preserve">مذهب تشیع بر شاهنامه شاه طهماسبی </w:t>
      </w:r>
      <w:r w:rsidRPr="00A30AE3">
        <w:rPr>
          <w:rFonts w:cs="B Nazanin" w:hint="cs"/>
          <w:sz w:val="26"/>
          <w:szCs w:val="26"/>
          <w:rtl/>
        </w:rPr>
        <w:t>به</w:t>
      </w:r>
      <w:r w:rsidR="00A92120" w:rsidRPr="00A30AE3">
        <w:rPr>
          <w:rFonts w:cs="B Nazanin" w:hint="cs"/>
          <w:sz w:val="26"/>
          <w:szCs w:val="26"/>
          <w:rtl/>
        </w:rPr>
        <w:t xml:space="preserve"> نقش علم</w:t>
      </w:r>
      <w:r w:rsidR="00A92120" w:rsidRPr="00A30AE3">
        <w:rPr>
          <w:rFonts w:cs="B Nazanin"/>
          <w:sz w:val="26"/>
          <w:szCs w:val="26"/>
          <w:rtl/>
        </w:rPr>
        <w:softHyphen/>
      </w:r>
      <w:r w:rsidR="00A92120" w:rsidRPr="00A30AE3">
        <w:rPr>
          <w:rFonts w:cs="B Nazanin" w:hint="cs"/>
          <w:sz w:val="26"/>
          <w:szCs w:val="26"/>
          <w:rtl/>
        </w:rPr>
        <w:t>ها در این تأثیر</w:t>
      </w:r>
      <w:r w:rsidRPr="00A30AE3">
        <w:rPr>
          <w:rFonts w:cs="B Nazanin" w:hint="cs"/>
          <w:sz w:val="26"/>
          <w:szCs w:val="26"/>
          <w:rtl/>
        </w:rPr>
        <w:t>پ</w:t>
      </w:r>
      <w:r w:rsidR="00A92120" w:rsidRPr="00A30AE3">
        <w:rPr>
          <w:rFonts w:cs="B Nazanin" w:hint="cs"/>
          <w:sz w:val="26"/>
          <w:szCs w:val="26"/>
          <w:rtl/>
        </w:rPr>
        <w:t xml:space="preserve">ذیری </w:t>
      </w:r>
      <w:r w:rsidRPr="00A30AE3">
        <w:rPr>
          <w:rFonts w:cs="B Nazanin" w:hint="cs"/>
          <w:sz w:val="26"/>
          <w:szCs w:val="26"/>
          <w:rtl/>
        </w:rPr>
        <w:t xml:space="preserve">نیز </w:t>
      </w:r>
      <w:r w:rsidR="00A92120" w:rsidRPr="00A30AE3">
        <w:rPr>
          <w:rFonts w:cs="B Nazanin" w:hint="cs"/>
          <w:sz w:val="26"/>
          <w:szCs w:val="26"/>
          <w:rtl/>
        </w:rPr>
        <w:t>پرداخته شده است.</w:t>
      </w:r>
      <w:r w:rsidRPr="00A30AE3">
        <w:rPr>
          <w:rFonts w:cs="B Nazanin" w:hint="cs"/>
          <w:sz w:val="26"/>
          <w:szCs w:val="26"/>
          <w:rtl/>
        </w:rPr>
        <w:t xml:space="preserve"> </w:t>
      </w:r>
      <w:r w:rsidR="00A92120" w:rsidRPr="00A30AE3">
        <w:rPr>
          <w:rStyle w:val="Strong"/>
          <w:rFonts w:cs="B Nazanin" w:hint="cs"/>
          <w:b w:val="0"/>
          <w:bCs w:val="0"/>
          <w:sz w:val="26"/>
          <w:szCs w:val="26"/>
          <w:rtl/>
        </w:rPr>
        <w:t xml:space="preserve">به دلیل اهمیت </w:t>
      </w:r>
      <w:r w:rsidRPr="00A30AE3">
        <w:rPr>
          <w:rStyle w:val="Strong"/>
          <w:rFonts w:cs="B Nazanin" w:hint="cs"/>
          <w:b w:val="0"/>
          <w:bCs w:val="0"/>
          <w:sz w:val="26"/>
          <w:szCs w:val="26"/>
          <w:rtl/>
        </w:rPr>
        <w:t xml:space="preserve"> نقش بیرق در هر دوره و از آنجا که هویت هر دوره به بیرق آن است برای شناخت دوره صفوی انجام این پژوهش ضروری به</w:t>
      </w:r>
      <w:r w:rsidRPr="00A30AE3">
        <w:rPr>
          <w:rStyle w:val="Strong"/>
          <w:rFonts w:cs="B Nazanin"/>
          <w:b w:val="0"/>
          <w:bCs w:val="0"/>
          <w:sz w:val="26"/>
          <w:szCs w:val="26"/>
          <w:rtl/>
        </w:rPr>
        <w:softHyphen/>
      </w:r>
      <w:r w:rsidRPr="00A30AE3">
        <w:rPr>
          <w:rStyle w:val="Strong"/>
          <w:rFonts w:cs="B Nazanin" w:hint="cs"/>
          <w:b w:val="0"/>
          <w:bCs w:val="0"/>
          <w:sz w:val="26"/>
          <w:szCs w:val="26"/>
          <w:rtl/>
        </w:rPr>
        <w:t>نظر می</w:t>
      </w:r>
      <w:r w:rsidRPr="00A30AE3">
        <w:rPr>
          <w:rStyle w:val="Strong"/>
          <w:rFonts w:cs="B Nazanin"/>
          <w:b w:val="0"/>
          <w:bCs w:val="0"/>
          <w:sz w:val="26"/>
          <w:szCs w:val="26"/>
          <w:rtl/>
        </w:rPr>
        <w:softHyphen/>
      </w:r>
      <w:r w:rsidRPr="00A30AE3">
        <w:rPr>
          <w:rStyle w:val="Strong"/>
          <w:rFonts w:cs="B Nazanin" w:hint="cs"/>
          <w:b w:val="0"/>
          <w:bCs w:val="0"/>
          <w:sz w:val="26"/>
          <w:szCs w:val="26"/>
          <w:rtl/>
        </w:rPr>
        <w:t xml:space="preserve">رسد. </w:t>
      </w:r>
    </w:p>
    <w:p w14:paraId="4DD450A2" w14:textId="77777777" w:rsidR="00513FB5" w:rsidRPr="00A30AE3" w:rsidRDefault="00513FB5" w:rsidP="00A30AE3">
      <w:pPr>
        <w:pStyle w:val="Heading3"/>
        <w:bidi/>
        <w:jc w:val="both"/>
        <w:rPr>
          <w:rFonts w:cs="B Nazanin"/>
          <w:b/>
          <w:bCs/>
          <w:color w:val="000000" w:themeColor="text1"/>
          <w:sz w:val="26"/>
          <w:szCs w:val="26"/>
          <w:rtl/>
          <w:lang w:bidi="fa-IR"/>
        </w:rPr>
      </w:pPr>
      <w:r w:rsidRPr="00A30AE3">
        <w:rPr>
          <w:rFonts w:cs="B Nazanin" w:hint="cs"/>
          <w:b/>
          <w:bCs/>
          <w:color w:val="000000" w:themeColor="text1"/>
          <w:sz w:val="26"/>
          <w:szCs w:val="26"/>
          <w:rtl/>
          <w:lang w:bidi="fa-IR"/>
        </w:rPr>
        <w:t>ساختار فکر و اندیشه در دوره صفوی</w:t>
      </w:r>
    </w:p>
    <w:p w14:paraId="65263868" w14:textId="77777777" w:rsidR="00513FB5" w:rsidRPr="00A30AE3" w:rsidRDefault="00513FB5" w:rsidP="00A30AE3">
      <w:pPr>
        <w:bidi/>
        <w:jc w:val="both"/>
        <w:rPr>
          <w:rFonts w:cs="B Nazanin"/>
          <w:color w:val="000000" w:themeColor="text1"/>
          <w:sz w:val="26"/>
          <w:szCs w:val="26"/>
          <w:rtl/>
          <w:lang w:bidi="fa-IR"/>
        </w:rPr>
      </w:pPr>
      <w:r w:rsidRPr="00A30AE3">
        <w:rPr>
          <w:rFonts w:cs="B Nazanin" w:hint="cs"/>
          <w:color w:val="000000" w:themeColor="text1"/>
          <w:sz w:val="26"/>
          <w:szCs w:val="26"/>
          <w:rtl/>
          <w:lang w:bidi="fa-IR"/>
        </w:rPr>
        <w:t>آنچه هر دوره تاریخی را از دوران دیگر متمایز می</w:t>
      </w:r>
      <w:r w:rsidRPr="00A30AE3">
        <w:rPr>
          <w:rFonts w:cs="B Nazanin" w:hint="cs"/>
          <w:color w:val="000000" w:themeColor="text1"/>
          <w:sz w:val="26"/>
          <w:szCs w:val="26"/>
          <w:rtl/>
          <w:lang w:bidi="fa-IR"/>
        </w:rPr>
        <w:softHyphen/>
        <w:t>سازد، ساختار فکر و اندیشه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ی آن دوره است. این ساختار در اینجا منطق و زبانی است که در هر دوره در جامعه حاکم است. صفویان مانند سلجوقیان از جمله دولت</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هایی بودند که توانستند مرزهای ایران را به مرزهای ایران باستان (زمان ساسانیان) نزدیک کنند. به</w:t>
      </w:r>
      <w:r w:rsidRPr="00A30AE3">
        <w:rPr>
          <w:rFonts w:cs="B Nazanin" w:hint="cs"/>
          <w:color w:val="000000" w:themeColor="text1"/>
          <w:sz w:val="26"/>
          <w:szCs w:val="26"/>
          <w:rtl/>
          <w:lang w:bidi="fa-IR"/>
        </w:rPr>
        <w:softHyphen/>
        <w:t>نظر می</w:t>
      </w:r>
      <w:r w:rsidRPr="00A30AE3">
        <w:rPr>
          <w:rFonts w:cs="B Nazanin" w:hint="cs"/>
          <w:color w:val="000000" w:themeColor="text1"/>
          <w:sz w:val="26"/>
          <w:szCs w:val="26"/>
          <w:rtl/>
          <w:lang w:bidi="fa-IR"/>
        </w:rPr>
        <w:softHyphen/>
        <w:t>رسد در دوره سلاجقه این تغییر مرز، بی</w:t>
      </w:r>
      <w:r w:rsidRPr="00A30AE3">
        <w:rPr>
          <w:rFonts w:cs="B Nazanin" w:hint="cs"/>
          <w:color w:val="000000" w:themeColor="text1"/>
          <w:sz w:val="26"/>
          <w:szCs w:val="26"/>
          <w:rtl/>
          <w:lang w:bidi="fa-IR"/>
        </w:rPr>
        <w:softHyphen/>
        <w:t>تأثیر از اندیشه آنان نبوده است. در آن دوره اندیشه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 xml:space="preserve"> حاکم، بر مبنای اندیشه اسلامی و نظام فکری قدیم ایران تدوین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 xml:space="preserve">شود و اندیشمندی چون </w:t>
      </w:r>
      <w:r w:rsidRPr="00A30AE3">
        <w:rPr>
          <w:rFonts w:cs="B Nazanin" w:hint="cs"/>
          <w:i/>
          <w:iCs/>
          <w:color w:val="000000" w:themeColor="text1"/>
          <w:sz w:val="26"/>
          <w:szCs w:val="26"/>
          <w:rtl/>
          <w:lang w:bidi="fa-IR"/>
        </w:rPr>
        <w:t>خواجه نظام</w:t>
      </w:r>
      <w:r w:rsidRPr="00A30AE3">
        <w:rPr>
          <w:rFonts w:cs="B Nazanin" w:hint="cs"/>
          <w:i/>
          <w:iCs/>
          <w:color w:val="000000" w:themeColor="text1"/>
          <w:sz w:val="26"/>
          <w:szCs w:val="26"/>
          <w:rtl/>
          <w:lang w:bidi="fa-IR"/>
        </w:rPr>
        <w:softHyphen/>
        <w:t>الملک</w:t>
      </w:r>
      <w:r w:rsidRPr="00A30AE3">
        <w:rPr>
          <w:rFonts w:cs="B Nazanin" w:hint="cs"/>
          <w:color w:val="000000" w:themeColor="text1"/>
          <w:sz w:val="26"/>
          <w:szCs w:val="26"/>
          <w:rtl/>
          <w:lang w:bidi="fa-IR"/>
        </w:rPr>
        <w:t xml:space="preserve"> در تدوین این اندیشه، اقدام به نگارش کتابی چون </w:t>
      </w:r>
      <w:r w:rsidRPr="00A30AE3">
        <w:rPr>
          <w:rFonts w:cs="B Nazanin" w:hint="cs"/>
          <w:i/>
          <w:iCs/>
          <w:color w:val="000000" w:themeColor="text1"/>
          <w:sz w:val="26"/>
          <w:szCs w:val="26"/>
          <w:rtl/>
          <w:lang w:bidi="fa-IR"/>
        </w:rPr>
        <w:t>سیاست</w:t>
      </w:r>
      <w:r w:rsidRPr="00A30AE3">
        <w:rPr>
          <w:rFonts w:cs="B Nazanin"/>
          <w:i/>
          <w:iCs/>
          <w:color w:val="000000" w:themeColor="text1"/>
          <w:sz w:val="26"/>
          <w:szCs w:val="26"/>
          <w:rtl/>
          <w:lang w:bidi="fa-IR"/>
        </w:rPr>
        <w:softHyphen/>
      </w:r>
      <w:r w:rsidRPr="00A30AE3">
        <w:rPr>
          <w:rFonts w:cs="B Nazanin" w:hint="cs"/>
          <w:i/>
          <w:iCs/>
          <w:color w:val="000000" w:themeColor="text1"/>
          <w:sz w:val="26"/>
          <w:szCs w:val="26"/>
          <w:rtl/>
          <w:lang w:bidi="fa-IR"/>
        </w:rPr>
        <w:t>نامه(سیرالملوک)</w:t>
      </w:r>
      <w:r w:rsidRPr="00A30AE3">
        <w:rPr>
          <w:rFonts w:cs="B Nazanin" w:hint="cs"/>
          <w:color w:val="000000" w:themeColor="text1"/>
          <w:sz w:val="26"/>
          <w:szCs w:val="26"/>
          <w:rtl/>
          <w:lang w:bidi="fa-IR"/>
        </w:rPr>
        <w:t xml:space="preserve"> می</w:t>
      </w:r>
      <w:r w:rsidRPr="00A30AE3">
        <w:rPr>
          <w:rFonts w:cs="B Nazanin" w:hint="cs"/>
          <w:color w:val="000000" w:themeColor="text1"/>
          <w:sz w:val="26"/>
          <w:szCs w:val="26"/>
          <w:rtl/>
          <w:lang w:bidi="fa-IR"/>
        </w:rPr>
        <w:softHyphen/>
        <w:t>کند(پورحسن، 1388: 4-6). حال در اینجا به این مهم پرداخته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شود که با توجه به گسترش مرزهای جغرافیایی و با ارجاع به آنکه در دوره صفویه، مذهب تشیع، مذهب رسمی ایران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شود، این اندیشه چگونه در این دوره تجلی پیدا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کند؟</w:t>
      </w:r>
      <w:r w:rsidRPr="00A30AE3">
        <w:rPr>
          <w:rFonts w:asciiTheme="majorBidi" w:hAnsiTheme="majorBidi" w:cs="B Nazanin" w:hint="cs"/>
          <w:color w:val="000000" w:themeColor="text1"/>
          <w:sz w:val="26"/>
          <w:szCs w:val="26"/>
          <w:rtl/>
          <w:lang w:bidi="fa-IR"/>
        </w:rPr>
        <w:t xml:space="preserve"> با رجوع به متون مکتوب در </w:t>
      </w:r>
      <w:r w:rsidRPr="00A30AE3">
        <w:rPr>
          <w:rFonts w:cs="B Nazanin" w:hint="cs"/>
          <w:color w:val="000000" w:themeColor="text1"/>
          <w:sz w:val="26"/>
          <w:szCs w:val="26"/>
          <w:rtl/>
          <w:lang w:bidi="fa-IR"/>
        </w:rPr>
        <w:t>دوره صفویه، می</w:t>
      </w:r>
      <w:r w:rsidRPr="00A30AE3">
        <w:rPr>
          <w:rFonts w:cs="B Nazanin" w:hint="cs"/>
          <w:color w:val="000000" w:themeColor="text1"/>
          <w:sz w:val="26"/>
          <w:szCs w:val="26"/>
          <w:rtl/>
          <w:lang w:bidi="fa-IR"/>
        </w:rPr>
        <w:softHyphen/>
        <w:t>توان گفت آنان تحت تأثیر سه عنصر فکری تصوف، تشیع و سلطنت صورت جدیدی از دولت بوجود آوردند(سیوری، 1380ب: 153-154). آنچه صفویان را از دوره</w:t>
      </w:r>
      <w:r w:rsidRPr="00A30AE3">
        <w:rPr>
          <w:rFonts w:cs="B Nazanin" w:hint="cs"/>
          <w:color w:val="000000" w:themeColor="text1"/>
          <w:sz w:val="26"/>
          <w:szCs w:val="26"/>
          <w:rtl/>
          <w:lang w:bidi="fa-IR"/>
        </w:rPr>
        <w:softHyphen/>
        <w:t>های پیشین مجزا می</w:t>
      </w:r>
      <w:r w:rsidRPr="00A30AE3">
        <w:rPr>
          <w:rFonts w:cs="B Nazanin" w:hint="cs"/>
          <w:color w:val="000000" w:themeColor="text1"/>
          <w:sz w:val="26"/>
          <w:szCs w:val="26"/>
          <w:rtl/>
          <w:lang w:bidi="fa-IR"/>
        </w:rPr>
        <w:softHyphen/>
        <w:t>سازد آن است که آنان «رهبران طریقتی یکجانشین شهری بودند که مبانی عقیدتی و آموزه</w:t>
      </w:r>
      <w:r w:rsidRPr="00A30AE3">
        <w:rPr>
          <w:rFonts w:cs="B Nazanin" w:hint="cs"/>
          <w:color w:val="000000" w:themeColor="text1"/>
          <w:sz w:val="26"/>
          <w:szCs w:val="26"/>
          <w:rtl/>
          <w:lang w:bidi="fa-IR"/>
        </w:rPr>
        <w:softHyphen/>
        <w:t>های صوفیانه را پرورش می</w:t>
      </w:r>
      <w:r w:rsidRPr="00A30AE3">
        <w:rPr>
          <w:rFonts w:cs="B Nazanin" w:hint="cs"/>
          <w:color w:val="000000" w:themeColor="text1"/>
          <w:sz w:val="26"/>
          <w:szCs w:val="26"/>
          <w:rtl/>
          <w:lang w:bidi="fa-IR"/>
        </w:rPr>
        <w:softHyphen/>
        <w:t>دادند»(صفت</w:t>
      </w:r>
      <w:r w:rsidRPr="00A30AE3">
        <w:rPr>
          <w:rFonts w:cs="B Nazanin" w:hint="cs"/>
          <w:color w:val="000000" w:themeColor="text1"/>
          <w:sz w:val="26"/>
          <w:szCs w:val="26"/>
          <w:rtl/>
          <w:lang w:bidi="fa-IR"/>
        </w:rPr>
        <w:softHyphen/>
        <w:t>گل، 1381: 595). در این دوره به تدریج تصوف و تشیع در عهد صفوی بیش از اعصار گذشته به یکدیگر نزدیک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شوند(جکسون و لاکهارت، 1389: 335-336). در دوره صفویه مذهبی که در دوره</w:t>
      </w:r>
      <w:r w:rsidRPr="00A30AE3">
        <w:rPr>
          <w:rFonts w:cs="B Nazanin" w:hint="cs"/>
          <w:color w:val="000000" w:themeColor="text1"/>
          <w:sz w:val="26"/>
          <w:szCs w:val="26"/>
          <w:rtl/>
          <w:lang w:bidi="fa-IR"/>
        </w:rPr>
        <w:softHyphen/>
        <w:t>های گذشته در مرحله دوم اهمیت قرار داشت، نماد هویت ایرانی در مقابله با چالش</w:t>
      </w:r>
      <w:r w:rsidRPr="00A30AE3">
        <w:rPr>
          <w:rFonts w:cs="B Nazanin" w:hint="cs"/>
          <w:color w:val="000000" w:themeColor="text1"/>
          <w:sz w:val="26"/>
          <w:szCs w:val="26"/>
          <w:rtl/>
          <w:lang w:bidi="fa-IR"/>
        </w:rPr>
        <w:softHyphen/>
        <w:t>های امپراتوری سنی مذهب عثمانی، دولت</w:t>
      </w:r>
      <w:r w:rsidRPr="00A30AE3">
        <w:rPr>
          <w:rFonts w:cs="B Nazanin" w:hint="cs"/>
          <w:color w:val="000000" w:themeColor="text1"/>
          <w:sz w:val="26"/>
          <w:szCs w:val="26"/>
          <w:rtl/>
          <w:lang w:bidi="fa-IR"/>
        </w:rPr>
        <w:softHyphen/>
        <w:t>های ترک</w:t>
      </w:r>
      <w:r w:rsidRPr="00A30AE3">
        <w:rPr>
          <w:rFonts w:cs="B Nazanin" w:hint="cs"/>
          <w:color w:val="000000" w:themeColor="text1"/>
          <w:sz w:val="26"/>
          <w:szCs w:val="26"/>
          <w:rtl/>
          <w:lang w:bidi="fa-IR"/>
        </w:rPr>
        <w:softHyphen/>
        <w:t>نژاد سنی آسیای مرکزی و امپراتوری مغولان هند شد(همان: 534). لذا دوره صفویه، اندیشه حکومت بر پایه زبان و منطق جدیدی مطرح و تفسیر شد. این منطق به مرور برخاسته از شریعت، با دریافتی از مذهب شیعه دوازده امامی و آیین طریقت و تصوف همراه شد(بهرام</w:t>
      </w:r>
      <w:r w:rsidRPr="00A30AE3">
        <w:rPr>
          <w:rFonts w:cs="B Nazanin" w:hint="cs"/>
          <w:color w:val="000000" w:themeColor="text1"/>
          <w:sz w:val="26"/>
          <w:szCs w:val="26"/>
          <w:rtl/>
          <w:lang w:bidi="fa-IR"/>
        </w:rPr>
        <w:softHyphen/>
        <w:t>نژاد، 1398: 64). صفویان، از یک طریقت صوفیانه که مبتنی بر رابطه مرید و مرادی بود، به یک نظام مبتنی بر آموزه</w:t>
      </w:r>
      <w:r w:rsidRPr="00A30AE3">
        <w:rPr>
          <w:rFonts w:cs="B Nazanin" w:hint="cs"/>
          <w:color w:val="000000" w:themeColor="text1"/>
          <w:sz w:val="26"/>
          <w:szCs w:val="26"/>
          <w:rtl/>
          <w:lang w:bidi="fa-IR"/>
        </w:rPr>
        <w:softHyphen/>
        <w:t>های شهریاری تبدیل شدند؛ این نظام برای اداره کشور ممکن نبود، ولیکن با تبدیل مراد به پادشاه، توانستند به مدت  دویست و سی و پنج سال حکومت کنند(صفت گل، 1381: 596). صفویان، که در ابتدا مدعی مذهبی از طریق خاستگاه صوفیانه خود بودند، به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دلیل آنکه نتوانستند آن</w:t>
      </w:r>
      <w:r w:rsidRPr="00A30AE3">
        <w:rPr>
          <w:rFonts w:cs="B Nazanin" w:hint="cs"/>
          <w:color w:val="000000" w:themeColor="text1"/>
          <w:sz w:val="26"/>
          <w:szCs w:val="26"/>
          <w:rtl/>
          <w:lang w:bidi="fa-IR"/>
        </w:rPr>
        <w:softHyphen/>
        <w:t xml:space="preserve">را به درستی تعمیم بخشند، بنابراین در صدد کسب </w:t>
      </w:r>
      <w:r w:rsidRPr="00A30AE3">
        <w:rPr>
          <w:rFonts w:cs="B Nazanin" w:hint="cs"/>
          <w:color w:val="000000" w:themeColor="text1"/>
          <w:sz w:val="26"/>
          <w:szCs w:val="26"/>
          <w:rtl/>
          <w:lang w:bidi="fa-IR"/>
        </w:rPr>
        <w:lastRenderedPageBreak/>
        <w:t>مشروعیت، از طریق انتساب به خاندان پیامبر برآمدند(همان: 598). لذا به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نظر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رسد اندیشه رایج در این دوارن در سه مورد زیر خلاصه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گردد:</w:t>
      </w:r>
    </w:p>
    <w:p w14:paraId="064EDAA8" w14:textId="77777777" w:rsidR="00513FB5" w:rsidRPr="00A30AE3" w:rsidRDefault="00513FB5" w:rsidP="00A30AE3">
      <w:pPr>
        <w:pStyle w:val="ListParagraph"/>
        <w:numPr>
          <w:ilvl w:val="0"/>
          <w:numId w:val="1"/>
        </w:numPr>
        <w:bidi/>
        <w:jc w:val="both"/>
        <w:rPr>
          <w:rFonts w:cs="B Nazanin"/>
          <w:color w:val="000000" w:themeColor="text1"/>
          <w:sz w:val="26"/>
          <w:szCs w:val="26"/>
          <w:rtl/>
          <w:lang w:bidi="fa-IR"/>
        </w:rPr>
      </w:pPr>
      <w:r w:rsidRPr="00A30AE3">
        <w:rPr>
          <w:rFonts w:cs="B Nazanin" w:hint="cs"/>
          <w:color w:val="000000" w:themeColor="text1"/>
          <w:sz w:val="26"/>
          <w:szCs w:val="26"/>
          <w:rtl/>
          <w:lang w:bidi="fa-IR"/>
        </w:rPr>
        <w:t>شاه صفوی سایه خدا بر زمین است(شاهان ساسانی به کمک حق الهی فرمانروایی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کردند).</w:t>
      </w:r>
    </w:p>
    <w:p w14:paraId="1A270F96" w14:textId="77777777" w:rsidR="00513FB5" w:rsidRPr="00A30AE3" w:rsidRDefault="00513FB5" w:rsidP="00A30AE3">
      <w:pPr>
        <w:pStyle w:val="ListParagraph"/>
        <w:numPr>
          <w:ilvl w:val="0"/>
          <w:numId w:val="1"/>
        </w:numPr>
        <w:bidi/>
        <w:jc w:val="both"/>
        <w:rPr>
          <w:rFonts w:cs="B Nazanin"/>
          <w:color w:val="000000" w:themeColor="text1"/>
          <w:sz w:val="26"/>
          <w:szCs w:val="26"/>
          <w:lang w:bidi="fa-IR"/>
        </w:rPr>
      </w:pPr>
      <w:r w:rsidRPr="00A30AE3">
        <w:rPr>
          <w:rFonts w:cs="B Nazanin" w:hint="cs"/>
          <w:color w:val="000000" w:themeColor="text1"/>
          <w:sz w:val="26"/>
          <w:szCs w:val="26"/>
          <w:rtl/>
          <w:lang w:bidi="fa-IR"/>
        </w:rPr>
        <w:t>ادعای نیابت امام غائب، مهدی شیعیان اثناعشری، از سوی شاهان صفوی.</w:t>
      </w:r>
    </w:p>
    <w:p w14:paraId="678DBBF1" w14:textId="77777777" w:rsidR="00513FB5" w:rsidRPr="00A30AE3" w:rsidRDefault="00513FB5" w:rsidP="00A30AE3">
      <w:pPr>
        <w:pStyle w:val="ListParagraph"/>
        <w:numPr>
          <w:ilvl w:val="0"/>
          <w:numId w:val="1"/>
        </w:numPr>
        <w:bidi/>
        <w:jc w:val="both"/>
        <w:rPr>
          <w:rFonts w:cs="B Nazanin"/>
          <w:color w:val="000000" w:themeColor="text1"/>
          <w:sz w:val="26"/>
          <w:szCs w:val="26"/>
          <w:lang w:bidi="fa-IR"/>
        </w:rPr>
      </w:pPr>
      <w:r w:rsidRPr="00A30AE3">
        <w:rPr>
          <w:rFonts w:cs="B Nazanin" w:hint="cs"/>
          <w:color w:val="000000" w:themeColor="text1"/>
          <w:sz w:val="26"/>
          <w:szCs w:val="26"/>
          <w:rtl/>
          <w:lang w:bidi="fa-IR"/>
        </w:rPr>
        <w:t>شاه صفوی به عنوان مرشد کامل شناخته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 xml:space="preserve">شود(سیوری، 1380ب: 135-136). </w:t>
      </w:r>
    </w:p>
    <w:p w14:paraId="436FED35" w14:textId="77777777" w:rsidR="00513FB5" w:rsidRPr="00A30AE3" w:rsidRDefault="00513FB5" w:rsidP="00A30AE3">
      <w:pPr>
        <w:bidi/>
        <w:jc w:val="both"/>
        <w:rPr>
          <w:rFonts w:cs="B Nazanin"/>
          <w:color w:val="000000" w:themeColor="text1"/>
          <w:sz w:val="26"/>
          <w:szCs w:val="26"/>
          <w:rtl/>
          <w:lang w:bidi="fa-IR"/>
        </w:rPr>
      </w:pPr>
      <w:r w:rsidRPr="00A30AE3">
        <w:rPr>
          <w:rFonts w:cs="B Nazanin" w:hint="cs"/>
          <w:color w:val="000000" w:themeColor="text1"/>
          <w:sz w:val="26"/>
          <w:szCs w:val="26"/>
          <w:rtl/>
          <w:lang w:bidi="fa-IR"/>
        </w:rPr>
        <w:t>با توجه به موارد گفته شده، اندیشه حاکم در دوره صفویه در این وحدت سه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گانه،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 xml:space="preserve">تواند خلاصه </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شود و با شرایط موجود در هر دوره، گاهی یکی از موارد مذکور نسبت به دیگری شدت و ضعف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یابد. همچنین به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دلیل استفاده از رویکردِ آیکونولوژی، از آنجا که نیاز است پژوهشگر در سطح سومِ این رویکرد با ساختار ذهنِ بشر آشنا باشد و با توجه به آنکه برای آشنایی اندیشه این دوران، وحدت گفته شده از اهمیت زیادی برخوردار است، بنابراین نیاز است ساختار فکر و اندیشه دوره صفویان، بررسی شود. از آنجا که قالیچه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ها نیز کالای نفیس هستند که در کارگاه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های شاهی تولید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شدند، لذا به</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نظر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رسد این اندیشه را بهتر بازنمایی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کنند. بنابراین برای بیان این وحدت گفته شده، در قالب سلطنت، به خصوصیت شاهِ دوران و جایگاه او پرداخته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شود و در کنار آن به نقش تصوف و شریعت در هر دوره اشاره می</w:t>
      </w:r>
      <w:r w:rsidRPr="00A30AE3">
        <w:rPr>
          <w:rFonts w:cs="B Nazanin"/>
          <w:color w:val="000000" w:themeColor="text1"/>
          <w:sz w:val="26"/>
          <w:szCs w:val="26"/>
          <w:rtl/>
          <w:lang w:bidi="fa-IR"/>
        </w:rPr>
        <w:softHyphen/>
      </w:r>
      <w:r w:rsidRPr="00A30AE3">
        <w:rPr>
          <w:rFonts w:cs="B Nazanin" w:hint="cs"/>
          <w:color w:val="000000" w:themeColor="text1"/>
          <w:sz w:val="26"/>
          <w:szCs w:val="26"/>
          <w:rtl/>
          <w:lang w:bidi="fa-IR"/>
        </w:rPr>
        <w:t>شود. به این دلیل که هر دوره ویژگی</w:t>
      </w:r>
      <w:r w:rsidRPr="00A30AE3">
        <w:rPr>
          <w:rFonts w:cs="B Nazanin" w:hint="cs"/>
          <w:color w:val="000000" w:themeColor="text1"/>
          <w:sz w:val="26"/>
          <w:szCs w:val="26"/>
          <w:rtl/>
          <w:lang w:bidi="fa-IR"/>
        </w:rPr>
        <w:softHyphen/>
        <w:t>های منحصر به</w:t>
      </w:r>
      <w:r w:rsidRPr="00A30AE3">
        <w:rPr>
          <w:rFonts w:cs="B Nazanin" w:hint="cs"/>
          <w:color w:val="000000" w:themeColor="text1"/>
          <w:sz w:val="26"/>
          <w:szCs w:val="26"/>
          <w:rtl/>
          <w:lang w:bidi="fa-IR"/>
        </w:rPr>
        <w:softHyphen/>
        <w:t>فرد دارد، این مبانی تفکر و اندیشه در هر دوره به صورت جدا مورد بررسی قرار می</w:t>
      </w:r>
      <w:r w:rsidRPr="00A30AE3">
        <w:rPr>
          <w:rFonts w:cs="B Nazanin" w:hint="cs"/>
          <w:color w:val="000000" w:themeColor="text1"/>
          <w:sz w:val="26"/>
          <w:szCs w:val="26"/>
          <w:rtl/>
          <w:lang w:bidi="fa-IR"/>
        </w:rPr>
        <w:softHyphen/>
        <w:t xml:space="preserve">گیرد.  </w:t>
      </w:r>
    </w:p>
    <w:p w14:paraId="230007A4" w14:textId="0D8E9C90" w:rsidR="00FF35A4" w:rsidRPr="00A30AE3" w:rsidRDefault="00FF35A4" w:rsidP="00A30AE3">
      <w:pPr>
        <w:bidi/>
        <w:spacing w:line="276" w:lineRule="auto"/>
        <w:jc w:val="both"/>
        <w:rPr>
          <w:rFonts w:ascii="Corbel" w:hAnsi="Corbel" w:cs="B Nazanin"/>
          <w:bCs/>
          <w:sz w:val="26"/>
          <w:szCs w:val="26"/>
          <w:rtl/>
          <w:lang w:bidi="fa-IR"/>
        </w:rPr>
      </w:pPr>
      <w:r w:rsidRPr="00A30AE3">
        <w:rPr>
          <w:rFonts w:ascii="Corbel" w:hAnsi="Corbel" w:cs="B Nazanin" w:hint="cs"/>
          <w:bCs/>
          <w:sz w:val="26"/>
          <w:szCs w:val="26"/>
          <w:rtl/>
          <w:lang w:bidi="fa-IR"/>
        </w:rPr>
        <w:t xml:space="preserve">مذهب در دوره </w:t>
      </w:r>
      <w:r w:rsidR="006230A0" w:rsidRPr="00A30AE3">
        <w:rPr>
          <w:rFonts w:ascii="Corbel" w:hAnsi="Corbel" w:cs="B Nazanin"/>
          <w:bCs/>
          <w:sz w:val="26"/>
          <w:szCs w:val="26"/>
          <w:rtl/>
          <w:lang w:bidi="fa-IR"/>
        </w:rPr>
        <w:t>صفویان</w:t>
      </w:r>
    </w:p>
    <w:p w14:paraId="5331E323" w14:textId="77777777" w:rsidR="00FF35A4" w:rsidRPr="00A30AE3" w:rsidRDefault="00FF35A4" w:rsidP="00A30AE3">
      <w:pPr>
        <w:bidi/>
        <w:spacing w:line="276" w:lineRule="auto"/>
        <w:ind w:left="4" w:firstLine="284"/>
        <w:jc w:val="both"/>
        <w:rPr>
          <w:rFonts w:ascii="Corbel" w:hAnsi="Corbel" w:cs="B Nazanin"/>
          <w:b/>
          <w:sz w:val="26"/>
          <w:szCs w:val="26"/>
          <w:rtl/>
          <w:lang w:bidi="fa-IR"/>
        </w:rPr>
      </w:pPr>
      <w:r w:rsidRPr="00A30AE3">
        <w:rPr>
          <w:rFonts w:ascii="Corbel" w:hAnsi="Corbel" w:cs="B Nazanin"/>
          <w:b/>
          <w:sz w:val="26"/>
          <w:szCs w:val="26"/>
          <w:rtl/>
          <w:lang w:bidi="fa-IR"/>
        </w:rPr>
        <w:t>تاریخ ایران در سراسر دوران اسلامی تا قبل از روی کار آمدن سلسله پادشاهی صفوی و برای بررهه</w:t>
      </w:r>
      <w:r w:rsidRPr="00A30AE3">
        <w:rPr>
          <w:rFonts w:ascii="Corbel" w:hAnsi="Corbel" w:cs="B Nazanin"/>
          <w:b/>
          <w:sz w:val="26"/>
          <w:szCs w:val="26"/>
          <w:rtl/>
          <w:lang w:bidi="fa-IR"/>
        </w:rPr>
        <w:softHyphen/>
        <w:t>ای کوتاه در زمان آل بویه، هیچ</w:t>
      </w:r>
      <w:r w:rsidRPr="00A30AE3">
        <w:rPr>
          <w:rFonts w:ascii="Corbel" w:hAnsi="Corbel" w:cs="B Nazanin"/>
          <w:b/>
          <w:sz w:val="26"/>
          <w:szCs w:val="26"/>
          <w:rtl/>
          <w:lang w:bidi="fa-IR"/>
        </w:rPr>
        <w:softHyphen/>
        <w:t>گاه شاهد حاکمیت دولتی شیعی مذهب نبوده است. در حقیقت می</w:t>
      </w:r>
      <w:r w:rsidRPr="00A30AE3">
        <w:rPr>
          <w:rFonts w:ascii="Corbel" w:hAnsi="Corbel" w:cs="B Nazanin"/>
          <w:b/>
          <w:sz w:val="26"/>
          <w:szCs w:val="26"/>
          <w:rtl/>
          <w:lang w:bidi="fa-IR"/>
        </w:rPr>
        <w:softHyphen/>
        <w:t>توان گفت پس از 9 قرن از زمان ورود اسلام به ایران و با روی کار آمدن صفویان می</w:t>
      </w:r>
      <w:r w:rsidRPr="00A30AE3">
        <w:rPr>
          <w:rFonts w:ascii="Corbel" w:hAnsi="Corbel" w:cs="B Nazanin"/>
          <w:b/>
          <w:sz w:val="26"/>
          <w:szCs w:val="26"/>
          <w:rtl/>
          <w:lang w:bidi="fa-IR"/>
        </w:rPr>
        <w:softHyphen/>
        <w:t>توانیم شاهد احیای هویت ملی، ارزش</w:t>
      </w:r>
      <w:r w:rsidRPr="00A30AE3">
        <w:rPr>
          <w:rFonts w:ascii="Corbel" w:hAnsi="Corbel" w:cs="B Nazanin"/>
          <w:b/>
          <w:sz w:val="26"/>
          <w:szCs w:val="26"/>
          <w:rtl/>
          <w:lang w:bidi="fa-IR"/>
        </w:rPr>
        <w:softHyphen/>
        <w:t>های باستانی و مذهبی و همچنین حاکمیت مذهب تشیع و پیوند آن با سیاست در این سرزمین باشیم. این رابطه بین شیعه و فرهنگ ایرانی بسیار قوی بود. در دوران صفوی مذهب نقش مهمی در روند مطالعه فرهنگ و هنر داشت. طبعاً از این رهگذر مقوله</w:t>
      </w:r>
      <w:r w:rsidRPr="00A30AE3">
        <w:rPr>
          <w:rFonts w:ascii="Corbel" w:hAnsi="Corbel" w:cs="B Nazanin"/>
          <w:b/>
          <w:sz w:val="26"/>
          <w:szCs w:val="26"/>
          <w:rtl/>
          <w:lang w:bidi="fa-IR"/>
        </w:rPr>
        <w:softHyphen/>
        <w:t>ی هنر نیز از تغییر ایدئولوژی و تحولات اجتماعی که در عصر صفوی رخ داده بود، بی بهره نماند و در واقع علاوه بر مردم، هنرمندان ایرانی و شیعه مذهب هم سعی کردند که اندیشه، تفکر، عناصر شیعی و ارادت به خاندان پیامبر(ص) و ائمه اطهار و مخصوصاً شخص علی</w:t>
      </w:r>
      <w:r w:rsidRPr="00A30AE3">
        <w:rPr>
          <w:rFonts w:ascii="Corbel" w:hAnsi="Corbel" w:cs="B Nazanin"/>
          <w:b/>
          <w:sz w:val="26"/>
          <w:szCs w:val="26"/>
          <w:rtl/>
          <w:lang w:bidi="fa-IR"/>
        </w:rPr>
        <w:softHyphen/>
        <w:t>بن ابی طالب(ع)را در هنر خود منعکس کنند؛ اما هنر ایرانی در قرون دهم و یازدهم یعنی همزمان با روی کارآمدن صوفیان وارد مرحله</w:t>
      </w:r>
      <w:r w:rsidRPr="00A30AE3">
        <w:rPr>
          <w:rFonts w:ascii="Corbel" w:hAnsi="Corbel" w:cs="B Nazanin"/>
          <w:b/>
          <w:sz w:val="26"/>
          <w:szCs w:val="26"/>
          <w:rtl/>
          <w:lang w:bidi="fa-IR"/>
        </w:rPr>
        <w:softHyphen/>
        <w:t>ی تازه ای از حیات خود شد. هنر در عصر صفوی به دلیل دو شاخصه و خصیصه</w:t>
      </w:r>
      <w:r w:rsidRPr="00A30AE3">
        <w:rPr>
          <w:rFonts w:ascii="Corbel" w:hAnsi="Corbel" w:cs="B Nazanin"/>
          <w:b/>
          <w:sz w:val="26"/>
          <w:szCs w:val="26"/>
          <w:rtl/>
          <w:lang w:bidi="fa-IR"/>
        </w:rPr>
        <w:softHyphen/>
        <w:t>ی برجسته "مذهب تشیع» و «احیای هویت ملی» که توسط اندیشه و ایدئولوژی حاکمان صفوی بوجود آمد، به کیفیت، بیان و حتی پیام خاصی تبدیل شد(افروغ، 1390: 26-27).</w:t>
      </w:r>
      <w:r w:rsidR="00803182" w:rsidRPr="00A30AE3">
        <w:rPr>
          <w:rFonts w:cs="B Nazanin"/>
          <w:sz w:val="26"/>
          <w:szCs w:val="26"/>
          <w:rtl/>
        </w:rPr>
        <w:t xml:space="preserve"> </w:t>
      </w:r>
      <w:r w:rsidR="00803182" w:rsidRPr="00A30AE3">
        <w:rPr>
          <w:rFonts w:ascii="Corbel" w:hAnsi="Corbel" w:cs="B Nazanin"/>
          <w:b/>
          <w:sz w:val="26"/>
          <w:szCs w:val="26"/>
          <w:rtl/>
          <w:lang w:bidi="fa-IR"/>
        </w:rPr>
        <w:t>ر هميــن راســتا، درفش هــا</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ويــژه </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ســوگوار</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نيــز كــه تــا پيــش از ايــن دوره تنهــا در مراســم درگذشــت و عــزادار</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بــزرگان بــه كار م</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رفــت، در مراســم ســوگوار</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ائمــه معصوميــن (ع) و به ويــژه عــزادار</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سيدالشــهداء (ع) به عنــوان اشــيائ</w:t>
      </w:r>
      <w:r w:rsidR="00803182" w:rsidRPr="00A30AE3">
        <w:rPr>
          <w:rFonts w:ascii="Corbel" w:hAnsi="Corbel" w:cs="B Nazanin" w:hint="cs"/>
          <w:b/>
          <w:sz w:val="26"/>
          <w:szCs w:val="26"/>
          <w:rtl/>
          <w:lang w:bidi="fa-IR"/>
        </w:rPr>
        <w:t>ی</w:t>
      </w:r>
      <w:r w:rsidR="00803182" w:rsidRPr="00A30AE3">
        <w:rPr>
          <w:rFonts w:ascii="Corbel" w:hAnsi="Corbel" w:cs="B Nazanin"/>
          <w:b/>
          <w:sz w:val="26"/>
          <w:szCs w:val="26"/>
          <w:rtl/>
          <w:lang w:bidi="fa-IR"/>
        </w:rPr>
        <w:t xml:space="preserve"> مقــ</w:t>
      </w:r>
      <w:r w:rsidR="00803182" w:rsidRPr="00A30AE3">
        <w:rPr>
          <w:rFonts w:ascii="Corbel" w:hAnsi="Corbel" w:cs="B Nazanin" w:hint="eastAsia"/>
          <w:b/>
          <w:sz w:val="26"/>
          <w:szCs w:val="26"/>
          <w:rtl/>
          <w:lang w:bidi="fa-IR"/>
        </w:rPr>
        <w:t>دس</w:t>
      </w:r>
      <w:r w:rsidR="00803182" w:rsidRPr="00A30AE3">
        <w:rPr>
          <w:rFonts w:ascii="Corbel" w:hAnsi="Corbel" w:cs="B Nazanin"/>
          <w:b/>
          <w:sz w:val="26"/>
          <w:szCs w:val="26"/>
          <w:rtl/>
          <w:lang w:bidi="fa-IR"/>
        </w:rPr>
        <w:t xml:space="preserve"> مــورد اســتفاده قــرار گرفــت.</w:t>
      </w:r>
    </w:p>
    <w:p w14:paraId="3BE39746" w14:textId="77777777" w:rsidR="00FF35A4" w:rsidRPr="00A30AE3" w:rsidRDefault="00FF35A4" w:rsidP="00A30AE3">
      <w:pPr>
        <w:bidi/>
        <w:spacing w:line="276" w:lineRule="auto"/>
        <w:ind w:left="4" w:firstLine="284"/>
        <w:jc w:val="both"/>
        <w:rPr>
          <w:rFonts w:ascii="Corbel" w:hAnsi="Corbel" w:cs="B Nazanin"/>
          <w:b/>
          <w:sz w:val="26"/>
          <w:szCs w:val="26"/>
          <w:rtl/>
          <w:lang w:bidi="fa-IR"/>
        </w:rPr>
      </w:pPr>
      <w:r w:rsidRPr="00A30AE3">
        <w:rPr>
          <w:rFonts w:ascii="Corbel" w:hAnsi="Corbel" w:cs="B Nazanin"/>
          <w:b/>
          <w:sz w:val="26"/>
          <w:szCs w:val="26"/>
          <w:rtl/>
          <w:lang w:bidi="fa-IR"/>
        </w:rPr>
        <w:lastRenderedPageBreak/>
        <w:t>همانطور که گفته شد، در دورا</w:t>
      </w:r>
      <w:r w:rsidRPr="00A30AE3">
        <w:rPr>
          <w:rFonts w:ascii="Corbel" w:hAnsi="Corbel" w:cs="B Nazanin" w:hint="cs"/>
          <w:b/>
          <w:sz w:val="26"/>
          <w:szCs w:val="26"/>
          <w:rtl/>
          <w:lang w:bidi="fa-IR"/>
        </w:rPr>
        <w:t>ن</w:t>
      </w:r>
      <w:r w:rsidRPr="00A30AE3">
        <w:rPr>
          <w:rFonts w:ascii="Corbel" w:hAnsi="Corbel" w:cs="B Nazanin"/>
          <w:b/>
          <w:sz w:val="26"/>
          <w:szCs w:val="26"/>
          <w:rtl/>
          <w:lang w:bidi="fa-IR"/>
        </w:rPr>
        <w:t xml:space="preserve"> صفوی«مذهب» نقش مهمی در روند مطالعه فرهنگ و هنر داشت اما عناصر شیعی ناگهان و بدون سلسله مراتب هنری بوجود نیامدند. نکته قابل توجه این است که «در زمان حاکمیت صفویان ارتباط بین هنر و قوانین دینی به خوبی پایه گذاری شده بود. در این دوران متون خطی مصور، بناهای معماری، نقاشی  و مصنوعات هنری همگی بازگو کننده عناصر شیعی بودند که از ویژگی</w:t>
      </w:r>
      <w:r w:rsidRPr="00A30AE3">
        <w:rPr>
          <w:rFonts w:ascii="Corbel" w:hAnsi="Corbel" w:cs="B Nazanin"/>
          <w:b/>
          <w:sz w:val="26"/>
          <w:szCs w:val="26"/>
          <w:rtl/>
          <w:lang w:bidi="fa-IR"/>
        </w:rPr>
        <w:softHyphen/>
        <w:t>های این عصر به شمار می</w:t>
      </w:r>
      <w:r w:rsidRPr="00A30AE3">
        <w:rPr>
          <w:rFonts w:ascii="Corbel" w:hAnsi="Corbel" w:cs="B Nazanin"/>
          <w:b/>
          <w:sz w:val="26"/>
          <w:szCs w:val="26"/>
          <w:rtl/>
          <w:lang w:bidi="fa-IR"/>
        </w:rPr>
        <w:softHyphen/>
        <w:t>رود"(شریعت، 1387: 45).</w:t>
      </w:r>
    </w:p>
    <w:p w14:paraId="17843E43" w14:textId="6E45BF6B" w:rsidR="00FF35A4" w:rsidRPr="00A30AE3" w:rsidRDefault="00FF35A4" w:rsidP="00A30AE3">
      <w:pPr>
        <w:bidi/>
        <w:spacing w:line="276" w:lineRule="auto"/>
        <w:ind w:left="4" w:firstLine="284"/>
        <w:jc w:val="both"/>
        <w:rPr>
          <w:rFonts w:ascii="Corbel" w:hAnsi="Corbel" w:cs="B Nazanin"/>
          <w:b/>
          <w:sz w:val="26"/>
          <w:szCs w:val="26"/>
          <w:rtl/>
          <w:lang w:bidi="fa-IR"/>
        </w:rPr>
      </w:pPr>
      <w:r w:rsidRPr="00A30AE3">
        <w:rPr>
          <w:rFonts w:ascii="Corbel" w:hAnsi="Corbel" w:cs="B Nazanin"/>
          <w:b/>
          <w:sz w:val="26"/>
          <w:szCs w:val="26"/>
          <w:rtl/>
          <w:lang w:bidi="fa-IR"/>
        </w:rPr>
        <w:t>علاوه بر این و با توجه به اینکه شاه اسماعیل پایه گذار مکتب فکری شیعه در ایران و فرزندش شاه طهماسب تحکیم کننده مبانی مذهب جدید در دوران حکومتش بود، با انجام اقداماتی در جهت ترویج مذهب شییعه، به مرمت و بازسازی مقبره ائمه اطهار و ساخت و توسعه</w:t>
      </w:r>
      <w:r w:rsidRPr="00A30AE3">
        <w:rPr>
          <w:rFonts w:ascii="Corbel" w:hAnsi="Corbel" w:cs="B Nazanin"/>
          <w:b/>
          <w:sz w:val="26"/>
          <w:szCs w:val="26"/>
          <w:rtl/>
          <w:lang w:bidi="fa-IR"/>
        </w:rPr>
        <w:softHyphen/>
        <w:t>ی مساجد برای برگزاری آئین</w:t>
      </w:r>
      <w:r w:rsidRPr="00A30AE3">
        <w:rPr>
          <w:rFonts w:ascii="Corbel" w:hAnsi="Corbel" w:cs="B Nazanin"/>
          <w:b/>
          <w:sz w:val="26"/>
          <w:szCs w:val="26"/>
          <w:rtl/>
          <w:lang w:bidi="fa-IR"/>
        </w:rPr>
        <w:softHyphen/>
        <w:t>ها و مراسم مذهبی و نیز رشد و گسترش مدارس دینی در سراسر ایران همت گمارد(عارف</w:t>
      </w:r>
      <w:r w:rsidRPr="00A30AE3">
        <w:rPr>
          <w:rFonts w:ascii="Corbel" w:hAnsi="Corbel" w:cs="B Nazanin"/>
          <w:b/>
          <w:sz w:val="26"/>
          <w:szCs w:val="26"/>
          <w:rtl/>
          <w:lang w:bidi="fa-IR"/>
        </w:rPr>
        <w:softHyphen/>
        <w:t>پور، 1391: 95). وی" توجه ویژه</w:t>
      </w:r>
      <w:r w:rsidRPr="00A30AE3">
        <w:rPr>
          <w:rFonts w:ascii="Corbel" w:hAnsi="Corbel" w:cs="B Nazanin"/>
          <w:b/>
          <w:sz w:val="26"/>
          <w:szCs w:val="26"/>
          <w:rtl/>
          <w:lang w:bidi="fa-IR"/>
        </w:rPr>
        <w:softHyphen/>
        <w:t>ای به تعمیر و تزئین بارگاه امام رضا (ع) کرد و مقدار شصت و سه من طلا به جهت گنبد و هفده من طلا جهت میل گنبد صرف نمود"(آژند، 1385: 39-40).</w:t>
      </w:r>
      <w:r w:rsidR="00513FB5" w:rsidRPr="00A30AE3">
        <w:rPr>
          <w:rFonts w:ascii="Corbel" w:hAnsi="Corbel" w:cs="B Nazanin" w:hint="cs"/>
          <w:b/>
          <w:sz w:val="26"/>
          <w:szCs w:val="26"/>
          <w:rtl/>
          <w:lang w:bidi="fa-IR"/>
        </w:rPr>
        <w:t xml:space="preserve"> </w:t>
      </w:r>
      <w:r w:rsidRPr="00A30AE3">
        <w:rPr>
          <w:rFonts w:ascii="Corbel" w:hAnsi="Corbel" w:cs="B Nazanin"/>
          <w:b/>
          <w:sz w:val="26"/>
          <w:szCs w:val="26"/>
          <w:rtl/>
          <w:lang w:bidi="fa-IR"/>
        </w:rPr>
        <w:t>شایسته فر نیز در این مورد می</w:t>
      </w:r>
      <w:r w:rsidRPr="00A30AE3">
        <w:rPr>
          <w:rFonts w:ascii="Corbel" w:hAnsi="Corbel" w:cs="B Nazanin"/>
          <w:b/>
          <w:sz w:val="26"/>
          <w:szCs w:val="26"/>
          <w:rtl/>
          <w:lang w:bidi="fa-IR"/>
        </w:rPr>
        <w:softHyphen/>
        <w:t>گوید هنگامی که سلسه صفوی تشیع را مذهب رسم</w:t>
      </w:r>
      <w:r w:rsidRPr="00A30AE3">
        <w:rPr>
          <w:rFonts w:ascii="Corbel" w:hAnsi="Corbel" w:cs="B Nazanin" w:hint="cs"/>
          <w:b/>
          <w:sz w:val="26"/>
          <w:szCs w:val="26"/>
          <w:rtl/>
          <w:lang w:bidi="fa-IR"/>
        </w:rPr>
        <w:t>ی</w:t>
      </w:r>
      <w:r w:rsidRPr="00A30AE3">
        <w:rPr>
          <w:rFonts w:ascii="Corbel" w:hAnsi="Corbel" w:cs="B Nazanin"/>
          <w:b/>
          <w:sz w:val="26"/>
          <w:szCs w:val="26"/>
          <w:rtl/>
          <w:lang w:bidi="fa-IR"/>
        </w:rPr>
        <w:t xml:space="preserve"> ایران اعلام کرد، مشهد از نظر زیارتی مرکزیت یافت. پادشاهان صفوی برای ابراز اردت خود به امام رضا(ع) و اهل بیت علیه السلام کوشش</w:t>
      </w:r>
      <w:r w:rsidRPr="00A30AE3">
        <w:rPr>
          <w:rFonts w:ascii="Corbel" w:hAnsi="Corbel" w:cs="B Nazanin"/>
          <w:b/>
          <w:sz w:val="26"/>
          <w:szCs w:val="26"/>
          <w:rtl/>
          <w:lang w:bidi="fa-IR"/>
        </w:rPr>
        <w:softHyphen/>
        <w:t>های فراوانی برای نشان دادن بزرگی و علم ایشان انجام دادند. برای مثال در دوره صفویه به مرمت و گسترش حرم مطهر توجه بسیاری شد (شایسته فر، 1386: 22).</w:t>
      </w:r>
      <w:r w:rsidR="00513FB5" w:rsidRPr="00A30AE3">
        <w:rPr>
          <w:rFonts w:ascii="Corbel" w:hAnsi="Corbel" w:cs="B Nazanin" w:hint="cs"/>
          <w:b/>
          <w:sz w:val="26"/>
          <w:szCs w:val="26"/>
          <w:rtl/>
          <w:lang w:bidi="fa-IR"/>
        </w:rPr>
        <w:t xml:space="preserve"> </w:t>
      </w:r>
      <w:r w:rsidRPr="00A30AE3">
        <w:rPr>
          <w:rFonts w:ascii="Corbel" w:hAnsi="Corbel" w:cs="B Nazanin"/>
          <w:b/>
          <w:sz w:val="26"/>
          <w:szCs w:val="26"/>
          <w:rtl/>
          <w:lang w:bidi="fa-IR"/>
        </w:rPr>
        <w:t>در ادامه باید به این نکته اشاره کرد که در این زمان ایران، پس از سال</w:t>
      </w:r>
      <w:r w:rsidRPr="00A30AE3">
        <w:rPr>
          <w:rFonts w:ascii="Corbel" w:hAnsi="Corbel" w:cs="B Nazanin"/>
          <w:b/>
          <w:sz w:val="26"/>
          <w:szCs w:val="26"/>
          <w:rtl/>
          <w:lang w:bidi="fa-IR"/>
        </w:rPr>
        <w:softHyphen/>
        <w:t>ها حکومت ملوک الطوایفی، صاحب حکومت ملی و مرکزی شد. شاهان صفوی در پیشرفت و اعتلای هنرها نقش بسزایی داشتند و هنرمندان عصر خود را مورد حمایت قرار داده و به آنها ارج می</w:t>
      </w:r>
      <w:r w:rsidRPr="00A30AE3">
        <w:rPr>
          <w:rFonts w:ascii="Corbel" w:hAnsi="Corbel" w:cs="B Nazanin"/>
          <w:b/>
          <w:sz w:val="26"/>
          <w:szCs w:val="26"/>
          <w:rtl/>
          <w:lang w:bidi="fa-IR"/>
        </w:rPr>
        <w:softHyphen/>
        <w:t>نهادند. فلزکاران این دوره نیز با الهام از دو اصل تشیع و ملی گرایی که در آن زمان در کل شئونات اجتماعی راه پیدا کرده بو و در حال توسعه و گسترش بود، به کار خود ادامه دادند. آنها به منظور تزیین اشیای فلزی، به دلیل رواج خط و زبان فارسی و تقریب تشیع و ملین ایرانی، از احادیث، روایات، سوره</w:t>
      </w:r>
      <w:r w:rsidRPr="00A30AE3">
        <w:rPr>
          <w:rFonts w:ascii="Corbel" w:hAnsi="Corbel" w:cs="B Nazanin"/>
          <w:b/>
          <w:sz w:val="26"/>
          <w:szCs w:val="26"/>
          <w:rtl/>
          <w:lang w:bidi="fa-IR"/>
        </w:rPr>
        <w:softHyphen/>
        <w:t>های قرآن، نمادها و عناصر شیعی بر روی آثار فلزی به خط نسخ و نستعلیق استفاده می</w:t>
      </w:r>
      <w:r w:rsidRPr="00A30AE3">
        <w:rPr>
          <w:rFonts w:ascii="Corbel" w:hAnsi="Corbel" w:cs="B Nazanin"/>
          <w:b/>
          <w:sz w:val="26"/>
          <w:szCs w:val="26"/>
          <w:rtl/>
          <w:lang w:bidi="fa-IR"/>
        </w:rPr>
        <w:softHyphen/>
        <w:t xml:space="preserve">کردند(انصاری، 1380: 21). </w:t>
      </w:r>
    </w:p>
    <w:p w14:paraId="2E1D0ED5" w14:textId="77777777" w:rsidR="00FF35A4" w:rsidRPr="00A30AE3" w:rsidRDefault="00FF35A4" w:rsidP="00A30AE3">
      <w:pPr>
        <w:bidi/>
        <w:spacing w:line="276" w:lineRule="auto"/>
        <w:jc w:val="both"/>
        <w:rPr>
          <w:rFonts w:cs="B Nazanin"/>
          <w:b/>
          <w:bCs/>
          <w:sz w:val="26"/>
          <w:szCs w:val="26"/>
          <w:rtl/>
          <w:lang w:bidi="fa-IR"/>
        </w:rPr>
      </w:pPr>
      <w:r w:rsidRPr="00A30AE3">
        <w:rPr>
          <w:rFonts w:cs="B Nazanin" w:hint="cs"/>
          <w:b/>
          <w:bCs/>
          <w:sz w:val="26"/>
          <w:szCs w:val="26"/>
          <w:rtl/>
          <w:lang w:bidi="fa-IR"/>
        </w:rPr>
        <w:t>درفش دوره صفويه</w:t>
      </w:r>
    </w:p>
    <w:p w14:paraId="2BCEBD06" w14:textId="77777777" w:rsidR="00FF35A4" w:rsidRPr="00A30AE3" w:rsidRDefault="00FF35A4" w:rsidP="00A30AE3">
      <w:pPr>
        <w:bidi/>
        <w:spacing w:line="276" w:lineRule="auto"/>
        <w:jc w:val="both"/>
        <w:rPr>
          <w:rFonts w:cs="B Nazanin"/>
          <w:sz w:val="26"/>
          <w:szCs w:val="26"/>
          <w:rtl/>
          <w:lang w:bidi="fa-IR"/>
        </w:rPr>
      </w:pPr>
      <w:r w:rsidRPr="00A30AE3">
        <w:rPr>
          <w:rFonts w:cs="B Nazanin" w:hint="cs"/>
          <w:sz w:val="26"/>
          <w:szCs w:val="26"/>
          <w:rtl/>
          <w:lang w:bidi="fa-IR"/>
        </w:rPr>
        <w:t>در بسياري از متوني كه در دوره صفوي به رشته تحرير درآمده است، درفش اين دوره توصيف و تشريح شده است. بخش مهمي از اطلاعات ما در مورد صفويان، از طريق نوشته‌هاي مسافرين و سياحان اروپايي به‌دست مي‌آيد. مسافريني چون، شاردن، تاورنيه، هوبرت و اولناريوس و كمپفر.</w:t>
      </w:r>
      <w:r w:rsidR="0047156B" w:rsidRPr="00A30AE3">
        <w:rPr>
          <w:rFonts w:cs="B Nazanin" w:hint="cs"/>
          <w:sz w:val="26"/>
          <w:szCs w:val="26"/>
          <w:rtl/>
          <w:lang w:bidi="fa-IR"/>
        </w:rPr>
        <w:t>(شاطری، 1395: 163)</w:t>
      </w:r>
    </w:p>
    <w:p w14:paraId="13EEC005" w14:textId="382C8285" w:rsidR="00FF35A4" w:rsidRPr="00A30AE3" w:rsidRDefault="00FF35A4" w:rsidP="00A30AE3">
      <w:pPr>
        <w:bidi/>
        <w:spacing w:line="276" w:lineRule="auto"/>
        <w:jc w:val="both"/>
        <w:rPr>
          <w:rFonts w:cs="B Nazanin"/>
          <w:sz w:val="26"/>
          <w:szCs w:val="26"/>
          <w:rtl/>
          <w:lang w:bidi="fa-IR"/>
        </w:rPr>
      </w:pP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sz w:val="26"/>
          <w:szCs w:val="26"/>
          <w:vertAlign w:val="subscript"/>
          <w:rtl/>
          <w:lang w:bidi="fa-IR"/>
        </w:rPr>
        <w:softHyphen/>
      </w:r>
      <w:r w:rsidRPr="00A30AE3">
        <w:rPr>
          <w:rFonts w:cs="B Nazanin" w:hint="cs"/>
          <w:sz w:val="26"/>
          <w:szCs w:val="26"/>
          <w:rtl/>
          <w:lang w:bidi="fa-IR"/>
        </w:rPr>
        <w:t>نفيسي به نقل از توماس هوبرت، پس از شرح درفش ايران از زمان‌هاي كهن در مورد درفش صفوي مي‌آورد كه: شيخ جنيد، نقشي را براي افتخار جانشينان خود يافت و آن شيري خفته بود كه خيره بر خورشيد تابان مي‌نگريست و ايشان آن را روي درفش خود نقش مي‌كردند و مغول بزرگ (پادشاهان بابلي هند) و چند تن از عمراي بزرگ هندوستان هم به عنوان وثيقه دوستي، آن را پذيرفتند. خانها، بيگلربيگها، سلطان‌ها، آقاها، سركرده‌ها و قزلباش‌ها نقش خاصي ندارند و از علم علايم و نشان‌ها، خبر نداشتند، ز</w:t>
      </w:r>
      <w:r w:rsidR="0047156B" w:rsidRPr="00A30AE3">
        <w:rPr>
          <w:rFonts w:cs="B Nazanin" w:hint="cs"/>
          <w:sz w:val="26"/>
          <w:szCs w:val="26"/>
          <w:rtl/>
          <w:lang w:bidi="fa-IR"/>
        </w:rPr>
        <w:t>يرا براي آن‌ها مقام موروثي نيست(نفیسی، 1328: 64).</w:t>
      </w:r>
      <w:r w:rsidRPr="00A30AE3">
        <w:rPr>
          <w:rFonts w:cs="B Nazanin" w:hint="cs"/>
          <w:sz w:val="26"/>
          <w:szCs w:val="26"/>
          <w:rtl/>
          <w:lang w:bidi="fa-IR"/>
        </w:rPr>
        <w:t xml:space="preserve"> بدين ترتيب نقش شير و خورشيد بر روي </w:t>
      </w:r>
      <w:r w:rsidRPr="00A30AE3">
        <w:rPr>
          <w:rFonts w:cs="B Nazanin" w:hint="cs"/>
          <w:sz w:val="26"/>
          <w:szCs w:val="26"/>
          <w:rtl/>
          <w:lang w:bidi="fa-IR"/>
        </w:rPr>
        <w:lastRenderedPageBreak/>
        <w:t>درفش‌ها از اواسط قرن نهم (860 قمري) در ميان اجداد صفويان رايج بوده است و اين نماد تا زمان شاهان صفوي ادامه مي‌يابد، البته به استثناي شاه اسماعيل و شاه طهماسب</w:t>
      </w:r>
      <w:r w:rsidR="0047156B" w:rsidRPr="00A30AE3">
        <w:rPr>
          <w:rFonts w:cs="B Nazanin" w:hint="cs"/>
          <w:sz w:val="26"/>
          <w:szCs w:val="26"/>
          <w:rtl/>
          <w:lang w:bidi="fa-IR"/>
        </w:rPr>
        <w:t>(نیر نوری، 1328: 328)</w:t>
      </w:r>
      <w:r w:rsidR="00C91726" w:rsidRPr="00A30AE3">
        <w:rPr>
          <w:rFonts w:cs="B Nazanin" w:hint="cs"/>
          <w:sz w:val="26"/>
          <w:szCs w:val="26"/>
          <w:rtl/>
          <w:lang w:bidi="fa-IR"/>
        </w:rPr>
        <w:t xml:space="preserve"> </w:t>
      </w:r>
      <w:r w:rsidRPr="00A30AE3">
        <w:rPr>
          <w:rFonts w:cs="B Nazanin" w:hint="cs"/>
          <w:sz w:val="26"/>
          <w:szCs w:val="26"/>
          <w:rtl/>
          <w:lang w:bidi="fa-IR"/>
        </w:rPr>
        <w:t>و بدين ترتيب مشخص مي‌شود كه درفش او سبز رنگ و تصوير ماه بر آن نقش مي‌شده است. كسرويي معتقد است، شاه اسماعيل، تصوير شير و خورشيد را بر روي درفش خود به كار نبرده، زيرا فكر مي‌كرده كه نماد شير و خورشيد طالع پادشاه است لذا چون زايچه و طالع او برج عقرب بوده، نمي‌خواسته خورشيد را بر پشت كژدم بنشاند. شاه طهماسب هم نيز شايد به همين دليل به جاي آن‌كه، خورشيدي را بر پشت شير بنشاند، بر پشت بره‌اي نشاند، زيرا طالع او برج حمل يا بره بوده است و سكه‌هايي كه از زمان او به‌دست آمده، همه بر اي</w:t>
      </w:r>
      <w:r w:rsidR="0047156B" w:rsidRPr="00A30AE3">
        <w:rPr>
          <w:rFonts w:cs="B Nazanin" w:hint="cs"/>
          <w:sz w:val="26"/>
          <w:szCs w:val="26"/>
          <w:rtl/>
          <w:lang w:bidi="fa-IR"/>
        </w:rPr>
        <w:t>ن نكته دلالت مي‌كنند.(کسروی، 1309: 18) آدام اولئا</w:t>
      </w:r>
      <w:r w:rsidRPr="00A30AE3">
        <w:rPr>
          <w:rFonts w:cs="B Nazanin" w:hint="cs"/>
          <w:sz w:val="26"/>
          <w:szCs w:val="26"/>
          <w:rtl/>
          <w:lang w:bidi="fa-IR"/>
        </w:rPr>
        <w:t>ريوس در مورد نقش درفش‌هاي صفويه مي‌گويد: اگر گفته كنت كورس را باور كنيم، نقش كهن درفش ايران، هلال بوده، همچنان‌كه در نقش درفش يونانيان، آفتاب بوده است. امروز تركان هلال را به كار مي‌برند و ايرانيان خورشيد را بيشتر بر پشت شيري جا مي‌دهند. لازم به تذكر است كه او در زمان شاه صفوي (1038 تا 1052) به ايران سفر كرده است.</w:t>
      </w:r>
      <w:r w:rsidR="00513FB5" w:rsidRPr="00A30AE3">
        <w:rPr>
          <w:rFonts w:cs="B Nazanin" w:hint="cs"/>
          <w:sz w:val="26"/>
          <w:szCs w:val="26"/>
          <w:rtl/>
          <w:lang w:bidi="fa-IR"/>
        </w:rPr>
        <w:t xml:space="preserve"> </w:t>
      </w:r>
      <w:r w:rsidRPr="00A30AE3">
        <w:rPr>
          <w:rFonts w:cs="B Nazanin" w:hint="cs"/>
          <w:sz w:val="26"/>
          <w:szCs w:val="26"/>
          <w:rtl/>
          <w:lang w:bidi="fa-IR"/>
        </w:rPr>
        <w:t>در مورد تصوير شير و خورشيد، تاورتيه مي‌آورد كه بر روي سكه‌هاي مسي كه به فلوس مشهور هستند، تصوير شيري است كه خورشيد بر پشت آن ديده مي‌شود. تاورنيه در اواخر سلطنت شاه عباس بزرگ (996 تا 1038قمري) و شاه صفي (1038 تا 1052 قمري) به دربار ايران رفت و آمد مي‌نموده است</w:t>
      </w:r>
    </w:p>
    <w:p w14:paraId="20F01125" w14:textId="77777777" w:rsidR="00FF35A4" w:rsidRPr="00A30AE3" w:rsidRDefault="00FF35A4" w:rsidP="00A30AE3">
      <w:pPr>
        <w:bidi/>
        <w:spacing w:line="276" w:lineRule="auto"/>
        <w:jc w:val="both"/>
        <w:rPr>
          <w:rFonts w:cs="B Nazanin"/>
          <w:sz w:val="26"/>
          <w:szCs w:val="26"/>
          <w:rtl/>
          <w:lang w:bidi="fa-IR"/>
        </w:rPr>
      </w:pPr>
      <w:r w:rsidRPr="00A30AE3">
        <w:rPr>
          <w:rFonts w:cs="B Nazanin" w:hint="cs"/>
          <w:sz w:val="26"/>
          <w:szCs w:val="26"/>
          <w:rtl/>
          <w:lang w:bidi="fa-IR"/>
        </w:rPr>
        <w:t>كمپفر نيز در سفرنامه خود در مورد درفش اين دوره مي‌آورد: "از زمره ملازمان (شاه) بايد از علمدار ياد كرد كه در طرف راست، علمي را كه به شكل چتر و نشانه حضور شاه است، حمل مي‌كند. روي علم، پارچه‌اي سرخ كشيده‌اند و آ</w:t>
      </w:r>
      <w:r w:rsidR="00803182" w:rsidRPr="00A30AE3">
        <w:rPr>
          <w:rFonts w:cs="B Nazanin" w:hint="cs"/>
          <w:sz w:val="26"/>
          <w:szCs w:val="26"/>
          <w:rtl/>
          <w:lang w:bidi="fa-IR"/>
        </w:rPr>
        <w:t>ن</w:t>
      </w:r>
      <w:r w:rsidRPr="00A30AE3">
        <w:rPr>
          <w:rFonts w:cs="B Nazanin" w:hint="cs"/>
          <w:sz w:val="26"/>
          <w:szCs w:val="26"/>
          <w:rtl/>
          <w:lang w:bidi="fa-IR"/>
        </w:rPr>
        <w:t xml:space="preserve"> پارچه طوري تا شده كه به يك چتر آفتابي هندي شباهت پيدا كرده است. </w:t>
      </w:r>
      <w:r w:rsidR="0047156B" w:rsidRPr="00A30AE3">
        <w:rPr>
          <w:rFonts w:cs="B Nazanin" w:hint="cs"/>
          <w:sz w:val="26"/>
          <w:szCs w:val="26"/>
          <w:rtl/>
          <w:lang w:bidi="fa-IR"/>
        </w:rPr>
        <w:t xml:space="preserve">(کمپفر، 1363: 232). </w:t>
      </w:r>
      <w:r w:rsidRPr="00A30AE3">
        <w:rPr>
          <w:rFonts w:cs="B Nazanin" w:hint="cs"/>
          <w:sz w:val="26"/>
          <w:szCs w:val="26"/>
          <w:rtl/>
          <w:lang w:bidi="fa-IR"/>
        </w:rPr>
        <w:t>" در جاي ديگر مي‌نويسد: " قسمت واقعي ملازمان، نحت سركردگي علمدار است كه همواره حضور شاه را اعلام مي‌دارد</w:t>
      </w:r>
      <w:r w:rsidR="0047156B" w:rsidRPr="00A30AE3">
        <w:rPr>
          <w:rFonts w:cs="B Nazanin" w:hint="cs"/>
          <w:sz w:val="26"/>
          <w:szCs w:val="26"/>
          <w:rtl/>
          <w:lang w:bidi="fa-IR"/>
        </w:rPr>
        <w:t xml:space="preserve"> (همان، 239). «همچنين ذكر مي‌كند: </w:t>
      </w:r>
      <w:r w:rsidRPr="00A30AE3">
        <w:rPr>
          <w:rFonts w:cs="B Nazanin" w:hint="cs"/>
          <w:sz w:val="26"/>
          <w:szCs w:val="26"/>
          <w:rtl/>
          <w:lang w:bidi="fa-IR"/>
        </w:rPr>
        <w:t>روز عيد قربان پس از زبح شتر و تقسيم گوشت، مردم به بيرق‌هاي خود جمع شدند و سهم قرباني خود را كه سواري آن را، جلوي خود، روي اسب گذا</w:t>
      </w:r>
      <w:r w:rsidR="0047156B" w:rsidRPr="00A30AE3">
        <w:rPr>
          <w:rFonts w:cs="B Nazanin" w:hint="cs"/>
          <w:sz w:val="26"/>
          <w:szCs w:val="26"/>
          <w:rtl/>
          <w:lang w:bidi="fa-IR"/>
        </w:rPr>
        <w:t>رده بود، به طرف محله خود بردند» (همان،326)</w:t>
      </w:r>
      <w:r w:rsidRPr="00A30AE3">
        <w:rPr>
          <w:rFonts w:cs="B Nazanin" w:hint="cs"/>
          <w:sz w:val="26"/>
          <w:szCs w:val="26"/>
          <w:rtl/>
          <w:lang w:bidi="fa-IR"/>
        </w:rPr>
        <w:t xml:space="preserve"> جمله اخير نشانگر وجود درفش‌هايي مخصوص هر قوم و قبيله و يا هر محله مي‌باشد.</w:t>
      </w:r>
    </w:p>
    <w:p w14:paraId="34CE72E3" w14:textId="77777777" w:rsidR="00FF35A4" w:rsidRPr="00A30AE3" w:rsidRDefault="00FF35A4" w:rsidP="00A30AE3">
      <w:pPr>
        <w:bidi/>
        <w:spacing w:line="276" w:lineRule="auto"/>
        <w:jc w:val="both"/>
        <w:rPr>
          <w:rFonts w:cs="B Nazanin"/>
          <w:sz w:val="26"/>
          <w:szCs w:val="26"/>
          <w:rtl/>
          <w:lang w:bidi="fa-IR"/>
        </w:rPr>
      </w:pPr>
      <w:r w:rsidRPr="00A30AE3">
        <w:rPr>
          <w:rFonts w:cs="B Nazanin" w:hint="cs"/>
          <w:sz w:val="26"/>
          <w:szCs w:val="26"/>
          <w:rtl/>
          <w:lang w:bidi="fa-IR"/>
        </w:rPr>
        <w:t xml:space="preserve">اروج بيك بيات نيز در سفرنامه خود به نام دون ژوان ايراني مي‌آورد: "هنگامي كه شاه ايران به آهنگ پيكار بيرون مي‌رود، موضوع را به وسيله درفشي كه پيوسته در پيشاپيش مركب وي مي‌برند، به عموم اعلام مي‌كنند. از آن گذشته چتر شاهي را بر سر وي، همچنان كه سوار است، نگاه مي‌دارند.اين چتر با احجار كريمه مزين است، چنان‌كه در نهايت جلال و شوكت، همچون آفتاب مي‌درخشد. عده افراد حاضر در سپاه را مي‌توان با شمردن درفش‌ها دانست. از آن‌رو كه هر درفشي نشانه يك هزار تن است. مانند درفشي كه گروه‌هاي صد نفري سپاه روم داشتند. پس عده سپاهاين به نسبت عده درفش‌هاست. در بسياري از جنگ‌هايي كه سابقا در آن شركت كرده‌ام، 200 درفش در آرايش جنگي شمردم. گرچه در اسپانيا مفهوم ديگري دارد. در  ايران، تا يك هزار از سوار و پياده نباشند، </w:t>
      </w:r>
      <w:r w:rsidR="0047156B" w:rsidRPr="00A30AE3">
        <w:rPr>
          <w:rFonts w:cs="B Nazanin" w:hint="cs"/>
          <w:sz w:val="26"/>
          <w:szCs w:val="26"/>
          <w:rtl/>
          <w:lang w:bidi="fa-IR"/>
        </w:rPr>
        <w:t>هرگز درفش را نمايان نمي‌سازند»(اروج</w:t>
      </w:r>
      <w:r w:rsidR="0047156B" w:rsidRPr="00A30AE3">
        <w:rPr>
          <w:rFonts w:cs="B Nazanin"/>
          <w:sz w:val="26"/>
          <w:szCs w:val="26"/>
          <w:rtl/>
          <w:lang w:bidi="fa-IR"/>
        </w:rPr>
        <w:softHyphen/>
      </w:r>
      <w:r w:rsidR="0047156B" w:rsidRPr="00A30AE3">
        <w:rPr>
          <w:rFonts w:cs="B Nazanin" w:hint="cs"/>
          <w:sz w:val="26"/>
          <w:szCs w:val="26"/>
          <w:rtl/>
          <w:lang w:bidi="fa-IR"/>
        </w:rPr>
        <w:t>بیک،1338: 4-73)</w:t>
      </w:r>
      <w:r w:rsidRPr="00A30AE3">
        <w:rPr>
          <w:rFonts w:cs="B Nazanin"/>
          <w:sz w:val="26"/>
          <w:szCs w:val="26"/>
          <w:rtl/>
          <w:lang w:bidi="fa-IR"/>
        </w:rPr>
        <w:softHyphen/>
      </w:r>
      <w:r w:rsidRPr="00A30AE3">
        <w:rPr>
          <w:rFonts w:cs="B Nazanin"/>
          <w:sz w:val="26"/>
          <w:szCs w:val="26"/>
          <w:rtl/>
          <w:lang w:bidi="fa-IR"/>
        </w:rPr>
        <w:softHyphen/>
      </w:r>
      <w:r w:rsidRPr="00A30AE3">
        <w:rPr>
          <w:rFonts w:cs="B Nazanin"/>
          <w:sz w:val="26"/>
          <w:szCs w:val="26"/>
          <w:rtl/>
          <w:lang w:bidi="fa-IR"/>
        </w:rPr>
        <w:softHyphen/>
      </w:r>
    </w:p>
    <w:p w14:paraId="6F1A3C03" w14:textId="77777777" w:rsidR="00AF4E09" w:rsidRPr="00A30AE3" w:rsidRDefault="006230A0" w:rsidP="00A30AE3">
      <w:pPr>
        <w:bidi/>
        <w:spacing w:after="0" w:line="240" w:lineRule="auto"/>
        <w:jc w:val="both"/>
        <w:rPr>
          <w:rFonts w:ascii="Times New Roman" w:eastAsia="Times New Roman" w:hAnsi="Times New Roman" w:cs="B Nazanin"/>
          <w:b/>
          <w:bCs/>
          <w:sz w:val="26"/>
          <w:szCs w:val="26"/>
        </w:rPr>
      </w:pPr>
      <w:r w:rsidRPr="00A30AE3">
        <w:rPr>
          <w:rFonts w:ascii="Times New Roman" w:eastAsia="Times New Roman" w:hAnsi="Times New Roman" w:cs="B Nazanin"/>
          <w:b/>
          <w:bCs/>
          <w:sz w:val="26"/>
          <w:szCs w:val="26"/>
          <w:rtl/>
        </w:rPr>
        <w:t xml:space="preserve">حضور </w:t>
      </w:r>
      <w:r w:rsidRPr="00A30AE3">
        <w:rPr>
          <w:rFonts w:ascii="Times New Roman" w:eastAsia="Times New Roman" w:hAnsi="Times New Roman" w:cs="B Nazanin" w:hint="cs"/>
          <w:b/>
          <w:bCs/>
          <w:sz w:val="26"/>
          <w:szCs w:val="26"/>
          <w:rtl/>
        </w:rPr>
        <w:t>علم و علامت در نگاره</w:t>
      </w:r>
      <w:r w:rsidRPr="00A30AE3">
        <w:rPr>
          <w:rFonts w:ascii="Times New Roman" w:eastAsia="Times New Roman" w:hAnsi="Times New Roman" w:cs="B Nazanin"/>
          <w:b/>
          <w:bCs/>
          <w:sz w:val="26"/>
          <w:szCs w:val="26"/>
          <w:rtl/>
        </w:rPr>
        <w:softHyphen/>
      </w:r>
      <w:r w:rsidRPr="00A30AE3">
        <w:rPr>
          <w:rFonts w:ascii="Times New Roman" w:eastAsia="Times New Roman" w:hAnsi="Times New Roman" w:cs="B Nazanin" w:hint="cs"/>
          <w:b/>
          <w:bCs/>
          <w:sz w:val="26"/>
          <w:szCs w:val="26"/>
          <w:rtl/>
        </w:rPr>
        <w:t>های</w:t>
      </w:r>
      <w:r w:rsidRPr="00A30AE3">
        <w:rPr>
          <w:rFonts w:ascii="Times New Roman" w:eastAsia="Times New Roman" w:hAnsi="Times New Roman" w:cs="B Nazanin"/>
          <w:b/>
          <w:bCs/>
          <w:sz w:val="26"/>
          <w:szCs w:val="26"/>
          <w:rtl/>
        </w:rPr>
        <w:t xml:space="preserve"> شاهنامة طهماسبي</w:t>
      </w:r>
    </w:p>
    <w:p w14:paraId="2D99F39D" w14:textId="2D656740" w:rsidR="00AF4E09" w:rsidRPr="00A30AE3" w:rsidRDefault="00AF4E09" w:rsidP="006A2C6F">
      <w:pPr>
        <w:bidi/>
        <w:spacing w:after="0" w:line="240" w:lineRule="auto"/>
        <w:jc w:val="both"/>
        <w:rPr>
          <w:rFonts w:ascii="Times New Roman" w:eastAsia="Times New Roman" w:hAnsi="Times New Roman" w:cs="B Nazanin"/>
          <w:sz w:val="26"/>
          <w:szCs w:val="26"/>
        </w:rPr>
      </w:pPr>
      <w:r w:rsidRPr="00A30AE3">
        <w:rPr>
          <w:rFonts w:ascii="Times New Roman" w:eastAsia="Times New Roman" w:hAnsi="Times New Roman" w:cs="B Nazanin"/>
          <w:sz w:val="26"/>
          <w:szCs w:val="26"/>
          <w:rtl/>
        </w:rPr>
        <w:lastRenderedPageBreak/>
        <w:t>شاهنامة شاه</w:t>
      </w:r>
      <w:r w:rsidR="00F372AE" w:rsidRPr="00A30AE3">
        <w:rPr>
          <w:rFonts w:ascii="Times New Roman" w:eastAsia="Times New Roman" w:hAnsi="Times New Roman" w:cs="B Nazanin" w:hint="cs"/>
          <w:sz w:val="26"/>
          <w:szCs w:val="26"/>
          <w:rtl/>
        </w:rPr>
        <w:t xml:space="preserve"> </w:t>
      </w:r>
      <w:r w:rsidR="00F372AE" w:rsidRPr="00A30AE3">
        <w:rPr>
          <w:rFonts w:ascii="Times New Roman" w:eastAsia="Times New Roman" w:hAnsi="Times New Roman" w:cs="B Nazanin"/>
          <w:sz w:val="26"/>
          <w:szCs w:val="26"/>
          <w:rtl/>
        </w:rPr>
        <w:t xml:space="preserve">طهماسبي نسخة مصوري از شاهنامة </w:t>
      </w:r>
      <w:r w:rsidRPr="00A30AE3">
        <w:rPr>
          <w:rFonts w:ascii="Times New Roman" w:eastAsia="Times New Roman" w:hAnsi="Times New Roman" w:cs="B Nazanin"/>
          <w:sz w:val="26"/>
          <w:szCs w:val="26"/>
          <w:rtl/>
        </w:rPr>
        <w:t xml:space="preserve">فردوسي است که کار خوشنويسي و مصورسازي آن در عصر سلطنت شاه اسماعيل به سال ٩٣٠ ق براي </w:t>
      </w:r>
      <w:r w:rsidR="00F372AE" w:rsidRPr="00A30AE3">
        <w:rPr>
          <w:rFonts w:ascii="Times New Roman" w:eastAsia="Times New Roman" w:hAnsi="Times New Roman" w:cs="B Nazanin"/>
          <w:sz w:val="26"/>
          <w:szCs w:val="26"/>
          <w:rtl/>
        </w:rPr>
        <w:t>فرزندش شاه</w:t>
      </w:r>
      <w:r w:rsidR="00F372AE" w:rsidRPr="00A30AE3">
        <w:rPr>
          <w:rFonts w:ascii="Times New Roman" w:eastAsia="Times New Roman" w:hAnsi="Times New Roman" w:cs="B Nazanin" w:hint="cs"/>
          <w:sz w:val="26"/>
          <w:szCs w:val="26"/>
          <w:rtl/>
        </w:rPr>
        <w:t xml:space="preserve"> </w:t>
      </w:r>
      <w:r w:rsidR="00F372AE" w:rsidRPr="00A30AE3">
        <w:rPr>
          <w:rFonts w:ascii="Times New Roman" w:eastAsia="Times New Roman" w:hAnsi="Times New Roman" w:cs="B Nazanin"/>
          <w:sz w:val="26"/>
          <w:szCs w:val="26"/>
          <w:rtl/>
        </w:rPr>
        <w:t>طهماسب آغاز گرديد و حدودا</w:t>
      </w:r>
      <w:r w:rsidR="00F372AE" w:rsidRPr="00A30AE3">
        <w:rPr>
          <w:rFonts w:ascii="Times New Roman" w:eastAsia="Times New Roman" w:hAnsi="Times New Roman" w:cs="B Nazanin" w:hint="cs"/>
          <w:sz w:val="26"/>
          <w:szCs w:val="26"/>
          <w:rtl/>
        </w:rPr>
        <w:t xml:space="preserve"> </w:t>
      </w:r>
      <w:r w:rsidRPr="00A30AE3">
        <w:rPr>
          <w:rFonts w:ascii="Times New Roman" w:eastAsia="Times New Roman" w:hAnsi="Times New Roman" w:cs="B Nazanin"/>
          <w:sz w:val="26"/>
          <w:szCs w:val="26"/>
          <w:rtl/>
        </w:rPr>
        <w:t xml:space="preserve">در سال </w:t>
      </w:r>
      <w:r w:rsidR="006A2C6F">
        <w:rPr>
          <w:rFonts w:ascii="Times New Roman" w:eastAsia="Times New Roman" w:hAnsi="Times New Roman" w:cs="B Nazanin" w:hint="cs"/>
          <w:sz w:val="26"/>
          <w:szCs w:val="26"/>
          <w:rtl/>
        </w:rPr>
        <w:t>(</w:t>
      </w:r>
      <w:r w:rsidRPr="00A30AE3">
        <w:rPr>
          <w:rFonts w:ascii="Times New Roman" w:eastAsia="Times New Roman" w:hAnsi="Times New Roman" w:cs="B Nazanin"/>
          <w:sz w:val="26"/>
          <w:szCs w:val="26"/>
          <w:rtl/>
        </w:rPr>
        <w:t xml:space="preserve">٩٤٤ </w:t>
      </w:r>
      <w:r w:rsidR="00F372AE" w:rsidRPr="00A30AE3">
        <w:rPr>
          <w:rFonts w:ascii="Times New Roman" w:eastAsia="Times New Roman" w:hAnsi="Times New Roman" w:cs="B Nazanin"/>
          <w:sz w:val="26"/>
          <w:szCs w:val="26"/>
          <w:rtl/>
        </w:rPr>
        <w:t>ه. ق/١٥٣٥ م</w:t>
      </w:r>
      <w:r w:rsidR="006A2C6F">
        <w:rPr>
          <w:rFonts w:ascii="Times New Roman" w:eastAsia="Times New Roman" w:hAnsi="Times New Roman" w:cs="B Nazanin" w:hint="cs"/>
          <w:sz w:val="26"/>
          <w:szCs w:val="26"/>
          <w:rtl/>
        </w:rPr>
        <w:t>)</w:t>
      </w:r>
      <w:r w:rsidR="00F372AE" w:rsidRPr="00A30AE3">
        <w:rPr>
          <w:rFonts w:ascii="Times New Roman" w:eastAsia="Times New Roman" w:hAnsi="Times New Roman" w:cs="B Nazanin"/>
          <w:sz w:val="26"/>
          <w:szCs w:val="26"/>
          <w:rtl/>
        </w:rPr>
        <w:t>، در زمان خود شاه</w:t>
      </w:r>
      <w:r w:rsidR="00F372AE" w:rsidRPr="00A30AE3">
        <w:rPr>
          <w:rFonts w:ascii="Times New Roman" w:eastAsia="Times New Roman" w:hAnsi="Times New Roman" w:cs="B Nazanin" w:hint="cs"/>
          <w:sz w:val="26"/>
          <w:szCs w:val="26"/>
          <w:rtl/>
        </w:rPr>
        <w:t xml:space="preserve"> </w:t>
      </w:r>
      <w:r w:rsidRPr="00A30AE3">
        <w:rPr>
          <w:rFonts w:ascii="Times New Roman" w:eastAsia="Times New Roman" w:hAnsi="Times New Roman" w:cs="B Nazanin"/>
          <w:sz w:val="26"/>
          <w:szCs w:val="26"/>
          <w:rtl/>
        </w:rPr>
        <w:t xml:space="preserve">طهماسب به اتمام رسيده </w:t>
      </w:r>
      <w:r w:rsidR="00F372AE" w:rsidRPr="00A30AE3">
        <w:rPr>
          <w:rFonts w:ascii="Times New Roman" w:eastAsia="Times New Roman" w:hAnsi="Times New Roman" w:cs="B Nazanin"/>
          <w:sz w:val="26"/>
          <w:szCs w:val="26"/>
          <w:rtl/>
        </w:rPr>
        <w:t>است. اين نسخه را شاه</w:t>
      </w:r>
      <w:r w:rsidR="00F372AE" w:rsidRPr="00A30AE3">
        <w:rPr>
          <w:rFonts w:ascii="Times New Roman" w:eastAsia="Times New Roman" w:hAnsi="Times New Roman" w:cs="B Nazanin" w:hint="cs"/>
          <w:sz w:val="26"/>
          <w:szCs w:val="26"/>
          <w:rtl/>
        </w:rPr>
        <w:t xml:space="preserve"> </w:t>
      </w:r>
      <w:r w:rsidR="00F372AE" w:rsidRPr="00A30AE3">
        <w:rPr>
          <w:rFonts w:ascii="Times New Roman" w:eastAsia="Times New Roman" w:hAnsi="Times New Roman" w:cs="B Nazanin"/>
          <w:sz w:val="26"/>
          <w:szCs w:val="26"/>
          <w:rtl/>
        </w:rPr>
        <w:t>طهماسب به</w:t>
      </w:r>
      <w:r w:rsidR="00F372AE" w:rsidRPr="00A30AE3">
        <w:rPr>
          <w:rFonts w:ascii="Times New Roman" w:eastAsia="Times New Roman" w:hAnsi="Times New Roman" w:cs="B Nazanin"/>
          <w:sz w:val="26"/>
          <w:szCs w:val="26"/>
          <w:rtl/>
        </w:rPr>
        <w:softHyphen/>
      </w:r>
      <w:r w:rsidRPr="00A30AE3">
        <w:rPr>
          <w:rFonts w:ascii="Times New Roman" w:eastAsia="Times New Roman" w:hAnsi="Times New Roman" w:cs="B Nazanin"/>
          <w:sz w:val="26"/>
          <w:szCs w:val="26"/>
          <w:rtl/>
        </w:rPr>
        <w:t xml:space="preserve">مناسبت جلوس سلطان </w:t>
      </w:r>
      <w:r w:rsidR="00F372AE" w:rsidRPr="00A30AE3">
        <w:rPr>
          <w:rFonts w:ascii="Times New Roman" w:eastAsia="Times New Roman" w:hAnsi="Times New Roman" w:cs="B Nazanin"/>
          <w:sz w:val="26"/>
          <w:szCs w:val="26"/>
          <w:rtl/>
        </w:rPr>
        <w:t xml:space="preserve">سليم دوم </w:t>
      </w:r>
      <w:r w:rsidR="006A2C6F">
        <w:rPr>
          <w:rFonts w:ascii="Times New Roman" w:eastAsia="Times New Roman" w:hAnsi="Times New Roman" w:cs="B Nazanin" w:hint="cs"/>
          <w:sz w:val="26"/>
          <w:szCs w:val="26"/>
          <w:rtl/>
        </w:rPr>
        <w:t>(</w:t>
      </w:r>
      <w:r w:rsidR="00F372AE" w:rsidRPr="00A30AE3">
        <w:rPr>
          <w:rFonts w:ascii="Times New Roman" w:eastAsia="Times New Roman" w:hAnsi="Times New Roman" w:cs="B Nazanin"/>
          <w:sz w:val="26"/>
          <w:szCs w:val="26"/>
          <w:rtl/>
        </w:rPr>
        <w:t>حک ٩٧٤ ه. ق/١٥٦٦ م</w:t>
      </w:r>
      <w:r w:rsidR="006A2C6F">
        <w:rPr>
          <w:rFonts w:ascii="Times New Roman" w:eastAsia="Times New Roman" w:hAnsi="Times New Roman" w:cs="B Nazanin" w:hint="cs"/>
          <w:sz w:val="26"/>
          <w:szCs w:val="26"/>
          <w:rtl/>
        </w:rPr>
        <w:t>)</w:t>
      </w:r>
      <w:r w:rsidR="00F372AE" w:rsidRPr="00A30AE3">
        <w:rPr>
          <w:rFonts w:ascii="Times New Roman" w:eastAsia="Times New Roman" w:hAnsi="Times New Roman" w:cs="B Nazanin"/>
          <w:sz w:val="26"/>
          <w:szCs w:val="26"/>
          <w:rtl/>
        </w:rPr>
        <w:t xml:space="preserve"> به وي اهدا نمود. اين شاهنامه تا قرن ١٩ به مدت سه قرن در اختيار دولت عثماني </w:t>
      </w:r>
      <w:r w:rsidRPr="00A30AE3">
        <w:rPr>
          <w:rFonts w:ascii="Times New Roman" w:eastAsia="Times New Roman" w:hAnsi="Times New Roman" w:cs="B Nazanin"/>
          <w:sz w:val="26"/>
          <w:szCs w:val="26"/>
          <w:rtl/>
        </w:rPr>
        <w:t>بود و در سال ١٩٠٣ م در نمايشگاه هنر اسلامي موزة هنرهاي تزئيني پاريس ديده شد و بعدها در سال ١٩١٠ م در نمايشگاه هنر اسلامي مونيخ، ١٩١٢ م در پاريس و ١٩٣١</w:t>
      </w:r>
      <w:r w:rsidRPr="00A30AE3">
        <w:rPr>
          <w:rFonts w:ascii="Times New Roman" w:eastAsia="Times New Roman" w:hAnsi="Times New Roman" w:cs="B Nazanin"/>
          <w:sz w:val="26"/>
          <w:szCs w:val="26"/>
        </w:rPr>
        <w:t xml:space="preserve"> </w:t>
      </w:r>
      <w:r w:rsidRPr="00A30AE3">
        <w:rPr>
          <w:rFonts w:ascii="Times New Roman" w:eastAsia="Times New Roman" w:hAnsi="Times New Roman" w:cs="B Nazanin"/>
          <w:sz w:val="26"/>
          <w:szCs w:val="26"/>
          <w:rtl/>
        </w:rPr>
        <w:t>م در لندن حضور يافت</w:t>
      </w:r>
      <w:r w:rsidRPr="00A30AE3">
        <w:rPr>
          <w:rFonts w:ascii="Times New Roman" w:eastAsia="Times New Roman" w:hAnsi="Times New Roman" w:cs="B Nazanin"/>
          <w:sz w:val="26"/>
          <w:szCs w:val="26"/>
        </w:rPr>
        <w:t>.</w:t>
      </w:r>
      <w:r w:rsidR="00F372AE" w:rsidRPr="00A30AE3">
        <w:rPr>
          <w:rFonts w:ascii="Times New Roman" w:eastAsia="Times New Roman" w:hAnsi="Times New Roman" w:cs="B Nazanin"/>
          <w:sz w:val="26"/>
          <w:szCs w:val="26"/>
          <w:rtl/>
        </w:rPr>
        <w:t xml:space="preserve"> </w:t>
      </w:r>
      <w:r w:rsidR="00F372AE" w:rsidRPr="00A30AE3">
        <w:rPr>
          <w:rFonts w:ascii="Times New Roman" w:eastAsia="Times New Roman" w:hAnsi="Times New Roman" w:cs="B Nazanin" w:hint="cs"/>
          <w:sz w:val="26"/>
          <w:szCs w:val="26"/>
          <w:rtl/>
        </w:rPr>
        <w:t>ب</w:t>
      </w:r>
      <w:r w:rsidR="00F372AE" w:rsidRPr="00A30AE3">
        <w:rPr>
          <w:rFonts w:ascii="Times New Roman" w:eastAsia="Times New Roman" w:hAnsi="Times New Roman" w:cs="B Nazanin"/>
          <w:sz w:val="26"/>
          <w:szCs w:val="26"/>
          <w:rtl/>
        </w:rPr>
        <w:t>عدها ٧٨ مجلس آن به</w:t>
      </w:r>
      <w:r w:rsidR="00F372AE" w:rsidRPr="00A30AE3">
        <w:rPr>
          <w:rFonts w:ascii="Times New Roman" w:eastAsia="Times New Roman" w:hAnsi="Times New Roman" w:cs="B Nazanin" w:hint="cs"/>
          <w:sz w:val="26"/>
          <w:szCs w:val="26"/>
          <w:rtl/>
        </w:rPr>
        <w:t xml:space="preserve"> </w:t>
      </w:r>
      <w:r w:rsidR="00F372AE" w:rsidRPr="00A30AE3">
        <w:rPr>
          <w:rFonts w:ascii="Times New Roman" w:eastAsia="Times New Roman" w:hAnsi="Times New Roman" w:cs="B Nazanin"/>
          <w:sz w:val="26"/>
          <w:szCs w:val="26"/>
          <w:rtl/>
        </w:rPr>
        <w:t>وسيله هوتون به</w:t>
      </w:r>
      <w:r w:rsidR="00F372AE" w:rsidRPr="00A30AE3">
        <w:rPr>
          <w:rFonts w:ascii="Times New Roman" w:eastAsia="Times New Roman" w:hAnsi="Times New Roman" w:cs="B Nazanin"/>
          <w:sz w:val="26"/>
          <w:szCs w:val="26"/>
          <w:rtl/>
        </w:rPr>
        <w:softHyphen/>
      </w:r>
      <w:r w:rsidRPr="00A30AE3">
        <w:rPr>
          <w:rFonts w:ascii="Times New Roman" w:eastAsia="Times New Roman" w:hAnsi="Times New Roman" w:cs="B Nazanin"/>
          <w:sz w:val="26"/>
          <w:szCs w:val="26"/>
          <w:rtl/>
        </w:rPr>
        <w:t xml:space="preserve">منظور </w:t>
      </w:r>
      <w:r w:rsidR="00F372AE" w:rsidRPr="00A30AE3">
        <w:rPr>
          <w:rFonts w:ascii="Times New Roman" w:eastAsia="Times New Roman" w:hAnsi="Times New Roman" w:cs="B Nazanin"/>
          <w:sz w:val="26"/>
          <w:szCs w:val="26"/>
          <w:rtl/>
        </w:rPr>
        <w:t>بهره</w:t>
      </w:r>
      <w:r w:rsidR="00F372AE" w:rsidRPr="00A30AE3">
        <w:rPr>
          <w:rFonts w:ascii="Times New Roman" w:eastAsia="Times New Roman" w:hAnsi="Times New Roman" w:cs="B Nazanin"/>
          <w:sz w:val="26"/>
          <w:szCs w:val="26"/>
          <w:rtl/>
        </w:rPr>
        <w:softHyphen/>
      </w:r>
      <w:r w:rsidR="00F372AE" w:rsidRPr="00A30AE3">
        <w:rPr>
          <w:rFonts w:ascii="Times New Roman" w:eastAsia="Times New Roman" w:hAnsi="Times New Roman" w:cs="B Nazanin" w:hint="cs"/>
          <w:sz w:val="26"/>
          <w:szCs w:val="26"/>
          <w:rtl/>
        </w:rPr>
        <w:t>م</w:t>
      </w:r>
      <w:r w:rsidRPr="00A30AE3">
        <w:rPr>
          <w:rFonts w:ascii="Times New Roman" w:eastAsia="Times New Roman" w:hAnsi="Times New Roman" w:cs="B Nazanin"/>
          <w:sz w:val="26"/>
          <w:szCs w:val="26"/>
          <w:rtl/>
        </w:rPr>
        <w:t xml:space="preserve">ندي از بخشودگي مالياتي به موزة متروپوليتن </w:t>
      </w:r>
      <w:r w:rsidR="00F372AE" w:rsidRPr="00A30AE3">
        <w:rPr>
          <w:rFonts w:ascii="Times New Roman" w:eastAsia="Times New Roman" w:hAnsi="Times New Roman" w:cs="B Nazanin"/>
          <w:sz w:val="26"/>
          <w:szCs w:val="26"/>
          <w:rtl/>
        </w:rPr>
        <w:t>نيويورک واگذار شد و ٦٢ نگارة آن طي دهه</w:t>
      </w:r>
      <w:r w:rsidR="00F372AE" w:rsidRPr="00A30AE3">
        <w:rPr>
          <w:rFonts w:ascii="Times New Roman" w:eastAsia="Times New Roman" w:hAnsi="Times New Roman" w:cs="B Nazanin"/>
          <w:sz w:val="26"/>
          <w:szCs w:val="26"/>
          <w:rtl/>
        </w:rPr>
        <w:softHyphen/>
      </w:r>
      <w:r w:rsidRPr="00A30AE3">
        <w:rPr>
          <w:rFonts w:ascii="Times New Roman" w:eastAsia="Times New Roman" w:hAnsi="Times New Roman" w:cs="B Nazanin"/>
          <w:sz w:val="26"/>
          <w:szCs w:val="26"/>
          <w:rtl/>
        </w:rPr>
        <w:t xml:space="preserve">هاي ١٩٧٠ </w:t>
      </w:r>
      <w:r w:rsidR="00F372AE" w:rsidRPr="00A30AE3">
        <w:rPr>
          <w:rFonts w:ascii="Times New Roman" w:eastAsia="Times New Roman" w:hAnsi="Times New Roman" w:cs="B Nazanin"/>
          <w:sz w:val="26"/>
          <w:szCs w:val="26"/>
          <w:rtl/>
        </w:rPr>
        <w:t>و ١٩٨٠ م در حراجي</w:t>
      </w:r>
      <w:r w:rsidR="00F372AE" w:rsidRPr="00A30AE3">
        <w:rPr>
          <w:rFonts w:ascii="Times New Roman" w:eastAsia="Times New Roman" w:hAnsi="Times New Roman" w:cs="B Nazanin"/>
          <w:sz w:val="26"/>
          <w:szCs w:val="26"/>
          <w:rtl/>
        </w:rPr>
        <w:softHyphen/>
        <w:t xml:space="preserve"> هاي مختلف لندن به قيمت</w:t>
      </w:r>
      <w:r w:rsidR="00F372AE" w:rsidRPr="00A30AE3">
        <w:rPr>
          <w:rFonts w:ascii="Times New Roman" w:eastAsia="Times New Roman" w:hAnsi="Times New Roman" w:cs="B Nazanin"/>
          <w:sz w:val="26"/>
          <w:szCs w:val="26"/>
          <w:rtl/>
        </w:rPr>
        <w:softHyphen/>
      </w:r>
      <w:r w:rsidRPr="00A30AE3">
        <w:rPr>
          <w:rFonts w:ascii="Times New Roman" w:eastAsia="Times New Roman" w:hAnsi="Times New Roman" w:cs="B Nazanin"/>
          <w:sz w:val="26"/>
          <w:szCs w:val="26"/>
          <w:rtl/>
        </w:rPr>
        <w:t xml:space="preserve">هاي کلان </w:t>
      </w:r>
      <w:r w:rsidR="00F372AE" w:rsidRPr="00A30AE3">
        <w:rPr>
          <w:rFonts w:ascii="Times New Roman" w:eastAsia="Times New Roman" w:hAnsi="Times New Roman" w:cs="B Nazanin"/>
          <w:sz w:val="26"/>
          <w:szCs w:val="26"/>
          <w:rtl/>
        </w:rPr>
        <w:t>فروخته شد</w:t>
      </w:r>
      <w:r w:rsidR="00F372AE" w:rsidRPr="00A30AE3">
        <w:rPr>
          <w:rFonts w:ascii="Times New Roman" w:eastAsia="Times New Roman" w:hAnsi="Times New Roman" w:cs="B Nazanin"/>
          <w:sz w:val="26"/>
          <w:szCs w:val="26"/>
        </w:rPr>
        <w:t xml:space="preserve">. </w:t>
      </w:r>
      <w:r w:rsidR="00F372AE" w:rsidRPr="00A30AE3">
        <w:rPr>
          <w:rFonts w:ascii="Times New Roman" w:eastAsia="Times New Roman" w:hAnsi="Times New Roman" w:cs="B Nazanin"/>
          <w:sz w:val="26"/>
          <w:szCs w:val="26"/>
          <w:rtl/>
        </w:rPr>
        <w:t xml:space="preserve">در سال </w:t>
      </w:r>
      <w:r w:rsidR="00F372AE" w:rsidRPr="00A30AE3">
        <w:rPr>
          <w:rFonts w:ascii="Times New Roman" w:eastAsia="Times New Roman" w:hAnsi="Times New Roman" w:cs="B Nazanin"/>
          <w:sz w:val="26"/>
          <w:szCs w:val="26"/>
        </w:rPr>
        <w:t>)</w:t>
      </w:r>
      <w:r w:rsidR="00F372AE" w:rsidRPr="00A30AE3">
        <w:rPr>
          <w:rFonts w:ascii="Times New Roman" w:eastAsia="Times New Roman" w:hAnsi="Times New Roman" w:cs="B Nazanin"/>
          <w:sz w:val="26"/>
          <w:szCs w:val="26"/>
          <w:rtl/>
        </w:rPr>
        <w:t>١٣٧٣ ه</w:t>
      </w:r>
      <w:r w:rsidR="00F372AE" w:rsidRPr="00A30AE3">
        <w:rPr>
          <w:rFonts w:ascii="Times New Roman" w:eastAsia="Times New Roman" w:hAnsi="Times New Roman" w:cs="B Nazanin"/>
          <w:sz w:val="26"/>
          <w:szCs w:val="26"/>
        </w:rPr>
        <w:t xml:space="preserve">. </w:t>
      </w:r>
      <w:r w:rsidR="00F372AE" w:rsidRPr="00A30AE3">
        <w:rPr>
          <w:rFonts w:ascii="Times New Roman" w:eastAsia="Times New Roman" w:hAnsi="Times New Roman" w:cs="B Nazanin"/>
          <w:sz w:val="26"/>
          <w:szCs w:val="26"/>
          <w:rtl/>
        </w:rPr>
        <w:t>ش</w:t>
      </w:r>
      <w:r w:rsidR="00F372AE" w:rsidRPr="00A30AE3">
        <w:rPr>
          <w:rFonts w:ascii="Times New Roman" w:eastAsia="Times New Roman" w:hAnsi="Times New Roman" w:cs="B Nazanin"/>
          <w:sz w:val="26"/>
          <w:szCs w:val="26"/>
        </w:rPr>
        <w:t xml:space="preserve">/ </w:t>
      </w:r>
      <w:r w:rsidR="00F372AE" w:rsidRPr="00A30AE3">
        <w:rPr>
          <w:rFonts w:ascii="Times New Roman" w:eastAsia="Times New Roman" w:hAnsi="Times New Roman" w:cs="B Nazanin"/>
          <w:sz w:val="26"/>
          <w:szCs w:val="26"/>
          <w:rtl/>
        </w:rPr>
        <w:t>١٩٩٤ م</w:t>
      </w:r>
      <w:r w:rsidR="00F372AE" w:rsidRPr="00A30AE3">
        <w:rPr>
          <w:rFonts w:ascii="Times New Roman" w:eastAsia="Times New Roman" w:hAnsi="Times New Roman" w:cs="B Nazanin"/>
          <w:sz w:val="26"/>
          <w:szCs w:val="26"/>
        </w:rPr>
        <w:t xml:space="preserve">( </w:t>
      </w:r>
      <w:r w:rsidR="00F372AE" w:rsidRPr="00A30AE3">
        <w:rPr>
          <w:rFonts w:ascii="Times New Roman" w:eastAsia="Times New Roman" w:hAnsi="Times New Roman" w:cs="B Nazanin"/>
          <w:sz w:val="26"/>
          <w:szCs w:val="26"/>
          <w:rtl/>
        </w:rPr>
        <w:t>به</w:t>
      </w:r>
      <w:r w:rsidR="00F372AE" w:rsidRPr="00A30AE3">
        <w:rPr>
          <w:rFonts w:ascii="Times New Roman" w:eastAsia="Times New Roman" w:hAnsi="Times New Roman" w:cs="B Nazanin"/>
          <w:sz w:val="26"/>
          <w:szCs w:val="26"/>
          <w:rtl/>
        </w:rPr>
        <w:softHyphen/>
      </w:r>
      <w:r w:rsidRPr="00A30AE3">
        <w:rPr>
          <w:rFonts w:ascii="Times New Roman" w:eastAsia="Times New Roman" w:hAnsi="Times New Roman" w:cs="B Nazanin"/>
          <w:sz w:val="26"/>
          <w:szCs w:val="26"/>
          <w:rtl/>
        </w:rPr>
        <w:t>وسيلة ورثة هوتون ١١٨ نگارة باقيمانده و جلد سوخت طلايي و باقي صفحات طي يک تبادل هنري، به خزانة موزة هنرهاي معاصر تهران رسيد</w:t>
      </w:r>
      <w:r w:rsidR="00F372AE" w:rsidRPr="00A30AE3">
        <w:rPr>
          <w:rFonts w:ascii="Times New Roman" w:eastAsia="Times New Roman" w:hAnsi="Times New Roman" w:cs="B Nazanin" w:hint="cs"/>
          <w:sz w:val="26"/>
          <w:szCs w:val="26"/>
          <w:rtl/>
        </w:rPr>
        <w:t>(</w:t>
      </w:r>
      <w:r w:rsidR="00B85BA9" w:rsidRPr="00A30AE3">
        <w:rPr>
          <w:rFonts w:ascii="Times New Roman" w:eastAsia="Times New Roman" w:hAnsi="Times New Roman" w:cs="B Nazanin" w:hint="cs"/>
          <w:sz w:val="26"/>
          <w:szCs w:val="26"/>
          <w:rtl/>
        </w:rPr>
        <w:t xml:space="preserve">محمدزاده، 1394: 30). </w:t>
      </w:r>
    </w:p>
    <w:p w14:paraId="062393A6" w14:textId="0C7E5CB7" w:rsidR="00AF4E09" w:rsidRPr="00A30AE3" w:rsidRDefault="00B85BA9" w:rsidP="00A30AE3">
      <w:pPr>
        <w:bidi/>
        <w:spacing w:after="0" w:line="240" w:lineRule="auto"/>
        <w:jc w:val="both"/>
        <w:rPr>
          <w:rFonts w:ascii="Times New Roman" w:eastAsia="Times New Roman" w:hAnsi="Times New Roman" w:cs="B Nazanin"/>
          <w:sz w:val="26"/>
          <w:szCs w:val="26"/>
          <w:rtl/>
        </w:rPr>
      </w:pPr>
      <w:r w:rsidRPr="00A30AE3">
        <w:rPr>
          <w:rFonts w:cs="B Nazanin"/>
          <w:sz w:val="26"/>
          <w:szCs w:val="26"/>
          <w:rtl/>
          <w:lang w:bidi="fa-IR"/>
        </w:rPr>
        <w:t>درفش</w:t>
      </w:r>
      <w:r w:rsidRPr="00A30AE3">
        <w:rPr>
          <w:rFonts w:cs="B Nazanin"/>
          <w:sz w:val="26"/>
          <w:szCs w:val="26"/>
          <w:rtl/>
          <w:lang w:bidi="fa-IR"/>
        </w:rPr>
        <w:softHyphen/>
        <w:t>هايــ</w:t>
      </w:r>
      <w:r w:rsidRPr="00A30AE3">
        <w:rPr>
          <w:rFonts w:cs="B Nazanin" w:hint="cs"/>
          <w:sz w:val="26"/>
          <w:szCs w:val="26"/>
          <w:rtl/>
          <w:lang w:bidi="fa-IR"/>
        </w:rPr>
        <w:t>ی</w:t>
      </w:r>
      <w:r w:rsidRPr="00A30AE3">
        <w:rPr>
          <w:rFonts w:cs="B Nazanin"/>
          <w:sz w:val="26"/>
          <w:szCs w:val="26"/>
          <w:rtl/>
          <w:lang w:bidi="fa-IR"/>
        </w:rPr>
        <w:t xml:space="preserve"> كــه د</w:t>
      </w:r>
      <w:r w:rsidRPr="00A30AE3">
        <w:rPr>
          <w:rFonts w:cs="B Nazanin" w:hint="cs"/>
          <w:sz w:val="26"/>
          <w:szCs w:val="26"/>
          <w:rtl/>
          <w:lang w:bidi="fa-IR"/>
        </w:rPr>
        <w:t xml:space="preserve">ر </w:t>
      </w:r>
      <w:r w:rsidRPr="00A30AE3">
        <w:rPr>
          <w:rFonts w:cs="B Nazanin"/>
          <w:sz w:val="26"/>
          <w:szCs w:val="26"/>
          <w:rtl/>
          <w:lang w:bidi="fa-IR"/>
        </w:rPr>
        <w:t>جنگ هــا</w:t>
      </w:r>
      <w:r w:rsidRPr="00A30AE3">
        <w:rPr>
          <w:rFonts w:cs="B Nazanin" w:hint="cs"/>
          <w:sz w:val="26"/>
          <w:szCs w:val="26"/>
          <w:rtl/>
          <w:lang w:bidi="fa-IR"/>
        </w:rPr>
        <w:t>ی شاهنامه مذکور</w:t>
      </w:r>
      <w:r w:rsidRPr="00A30AE3">
        <w:rPr>
          <w:rFonts w:cs="B Nazanin"/>
          <w:sz w:val="26"/>
          <w:szCs w:val="26"/>
          <w:rtl/>
          <w:lang w:bidi="fa-IR"/>
        </w:rPr>
        <w:t xml:space="preserve"> بــه كار گرفتــه شــد</w:t>
      </w:r>
      <w:r w:rsidRPr="00A30AE3">
        <w:rPr>
          <w:rFonts w:cs="B Nazanin" w:hint="cs"/>
          <w:sz w:val="26"/>
          <w:szCs w:val="26"/>
          <w:rtl/>
          <w:lang w:bidi="fa-IR"/>
        </w:rPr>
        <w:t>ه</w:t>
      </w:r>
      <w:r w:rsidRPr="00A30AE3">
        <w:rPr>
          <w:rFonts w:cs="B Nazanin"/>
          <w:sz w:val="26"/>
          <w:szCs w:val="26"/>
          <w:rtl/>
          <w:lang w:bidi="fa-IR"/>
        </w:rPr>
        <w:t xml:space="preserve"> بــا درفش</w:t>
      </w:r>
      <w:r w:rsidRPr="00A30AE3">
        <w:rPr>
          <w:rFonts w:cs="B Nazanin"/>
          <w:sz w:val="26"/>
          <w:szCs w:val="26"/>
          <w:rtl/>
          <w:lang w:bidi="fa-IR"/>
        </w:rPr>
        <w:softHyphen/>
      </w:r>
      <w:r w:rsidRPr="00A30AE3">
        <w:rPr>
          <w:rFonts w:cs="B Nazanin" w:hint="cs"/>
          <w:sz w:val="26"/>
          <w:szCs w:val="26"/>
          <w:rtl/>
          <w:lang w:bidi="fa-IR"/>
        </w:rPr>
        <w:t>های مذهبی و سوگواری شباهت بسیار دارد</w:t>
      </w:r>
      <w:r w:rsidRPr="00A30AE3">
        <w:rPr>
          <w:rFonts w:cs="B Nazanin"/>
          <w:sz w:val="26"/>
          <w:szCs w:val="26"/>
          <w:rtl/>
          <w:lang w:bidi="fa-IR"/>
        </w:rPr>
        <w:t xml:space="preserve"> و از آن جاي</w:t>
      </w:r>
      <w:r w:rsidRPr="00A30AE3">
        <w:rPr>
          <w:rFonts w:cs="B Nazanin" w:hint="cs"/>
          <w:sz w:val="26"/>
          <w:szCs w:val="26"/>
          <w:rtl/>
          <w:lang w:bidi="fa-IR"/>
        </w:rPr>
        <w:t>ی</w:t>
      </w:r>
      <w:r w:rsidRPr="00A30AE3">
        <w:rPr>
          <w:rFonts w:cs="B Nazanin"/>
          <w:sz w:val="26"/>
          <w:szCs w:val="26"/>
          <w:rtl/>
          <w:lang w:bidi="fa-IR"/>
        </w:rPr>
        <w:t xml:space="preserve"> كــه بيشــتر جنگ هــا</w:t>
      </w:r>
      <w:r w:rsidRPr="00A30AE3">
        <w:rPr>
          <w:rFonts w:cs="B Nazanin" w:hint="cs"/>
          <w:sz w:val="26"/>
          <w:szCs w:val="26"/>
          <w:rtl/>
          <w:lang w:bidi="fa-IR"/>
        </w:rPr>
        <w:t>ی</w:t>
      </w:r>
      <w:r w:rsidRPr="00A30AE3">
        <w:rPr>
          <w:rFonts w:cs="B Nazanin"/>
          <w:sz w:val="26"/>
          <w:szCs w:val="26"/>
          <w:rtl/>
          <w:lang w:bidi="fa-IR"/>
        </w:rPr>
        <w:t xml:space="preserve"> ايــن دوره بــه بهانــه</w:t>
      </w:r>
      <w:r w:rsidRPr="00A30AE3">
        <w:rPr>
          <w:rFonts w:cs="B Nazanin"/>
          <w:sz w:val="26"/>
          <w:szCs w:val="26"/>
          <w:rtl/>
          <w:lang w:bidi="fa-IR"/>
        </w:rPr>
        <w:softHyphen/>
      </w:r>
      <w:r w:rsidRPr="00A30AE3">
        <w:rPr>
          <w:rFonts w:cs="B Nazanin" w:hint="cs"/>
          <w:sz w:val="26"/>
          <w:szCs w:val="26"/>
          <w:rtl/>
          <w:lang w:bidi="fa-IR"/>
        </w:rPr>
        <w:t>ی</w:t>
      </w:r>
      <w:r w:rsidRPr="00A30AE3">
        <w:rPr>
          <w:rFonts w:cs="B Nazanin"/>
          <w:sz w:val="26"/>
          <w:szCs w:val="26"/>
          <w:rtl/>
          <w:lang w:bidi="fa-IR"/>
        </w:rPr>
        <w:t xml:space="preserve"> مبــارزه بــا مذاهــب غيــر شــيع</w:t>
      </w:r>
      <w:r w:rsidRPr="00A30AE3">
        <w:rPr>
          <w:rFonts w:cs="B Nazanin" w:hint="cs"/>
          <w:sz w:val="26"/>
          <w:szCs w:val="26"/>
          <w:rtl/>
          <w:lang w:bidi="fa-IR"/>
        </w:rPr>
        <w:t>ی</w:t>
      </w:r>
      <w:r w:rsidRPr="00A30AE3">
        <w:rPr>
          <w:rFonts w:cs="B Nazanin"/>
          <w:sz w:val="26"/>
          <w:szCs w:val="26"/>
          <w:rtl/>
          <w:lang w:bidi="fa-IR"/>
        </w:rPr>
        <w:t xml:space="preserve"> و گســترش آييــن  م</w:t>
      </w:r>
      <w:r w:rsidRPr="00A30AE3">
        <w:rPr>
          <w:rFonts w:cs="B Nazanin" w:hint="cs"/>
          <w:sz w:val="26"/>
          <w:szCs w:val="26"/>
          <w:rtl/>
          <w:lang w:bidi="fa-IR"/>
        </w:rPr>
        <w:t>ی</w:t>
      </w:r>
      <w:r w:rsidRPr="00A30AE3">
        <w:rPr>
          <w:rFonts w:cs="B Nazanin"/>
          <w:sz w:val="26"/>
          <w:szCs w:val="26"/>
          <w:rtl/>
          <w:lang w:bidi="fa-IR"/>
        </w:rPr>
        <w:t xml:space="preserve"> بايســت نشــان دهنده </w:t>
      </w:r>
      <w:r w:rsidRPr="00A30AE3">
        <w:rPr>
          <w:rFonts w:cs="B Nazanin" w:hint="cs"/>
          <w:sz w:val="26"/>
          <w:szCs w:val="26"/>
          <w:rtl/>
          <w:lang w:bidi="fa-IR"/>
        </w:rPr>
        <w:t>ی</w:t>
      </w:r>
      <w:r w:rsidRPr="00A30AE3">
        <w:rPr>
          <w:rFonts w:cs="B Nazanin"/>
          <w:sz w:val="26"/>
          <w:szCs w:val="26"/>
          <w:rtl/>
          <w:lang w:bidi="fa-IR"/>
        </w:rPr>
        <w:t xml:space="preserve"> ايــن </w:t>
      </w:r>
      <w:r w:rsidRPr="00A30AE3">
        <w:rPr>
          <w:rFonts w:cs="B Nazanin" w:hint="cs"/>
          <w:sz w:val="26"/>
          <w:szCs w:val="26"/>
          <w:rtl/>
          <w:lang w:bidi="fa-IR"/>
        </w:rPr>
        <w:t>رخداد می</w:t>
      </w:r>
      <w:r w:rsidRPr="00A30AE3">
        <w:rPr>
          <w:rFonts w:cs="B Nazanin"/>
          <w:sz w:val="26"/>
          <w:szCs w:val="26"/>
          <w:rtl/>
          <w:lang w:bidi="fa-IR"/>
        </w:rPr>
        <w:softHyphen/>
      </w:r>
      <w:r w:rsidRPr="00A30AE3">
        <w:rPr>
          <w:rFonts w:cs="B Nazanin" w:hint="cs"/>
          <w:sz w:val="26"/>
          <w:szCs w:val="26"/>
          <w:rtl/>
          <w:lang w:bidi="fa-IR"/>
        </w:rPr>
        <w:t>باشد،</w:t>
      </w:r>
      <w:r w:rsidRPr="00A30AE3">
        <w:rPr>
          <w:rFonts w:cs="B Nazanin"/>
          <w:sz w:val="26"/>
          <w:szCs w:val="26"/>
          <w:rtl/>
          <w:lang w:bidi="fa-IR"/>
        </w:rPr>
        <w:t xml:space="preserve"> درفش هــا</w:t>
      </w:r>
      <w:r w:rsidRPr="00A30AE3">
        <w:rPr>
          <w:rFonts w:cs="B Nazanin" w:hint="cs"/>
          <w:sz w:val="26"/>
          <w:szCs w:val="26"/>
          <w:rtl/>
          <w:lang w:bidi="fa-IR"/>
        </w:rPr>
        <w:t>ی</w:t>
      </w:r>
      <w:r w:rsidRPr="00A30AE3">
        <w:rPr>
          <w:rFonts w:cs="B Nazanin"/>
          <w:sz w:val="26"/>
          <w:szCs w:val="26"/>
          <w:rtl/>
          <w:lang w:bidi="fa-IR"/>
        </w:rPr>
        <w:t xml:space="preserve"> نظامــ</w:t>
      </w:r>
      <w:r w:rsidRPr="00A30AE3">
        <w:rPr>
          <w:rFonts w:cs="B Nazanin" w:hint="cs"/>
          <w:sz w:val="26"/>
          <w:szCs w:val="26"/>
          <w:rtl/>
          <w:lang w:bidi="fa-IR"/>
        </w:rPr>
        <w:t>ی</w:t>
      </w:r>
      <w:r w:rsidRPr="00A30AE3">
        <w:rPr>
          <w:rFonts w:cs="B Nazanin"/>
          <w:sz w:val="26"/>
          <w:szCs w:val="26"/>
          <w:rtl/>
          <w:lang w:bidi="fa-IR"/>
        </w:rPr>
        <w:t xml:space="preserve"> و جنگــ</w:t>
      </w:r>
      <w:r w:rsidRPr="00A30AE3">
        <w:rPr>
          <w:rFonts w:cs="B Nazanin" w:hint="cs"/>
          <w:sz w:val="26"/>
          <w:szCs w:val="26"/>
          <w:rtl/>
          <w:lang w:bidi="fa-IR"/>
        </w:rPr>
        <w:t>ی</w:t>
      </w:r>
      <w:r w:rsidRPr="00A30AE3">
        <w:rPr>
          <w:rFonts w:cs="B Nazanin"/>
          <w:sz w:val="26"/>
          <w:szCs w:val="26"/>
          <w:rtl/>
          <w:lang w:bidi="fa-IR"/>
        </w:rPr>
        <w:t xml:space="preserve"> طبيعتــا مبنــا</w:t>
      </w:r>
      <w:r w:rsidRPr="00A30AE3">
        <w:rPr>
          <w:rFonts w:cs="B Nazanin" w:hint="cs"/>
          <w:sz w:val="26"/>
          <w:szCs w:val="26"/>
          <w:rtl/>
          <w:lang w:bidi="fa-IR"/>
        </w:rPr>
        <w:t>ی</w:t>
      </w:r>
      <w:r w:rsidRPr="00A30AE3">
        <w:rPr>
          <w:rFonts w:cs="B Nazanin"/>
          <w:sz w:val="26"/>
          <w:szCs w:val="26"/>
          <w:rtl/>
          <w:lang w:bidi="fa-IR"/>
        </w:rPr>
        <w:t xml:space="preserve"> اعتقــاد</w:t>
      </w:r>
      <w:r w:rsidRPr="00A30AE3">
        <w:rPr>
          <w:rFonts w:cs="B Nazanin" w:hint="cs"/>
          <w:sz w:val="26"/>
          <w:szCs w:val="26"/>
          <w:rtl/>
          <w:lang w:bidi="fa-IR"/>
        </w:rPr>
        <w:t>ی تشیع می</w:t>
      </w:r>
      <w:r w:rsidRPr="00A30AE3">
        <w:rPr>
          <w:rFonts w:cs="B Nazanin"/>
          <w:sz w:val="26"/>
          <w:szCs w:val="26"/>
          <w:rtl/>
          <w:lang w:bidi="fa-IR"/>
        </w:rPr>
        <w:softHyphen/>
        <w:t>باشــد</w:t>
      </w:r>
      <w:r w:rsidRPr="00A30AE3">
        <w:rPr>
          <w:rFonts w:cs="B Nazanin" w:hint="cs"/>
          <w:sz w:val="26"/>
          <w:szCs w:val="26"/>
          <w:rtl/>
          <w:lang w:bidi="fa-IR"/>
        </w:rPr>
        <w:t>. از جمله این تصاویر می</w:t>
      </w:r>
      <w:r w:rsidRPr="00A30AE3">
        <w:rPr>
          <w:rFonts w:cs="B Nazanin"/>
          <w:sz w:val="26"/>
          <w:szCs w:val="26"/>
          <w:rtl/>
          <w:lang w:bidi="fa-IR"/>
        </w:rPr>
        <w:softHyphen/>
      </w:r>
      <w:r w:rsidRPr="00A30AE3">
        <w:rPr>
          <w:rFonts w:cs="B Nazanin" w:hint="cs"/>
          <w:sz w:val="26"/>
          <w:szCs w:val="26"/>
          <w:rtl/>
          <w:lang w:bidi="fa-IR"/>
        </w:rPr>
        <w:t xml:space="preserve">توان به تصویر </w:t>
      </w:r>
      <w:r w:rsidRPr="00A30AE3">
        <w:rPr>
          <w:rFonts w:cs="B Nazanin" w:hint="cs"/>
          <w:noProof/>
          <w:sz w:val="26"/>
          <w:szCs w:val="26"/>
          <w:rtl/>
        </w:rPr>
        <w:t>رستم و سیاوش بلخ را تصرف می</w:t>
      </w:r>
      <w:r w:rsidRPr="00A30AE3">
        <w:rPr>
          <w:rFonts w:cs="B Nazanin"/>
          <w:noProof/>
          <w:sz w:val="26"/>
          <w:szCs w:val="26"/>
          <w:rtl/>
        </w:rPr>
        <w:softHyphen/>
      </w:r>
      <w:r w:rsidRPr="00A30AE3">
        <w:rPr>
          <w:rFonts w:cs="B Nazanin" w:hint="cs"/>
          <w:noProof/>
          <w:sz w:val="26"/>
          <w:szCs w:val="26"/>
          <w:rtl/>
        </w:rPr>
        <w:t>کنند، کشته شدن هومان به</w:t>
      </w:r>
      <w:r w:rsidRPr="00A30AE3">
        <w:rPr>
          <w:rFonts w:cs="B Nazanin"/>
          <w:noProof/>
          <w:sz w:val="26"/>
          <w:szCs w:val="26"/>
          <w:rtl/>
        </w:rPr>
        <w:softHyphen/>
      </w:r>
      <w:r w:rsidRPr="00A30AE3">
        <w:rPr>
          <w:rFonts w:cs="B Nazanin" w:hint="cs"/>
          <w:noProof/>
          <w:sz w:val="26"/>
          <w:szCs w:val="26"/>
          <w:rtl/>
        </w:rPr>
        <w:t>دست بیژن، کودتا علیه شاه فرایین گراز، کشاه شدن شیده به</w:t>
      </w:r>
      <w:r w:rsidRPr="00A30AE3">
        <w:rPr>
          <w:rFonts w:cs="B Nazanin"/>
          <w:noProof/>
          <w:sz w:val="26"/>
          <w:szCs w:val="26"/>
          <w:rtl/>
        </w:rPr>
        <w:softHyphen/>
      </w:r>
      <w:r w:rsidRPr="00A30AE3">
        <w:rPr>
          <w:rFonts w:cs="B Nazanin" w:hint="cs"/>
          <w:noProof/>
          <w:sz w:val="26"/>
          <w:szCs w:val="26"/>
          <w:rtl/>
        </w:rPr>
        <w:t>دست کیخسرو می</w:t>
      </w:r>
      <w:r w:rsidRPr="00A30AE3">
        <w:rPr>
          <w:rFonts w:cs="B Nazanin"/>
          <w:noProof/>
          <w:sz w:val="26"/>
          <w:szCs w:val="26"/>
          <w:rtl/>
        </w:rPr>
        <w:softHyphen/>
      </w:r>
      <w:r w:rsidRPr="00A30AE3">
        <w:rPr>
          <w:rFonts w:cs="B Nazanin" w:hint="cs"/>
          <w:noProof/>
          <w:sz w:val="26"/>
          <w:szCs w:val="26"/>
          <w:rtl/>
        </w:rPr>
        <w:t>باشد. در این تصاویر علم</w:t>
      </w:r>
      <w:r w:rsidRPr="00A30AE3">
        <w:rPr>
          <w:rFonts w:cs="B Nazanin"/>
          <w:noProof/>
          <w:sz w:val="26"/>
          <w:szCs w:val="26"/>
          <w:rtl/>
        </w:rPr>
        <w:softHyphen/>
      </w:r>
      <w:r w:rsidRPr="00A30AE3">
        <w:rPr>
          <w:rFonts w:cs="B Nazanin" w:hint="cs"/>
          <w:noProof/>
          <w:sz w:val="26"/>
          <w:szCs w:val="26"/>
          <w:rtl/>
        </w:rPr>
        <w:t>هایی که به</w:t>
      </w:r>
      <w:r w:rsidRPr="00A30AE3">
        <w:rPr>
          <w:rFonts w:cs="B Nazanin"/>
          <w:noProof/>
          <w:sz w:val="26"/>
          <w:szCs w:val="26"/>
          <w:rtl/>
        </w:rPr>
        <w:softHyphen/>
      </w:r>
      <w:r w:rsidRPr="00A30AE3">
        <w:rPr>
          <w:rFonts w:cs="B Nazanin" w:hint="cs"/>
          <w:noProof/>
          <w:sz w:val="26"/>
          <w:szCs w:val="26"/>
          <w:rtl/>
        </w:rPr>
        <w:t>دست قهرمانان و پهلوانان شاهنامه است شب</w:t>
      </w:r>
      <w:r w:rsidR="00F87713" w:rsidRPr="00A30AE3">
        <w:rPr>
          <w:rFonts w:cs="B Nazanin" w:hint="cs"/>
          <w:noProof/>
          <w:sz w:val="26"/>
          <w:szCs w:val="26"/>
          <w:rtl/>
        </w:rPr>
        <w:t>ا</w:t>
      </w:r>
      <w:r w:rsidRPr="00A30AE3">
        <w:rPr>
          <w:rFonts w:cs="B Nazanin" w:hint="cs"/>
          <w:noProof/>
          <w:sz w:val="26"/>
          <w:szCs w:val="26"/>
          <w:rtl/>
        </w:rPr>
        <w:t>اهت بی</w:t>
      </w:r>
      <w:r w:rsidRPr="00A30AE3">
        <w:rPr>
          <w:rFonts w:cs="B Nazanin"/>
          <w:noProof/>
          <w:sz w:val="26"/>
          <w:szCs w:val="26"/>
          <w:rtl/>
        </w:rPr>
        <w:softHyphen/>
      </w:r>
      <w:r w:rsidRPr="00A30AE3">
        <w:rPr>
          <w:rFonts w:cs="B Nazanin" w:hint="cs"/>
          <w:noProof/>
          <w:sz w:val="26"/>
          <w:szCs w:val="26"/>
          <w:rtl/>
        </w:rPr>
        <w:t>نظیری به</w:t>
      </w:r>
      <w:r w:rsidRPr="00A30AE3">
        <w:rPr>
          <w:rFonts w:cs="B Nazanin"/>
          <w:noProof/>
          <w:sz w:val="26"/>
          <w:szCs w:val="26"/>
          <w:rtl/>
        </w:rPr>
        <w:softHyphen/>
      </w:r>
      <w:r w:rsidRPr="00A30AE3">
        <w:rPr>
          <w:rFonts w:cs="B Nazanin" w:hint="cs"/>
          <w:noProof/>
          <w:sz w:val="26"/>
          <w:szCs w:val="26"/>
          <w:rtl/>
        </w:rPr>
        <w:t>علم</w:t>
      </w:r>
      <w:r w:rsidRPr="00A30AE3">
        <w:rPr>
          <w:rFonts w:cs="B Nazanin"/>
          <w:noProof/>
          <w:sz w:val="26"/>
          <w:szCs w:val="26"/>
          <w:rtl/>
        </w:rPr>
        <w:softHyphen/>
      </w:r>
      <w:r w:rsidRPr="00A30AE3">
        <w:rPr>
          <w:rFonts w:cs="B Nazanin" w:hint="cs"/>
          <w:noProof/>
          <w:sz w:val="26"/>
          <w:szCs w:val="26"/>
          <w:rtl/>
        </w:rPr>
        <w:t>های فلزی در مراسم سوگواری دارد</w:t>
      </w:r>
      <w:r w:rsidR="00A30AE3">
        <w:rPr>
          <w:rFonts w:cs="B Nazanin" w:hint="cs"/>
          <w:noProof/>
          <w:sz w:val="26"/>
          <w:szCs w:val="26"/>
          <w:rtl/>
        </w:rPr>
        <w:t>(تصاویر1-4)</w:t>
      </w:r>
      <w:r w:rsidRPr="00A30AE3">
        <w:rPr>
          <w:rFonts w:cs="B Nazanin" w:hint="cs"/>
          <w:noProof/>
          <w:sz w:val="26"/>
          <w:szCs w:val="26"/>
          <w:rtl/>
        </w:rPr>
        <w:t xml:space="preserve">. </w:t>
      </w:r>
    </w:p>
    <w:p w14:paraId="1DE3F0F8" w14:textId="77777777" w:rsidR="002D6F2F" w:rsidRPr="00A30AE3" w:rsidRDefault="002D6F2F" w:rsidP="00A30AE3">
      <w:pPr>
        <w:bidi/>
        <w:spacing w:line="276" w:lineRule="auto"/>
        <w:jc w:val="center"/>
        <w:rPr>
          <w:rFonts w:cs="B Nazanin"/>
          <w:noProof/>
          <w:rtl/>
        </w:rPr>
      </w:pPr>
    </w:p>
    <w:p w14:paraId="4CA00D45" w14:textId="77777777" w:rsidR="00AF4E09" w:rsidRPr="00A30AE3" w:rsidRDefault="00EC56D3" w:rsidP="00A30AE3">
      <w:pPr>
        <w:bidi/>
        <w:spacing w:line="276" w:lineRule="auto"/>
        <w:jc w:val="center"/>
        <w:rPr>
          <w:rFonts w:cs="B Nazanin"/>
          <w:noProof/>
          <w:rtl/>
        </w:rPr>
      </w:pPr>
      <w:r w:rsidRPr="00A30AE3">
        <w:rPr>
          <w:rFonts w:cs="B Nazanin"/>
          <w:noProof/>
          <w:rtl/>
        </w:rPr>
        <w:drawing>
          <wp:inline distT="0" distB="0" distL="0" distR="0" wp14:anchorId="2BAF1EDC" wp14:editId="783F9823">
            <wp:extent cx="1982562" cy="2693804"/>
            <wp:effectExtent l="0" t="0" r="0" b="0"/>
            <wp:docPr id="15" name="Picture 15" descr="C:\Users\A30 Computer\Desktop\I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30 Computer\Desktop\IMG_3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8783" cy="2702257"/>
                    </a:xfrm>
                    <a:prstGeom prst="rect">
                      <a:avLst/>
                    </a:prstGeom>
                    <a:noFill/>
                    <a:ln>
                      <a:noFill/>
                    </a:ln>
                  </pic:spPr>
                </pic:pic>
              </a:graphicData>
            </a:graphic>
          </wp:inline>
        </w:drawing>
      </w:r>
    </w:p>
    <w:p w14:paraId="3329EC3B" w14:textId="509098FC" w:rsidR="002D6F2F" w:rsidRPr="00A30AE3" w:rsidRDefault="00A30AE3" w:rsidP="00A30AE3">
      <w:pPr>
        <w:bidi/>
        <w:spacing w:line="276" w:lineRule="auto"/>
        <w:jc w:val="center"/>
        <w:rPr>
          <w:rFonts w:cs="B Nazanin"/>
          <w:noProof/>
        </w:rPr>
      </w:pPr>
      <w:r>
        <w:rPr>
          <w:rFonts w:cs="B Nazanin" w:hint="cs"/>
          <w:noProof/>
          <w:rtl/>
        </w:rPr>
        <w:t xml:space="preserve">تصویر1. </w:t>
      </w:r>
      <w:r w:rsidR="002D6F2F" w:rsidRPr="00A30AE3">
        <w:rPr>
          <w:rFonts w:cs="B Nazanin" w:hint="cs"/>
          <w:noProof/>
          <w:rtl/>
        </w:rPr>
        <w:t>کشته شدن شیده به</w:t>
      </w:r>
      <w:r w:rsidR="002D6F2F" w:rsidRPr="00A30AE3">
        <w:rPr>
          <w:rFonts w:cs="B Nazanin"/>
          <w:noProof/>
          <w:rtl/>
        </w:rPr>
        <w:softHyphen/>
      </w:r>
      <w:r w:rsidR="002D6F2F" w:rsidRPr="00A30AE3">
        <w:rPr>
          <w:rFonts w:cs="B Nazanin" w:hint="cs"/>
          <w:noProof/>
          <w:rtl/>
        </w:rPr>
        <w:t>دست کیخسرو، منسوب به قاسم</w:t>
      </w:r>
      <w:r w:rsidR="002D6F2F" w:rsidRPr="00A30AE3">
        <w:rPr>
          <w:rFonts w:cs="B Nazanin"/>
          <w:noProof/>
          <w:rtl/>
        </w:rPr>
        <w:softHyphen/>
      </w:r>
      <w:r w:rsidR="002D6F2F" w:rsidRPr="00A30AE3">
        <w:rPr>
          <w:rFonts w:cs="B Nazanin" w:hint="cs"/>
          <w:noProof/>
          <w:rtl/>
        </w:rPr>
        <w:t xml:space="preserve">علی، موزه هنرهای معاصر، ماخذ: </w:t>
      </w:r>
      <w:r w:rsidR="002D6F2F" w:rsidRPr="00A30AE3">
        <w:rPr>
          <w:rFonts w:cs="B Nazanin"/>
          <w:noProof/>
        </w:rPr>
        <w:t>Canby,2014,248</w:t>
      </w:r>
    </w:p>
    <w:p w14:paraId="6A5856F1" w14:textId="77777777" w:rsidR="00AF4E09" w:rsidRPr="00A30AE3" w:rsidRDefault="00F87713" w:rsidP="00A30AE3">
      <w:pPr>
        <w:bidi/>
        <w:spacing w:line="276" w:lineRule="auto"/>
        <w:jc w:val="center"/>
        <w:rPr>
          <w:rFonts w:cs="B Nazanin"/>
          <w:lang w:bidi="fa-IR"/>
        </w:rPr>
      </w:pPr>
      <w:r w:rsidRPr="00A30AE3">
        <w:rPr>
          <w:rFonts w:cs="B Nazanin"/>
          <w:noProof/>
        </w:rPr>
        <w:lastRenderedPageBreak/>
        <w:drawing>
          <wp:inline distT="0" distB="0" distL="0" distR="0" wp14:anchorId="3ABC7C16" wp14:editId="6BF13E1E">
            <wp:extent cx="2344366" cy="3328421"/>
            <wp:effectExtent l="0" t="0" r="0" b="5715"/>
            <wp:docPr id="20" name="Picture 20" descr="C:\Users\A30 Computer\Desktop\IMG_3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30 Computer\Desktop\IMG_38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327" cy="3339724"/>
                    </a:xfrm>
                    <a:prstGeom prst="rect">
                      <a:avLst/>
                    </a:prstGeom>
                    <a:noFill/>
                    <a:ln>
                      <a:noFill/>
                    </a:ln>
                  </pic:spPr>
                </pic:pic>
              </a:graphicData>
            </a:graphic>
          </wp:inline>
        </w:drawing>
      </w:r>
    </w:p>
    <w:p w14:paraId="5A0C4EA4" w14:textId="0D85BFAD" w:rsidR="002D6F2F" w:rsidRPr="00A30AE3" w:rsidRDefault="00A30AE3" w:rsidP="00A30AE3">
      <w:pPr>
        <w:bidi/>
        <w:spacing w:line="276" w:lineRule="auto"/>
        <w:jc w:val="center"/>
        <w:rPr>
          <w:rFonts w:cs="B Nazanin"/>
          <w:noProof/>
        </w:rPr>
      </w:pPr>
      <w:r>
        <w:rPr>
          <w:rFonts w:cs="B Nazanin" w:hint="cs"/>
          <w:noProof/>
          <w:rtl/>
        </w:rPr>
        <w:t xml:space="preserve">تصویر2. </w:t>
      </w:r>
      <w:r w:rsidR="00BE4123" w:rsidRPr="00A30AE3">
        <w:rPr>
          <w:rFonts w:cs="B Nazanin" w:hint="cs"/>
          <w:noProof/>
          <w:rtl/>
        </w:rPr>
        <w:t>رستم و سیاوش بلخ را تصرف می</w:t>
      </w:r>
      <w:r w:rsidR="00BE4123" w:rsidRPr="00A30AE3">
        <w:rPr>
          <w:rFonts w:cs="B Nazanin"/>
          <w:noProof/>
          <w:rtl/>
        </w:rPr>
        <w:softHyphen/>
      </w:r>
      <w:r w:rsidR="00BE4123" w:rsidRPr="00A30AE3">
        <w:rPr>
          <w:rFonts w:cs="B Nazanin" w:hint="cs"/>
          <w:noProof/>
          <w:rtl/>
        </w:rPr>
        <w:t xml:space="preserve">کنند موزه هنرهای معاصر، ماخذ: </w:t>
      </w:r>
      <w:r w:rsidR="00BE4123" w:rsidRPr="00A30AE3">
        <w:rPr>
          <w:rFonts w:cs="B Nazanin"/>
          <w:noProof/>
        </w:rPr>
        <w:t>Canby,2014,227</w:t>
      </w:r>
    </w:p>
    <w:p w14:paraId="2531C36B" w14:textId="77777777" w:rsidR="00BE4123" w:rsidRPr="00A30AE3" w:rsidRDefault="00F87713" w:rsidP="00A30AE3">
      <w:pPr>
        <w:bidi/>
        <w:spacing w:line="276" w:lineRule="auto"/>
        <w:jc w:val="center"/>
        <w:rPr>
          <w:rFonts w:cs="B Nazanin"/>
          <w:rtl/>
          <w:lang w:bidi="fa-IR"/>
        </w:rPr>
      </w:pPr>
      <w:r w:rsidRPr="00A30AE3">
        <w:rPr>
          <w:rFonts w:cs="B Nazanin"/>
          <w:noProof/>
          <w:rtl/>
        </w:rPr>
        <w:drawing>
          <wp:inline distT="0" distB="0" distL="0" distR="0" wp14:anchorId="20E8F4D8" wp14:editId="2405C455">
            <wp:extent cx="2077343" cy="3122579"/>
            <wp:effectExtent l="0" t="0" r="0" b="1905"/>
            <wp:docPr id="21" name="Picture 21" descr="C:\Users\A30 Computer\Desktop\صص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30 Computer\Desktop\صص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555" cy="3133420"/>
                    </a:xfrm>
                    <a:prstGeom prst="rect">
                      <a:avLst/>
                    </a:prstGeom>
                    <a:noFill/>
                    <a:ln>
                      <a:noFill/>
                    </a:ln>
                  </pic:spPr>
                </pic:pic>
              </a:graphicData>
            </a:graphic>
          </wp:inline>
        </w:drawing>
      </w:r>
    </w:p>
    <w:p w14:paraId="0122B18C" w14:textId="42DC5D22" w:rsidR="00AF4E09" w:rsidRPr="00A30AE3" w:rsidRDefault="00A30AE3" w:rsidP="00A30AE3">
      <w:pPr>
        <w:bidi/>
        <w:spacing w:line="276" w:lineRule="auto"/>
        <w:jc w:val="center"/>
        <w:rPr>
          <w:rFonts w:cs="B Nazanin"/>
          <w:noProof/>
        </w:rPr>
      </w:pPr>
      <w:r>
        <w:rPr>
          <w:rFonts w:cs="B Nazanin" w:hint="cs"/>
          <w:noProof/>
          <w:rtl/>
        </w:rPr>
        <w:t xml:space="preserve">تصویر3. </w:t>
      </w:r>
      <w:r w:rsidR="00BE4123" w:rsidRPr="00A30AE3">
        <w:rPr>
          <w:rFonts w:cs="B Nazanin" w:hint="cs"/>
          <w:noProof/>
          <w:rtl/>
        </w:rPr>
        <w:t>کشته شدن هومان به</w:t>
      </w:r>
      <w:r w:rsidR="00BE4123" w:rsidRPr="00A30AE3">
        <w:rPr>
          <w:rFonts w:cs="B Nazanin"/>
          <w:noProof/>
          <w:rtl/>
        </w:rPr>
        <w:softHyphen/>
      </w:r>
      <w:r w:rsidR="00BE4123" w:rsidRPr="00A30AE3">
        <w:rPr>
          <w:rFonts w:cs="B Nazanin" w:hint="cs"/>
          <w:noProof/>
          <w:rtl/>
        </w:rPr>
        <w:t>دست بیژن،</w:t>
      </w:r>
      <w:r w:rsidR="00BE4123" w:rsidRPr="00A30AE3">
        <w:rPr>
          <w:rFonts w:cs="B Nazanin"/>
          <w:noProof/>
        </w:rPr>
        <w:t xml:space="preserve"> </w:t>
      </w:r>
      <w:r w:rsidR="00BE4123" w:rsidRPr="00A30AE3">
        <w:rPr>
          <w:rFonts w:cs="B Nazanin" w:hint="cs"/>
          <w:noProof/>
          <w:rtl/>
        </w:rPr>
        <w:t xml:space="preserve">موزه هنرهای معاصر، ماخذ: </w:t>
      </w:r>
      <w:r w:rsidR="00BE4123" w:rsidRPr="00A30AE3">
        <w:rPr>
          <w:rFonts w:cs="B Nazanin"/>
          <w:noProof/>
        </w:rPr>
        <w:t>Canby,2014,235</w:t>
      </w:r>
    </w:p>
    <w:p w14:paraId="2B01FAE3" w14:textId="77777777" w:rsidR="00BE4123" w:rsidRPr="00A30AE3" w:rsidRDefault="00314385" w:rsidP="00A30AE3">
      <w:pPr>
        <w:bidi/>
        <w:spacing w:line="276" w:lineRule="auto"/>
        <w:jc w:val="center"/>
        <w:rPr>
          <w:rFonts w:cs="B Nazanin"/>
          <w:lang w:bidi="fa-IR"/>
        </w:rPr>
      </w:pPr>
      <w:r w:rsidRPr="00A30AE3">
        <w:rPr>
          <w:rFonts w:cs="B Nazanin"/>
          <w:noProof/>
          <w:rtl/>
        </w:rPr>
        <w:lastRenderedPageBreak/>
        <w:drawing>
          <wp:inline distT="0" distB="0" distL="0" distR="0" wp14:anchorId="0C49BDC2" wp14:editId="04017CE5">
            <wp:extent cx="1702227" cy="2538375"/>
            <wp:effectExtent l="0" t="0" r="0" b="0"/>
            <wp:docPr id="13" name="Picture 13" descr="C:\Users\A30 Computer\Desktop\IMG_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30 Computer\Desktop\IMG_37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759" cy="2548115"/>
                    </a:xfrm>
                    <a:prstGeom prst="rect">
                      <a:avLst/>
                    </a:prstGeom>
                    <a:noFill/>
                    <a:ln>
                      <a:noFill/>
                    </a:ln>
                  </pic:spPr>
                </pic:pic>
              </a:graphicData>
            </a:graphic>
          </wp:inline>
        </w:drawing>
      </w:r>
    </w:p>
    <w:p w14:paraId="0602A4B2" w14:textId="40FBC829" w:rsidR="00BE4123" w:rsidRPr="00A30AE3" w:rsidRDefault="00A30AE3" w:rsidP="00A30AE3">
      <w:pPr>
        <w:bidi/>
        <w:spacing w:line="276" w:lineRule="auto"/>
        <w:jc w:val="center"/>
        <w:rPr>
          <w:rFonts w:cs="B Nazanin"/>
          <w:rtl/>
          <w:lang w:bidi="fa-IR"/>
        </w:rPr>
      </w:pPr>
      <w:r>
        <w:rPr>
          <w:rFonts w:cs="B Nazanin" w:hint="cs"/>
          <w:rtl/>
          <w:lang w:bidi="fa-IR"/>
        </w:rPr>
        <w:t xml:space="preserve">تصویر4. </w:t>
      </w:r>
      <w:r w:rsidR="00EC56D3" w:rsidRPr="00A30AE3">
        <w:rPr>
          <w:rFonts w:cs="B Nazanin" w:hint="cs"/>
          <w:rtl/>
          <w:lang w:bidi="fa-IR"/>
        </w:rPr>
        <w:t>پسران فریدون</w:t>
      </w:r>
      <w:r w:rsidR="00BE4123" w:rsidRPr="00A30AE3">
        <w:rPr>
          <w:rFonts w:cs="B Nazanin" w:hint="cs"/>
          <w:rtl/>
          <w:lang w:bidi="fa-IR"/>
        </w:rPr>
        <w:t xml:space="preserve">، </w:t>
      </w:r>
      <w:r w:rsidR="00BE4123" w:rsidRPr="00A30AE3">
        <w:rPr>
          <w:rFonts w:cs="B Nazanin" w:hint="cs"/>
          <w:noProof/>
          <w:rtl/>
        </w:rPr>
        <w:t xml:space="preserve">موزه هنرهای معاصر، ماخذ: </w:t>
      </w:r>
      <w:r w:rsidR="00BE4123" w:rsidRPr="00A30AE3">
        <w:rPr>
          <w:rFonts w:cs="B Nazanin"/>
          <w:noProof/>
        </w:rPr>
        <w:t>Canby,2014,323</w:t>
      </w:r>
    </w:p>
    <w:p w14:paraId="2E74F18E" w14:textId="3BE8F881" w:rsidR="00F340D3" w:rsidRPr="00A30AE3" w:rsidRDefault="0095272B" w:rsidP="00A30AE3">
      <w:pPr>
        <w:bidi/>
        <w:spacing w:line="276" w:lineRule="auto"/>
        <w:jc w:val="both"/>
        <w:rPr>
          <w:rFonts w:cs="B Nazanin"/>
          <w:sz w:val="26"/>
          <w:szCs w:val="26"/>
          <w:rtl/>
          <w:lang w:bidi="fa-IR"/>
        </w:rPr>
      </w:pPr>
      <w:r w:rsidRPr="00A30AE3">
        <w:rPr>
          <w:rFonts w:cs="B Nazanin" w:hint="cs"/>
          <w:sz w:val="26"/>
          <w:szCs w:val="26"/>
          <w:rtl/>
          <w:lang w:bidi="fa-IR"/>
        </w:rPr>
        <w:t xml:space="preserve"> </w:t>
      </w:r>
      <w:r w:rsidR="00F340D3" w:rsidRPr="00A30AE3">
        <w:rPr>
          <w:rFonts w:cs="B Nazanin"/>
          <w:sz w:val="26"/>
          <w:szCs w:val="26"/>
          <w:rtl/>
          <w:lang w:bidi="fa-IR"/>
        </w:rPr>
        <w:t>نمونــه</w:t>
      </w:r>
      <w:r w:rsidRPr="00A30AE3">
        <w:rPr>
          <w:rFonts w:cs="B Nazanin" w:hint="cs"/>
          <w:sz w:val="26"/>
          <w:szCs w:val="26"/>
          <w:rtl/>
          <w:lang w:bidi="fa-IR"/>
        </w:rPr>
        <w:t>ا</w:t>
      </w:r>
      <w:r w:rsidR="00F340D3" w:rsidRPr="00A30AE3">
        <w:rPr>
          <w:rFonts w:cs="B Nazanin" w:hint="cs"/>
          <w:sz w:val="26"/>
          <w:szCs w:val="26"/>
          <w:rtl/>
          <w:lang w:bidi="fa-IR"/>
        </w:rPr>
        <w:t>ی</w:t>
      </w:r>
      <w:r w:rsidR="00F340D3" w:rsidRPr="00A30AE3">
        <w:rPr>
          <w:rFonts w:cs="B Nazanin"/>
          <w:sz w:val="26"/>
          <w:szCs w:val="26"/>
          <w:rtl/>
          <w:lang w:bidi="fa-IR"/>
        </w:rPr>
        <w:t xml:space="preserve"> از درفش هــا</w:t>
      </w:r>
      <w:r w:rsidR="00F340D3" w:rsidRPr="00A30AE3">
        <w:rPr>
          <w:rFonts w:cs="B Nazanin" w:hint="cs"/>
          <w:sz w:val="26"/>
          <w:szCs w:val="26"/>
          <w:rtl/>
          <w:lang w:bidi="fa-IR"/>
        </w:rPr>
        <w:t>ی</w:t>
      </w:r>
      <w:r w:rsidR="00F340D3" w:rsidRPr="00A30AE3">
        <w:rPr>
          <w:rFonts w:cs="B Nazanin"/>
          <w:sz w:val="26"/>
          <w:szCs w:val="26"/>
          <w:rtl/>
          <w:lang w:bidi="fa-IR"/>
        </w:rPr>
        <w:t xml:space="preserve"> اســتفاده شــده در مراســم عــزادار</w:t>
      </w:r>
      <w:r w:rsidR="00F340D3" w:rsidRPr="00A30AE3">
        <w:rPr>
          <w:rFonts w:cs="B Nazanin" w:hint="cs"/>
          <w:sz w:val="26"/>
          <w:szCs w:val="26"/>
          <w:rtl/>
          <w:lang w:bidi="fa-IR"/>
        </w:rPr>
        <w:t>ی</w:t>
      </w:r>
      <w:r w:rsidRPr="00A30AE3">
        <w:rPr>
          <w:rFonts w:cs="B Nazanin"/>
          <w:sz w:val="26"/>
          <w:szCs w:val="26"/>
          <w:rtl/>
          <w:lang w:bidi="fa-IR"/>
        </w:rPr>
        <w:t xml:space="preserve"> ائمــه معصوميــن(ع) </w:t>
      </w:r>
      <w:r w:rsidRPr="00A30AE3">
        <w:rPr>
          <w:rFonts w:cs="B Nazanin" w:hint="cs"/>
          <w:sz w:val="26"/>
          <w:szCs w:val="26"/>
          <w:rtl/>
          <w:lang w:bidi="fa-IR"/>
        </w:rPr>
        <w:t>کت</w:t>
      </w:r>
      <w:r w:rsidR="00F340D3" w:rsidRPr="00A30AE3">
        <w:rPr>
          <w:rFonts w:cs="B Nazanin"/>
          <w:sz w:val="26"/>
          <w:szCs w:val="26"/>
          <w:rtl/>
          <w:lang w:bidi="fa-IR"/>
        </w:rPr>
        <w:t>ل</w:t>
      </w:r>
      <w:r w:rsidRPr="00A30AE3">
        <w:rPr>
          <w:rFonts w:cs="B Nazanin"/>
          <w:sz w:val="26"/>
          <w:szCs w:val="26"/>
          <w:rtl/>
          <w:lang w:bidi="fa-IR"/>
        </w:rPr>
        <w:softHyphen/>
      </w:r>
      <w:r w:rsidR="00F340D3" w:rsidRPr="00A30AE3">
        <w:rPr>
          <w:rFonts w:cs="B Nazanin"/>
          <w:sz w:val="26"/>
          <w:szCs w:val="26"/>
          <w:rtl/>
          <w:lang w:bidi="fa-IR"/>
        </w:rPr>
        <w:t>هــا بــوده اســت كــه حتــ</w:t>
      </w:r>
      <w:r w:rsidR="00F340D3" w:rsidRPr="00A30AE3">
        <w:rPr>
          <w:rFonts w:cs="B Nazanin" w:hint="cs"/>
          <w:sz w:val="26"/>
          <w:szCs w:val="26"/>
          <w:rtl/>
          <w:lang w:bidi="fa-IR"/>
        </w:rPr>
        <w:t>ی</w:t>
      </w:r>
      <w:r w:rsidR="00F340D3" w:rsidRPr="00A30AE3">
        <w:rPr>
          <w:rFonts w:cs="B Nazanin"/>
          <w:sz w:val="26"/>
          <w:szCs w:val="26"/>
          <w:rtl/>
          <w:lang w:bidi="fa-IR"/>
        </w:rPr>
        <w:t xml:space="preserve"> امــروزه نيــز از رايج تريــن انــواع درفش هــا</w:t>
      </w:r>
      <w:r w:rsidR="00F340D3" w:rsidRPr="00A30AE3">
        <w:rPr>
          <w:rFonts w:cs="B Nazanin" w:hint="cs"/>
          <w:sz w:val="26"/>
          <w:szCs w:val="26"/>
          <w:rtl/>
          <w:lang w:bidi="fa-IR"/>
        </w:rPr>
        <w:t>ی</w:t>
      </w:r>
      <w:r w:rsidR="00F340D3" w:rsidRPr="00A30AE3">
        <w:rPr>
          <w:rFonts w:cs="B Nazanin"/>
          <w:sz w:val="26"/>
          <w:szCs w:val="26"/>
          <w:rtl/>
          <w:lang w:bidi="fa-IR"/>
        </w:rPr>
        <w:t xml:space="preserve"> دوره صفــو</w:t>
      </w:r>
      <w:r w:rsidR="00F340D3" w:rsidRPr="00A30AE3">
        <w:rPr>
          <w:rFonts w:cs="B Nazanin" w:hint="cs"/>
          <w:sz w:val="26"/>
          <w:szCs w:val="26"/>
          <w:rtl/>
          <w:lang w:bidi="fa-IR"/>
        </w:rPr>
        <w:t>ی</w:t>
      </w:r>
      <w:r w:rsidR="00F340D3" w:rsidRPr="00A30AE3">
        <w:rPr>
          <w:rFonts w:cs="B Nazanin" w:hint="eastAsia"/>
          <w:sz w:val="26"/>
          <w:szCs w:val="26"/>
          <w:rtl/>
          <w:lang w:bidi="fa-IR"/>
        </w:rPr>
        <w:t>،</w:t>
      </w:r>
      <w:r w:rsidRPr="00A30AE3">
        <w:rPr>
          <w:rFonts w:cs="B Nazanin"/>
          <w:sz w:val="26"/>
          <w:szCs w:val="26"/>
          <w:rtl/>
          <w:lang w:bidi="fa-IR"/>
        </w:rPr>
        <w:t xml:space="preserve"> ك</w:t>
      </w:r>
      <w:r w:rsidRPr="00A30AE3">
        <w:rPr>
          <w:rFonts w:cs="B Nazanin" w:hint="cs"/>
          <w:sz w:val="26"/>
          <w:szCs w:val="26"/>
          <w:rtl/>
          <w:lang w:bidi="fa-IR"/>
        </w:rPr>
        <w:t>ت</w:t>
      </w:r>
      <w:r w:rsidR="00F340D3" w:rsidRPr="00A30AE3">
        <w:rPr>
          <w:rFonts w:cs="B Nazanin"/>
          <w:sz w:val="26"/>
          <w:szCs w:val="26"/>
          <w:rtl/>
          <w:lang w:bidi="fa-IR"/>
        </w:rPr>
        <w:t>ل هــا، درفش</w:t>
      </w:r>
      <w:r w:rsidRPr="00A30AE3">
        <w:rPr>
          <w:rFonts w:cs="B Nazanin"/>
          <w:sz w:val="26"/>
          <w:szCs w:val="26"/>
          <w:rtl/>
          <w:lang w:bidi="fa-IR"/>
        </w:rPr>
        <w:softHyphen/>
      </w:r>
      <w:r w:rsidR="00F340D3" w:rsidRPr="00A30AE3">
        <w:rPr>
          <w:rFonts w:cs="B Nazanin"/>
          <w:sz w:val="26"/>
          <w:szCs w:val="26"/>
          <w:rtl/>
          <w:lang w:bidi="fa-IR"/>
        </w:rPr>
        <w:t>هــا</w:t>
      </w:r>
      <w:r w:rsidR="00F340D3" w:rsidRPr="00A30AE3">
        <w:rPr>
          <w:rFonts w:cs="B Nazanin" w:hint="cs"/>
          <w:sz w:val="26"/>
          <w:szCs w:val="26"/>
          <w:rtl/>
          <w:lang w:bidi="fa-IR"/>
        </w:rPr>
        <w:t>ی</w:t>
      </w:r>
      <w:r w:rsidRPr="00A30AE3">
        <w:rPr>
          <w:rFonts w:cs="B Nazanin"/>
          <w:sz w:val="26"/>
          <w:szCs w:val="26"/>
          <w:rtl/>
          <w:lang w:bidi="fa-IR"/>
        </w:rPr>
        <w:t xml:space="preserve"> اســتوانه</w:t>
      </w:r>
      <w:r w:rsidRPr="00A30AE3">
        <w:rPr>
          <w:rFonts w:cs="B Nazanin"/>
          <w:sz w:val="26"/>
          <w:szCs w:val="26"/>
          <w:rtl/>
          <w:lang w:bidi="fa-IR"/>
        </w:rPr>
        <w:softHyphen/>
      </w:r>
      <w:r w:rsidR="00F340D3" w:rsidRPr="00A30AE3">
        <w:rPr>
          <w:rFonts w:cs="B Nazanin"/>
          <w:sz w:val="26"/>
          <w:szCs w:val="26"/>
          <w:rtl/>
          <w:lang w:bidi="fa-IR"/>
        </w:rPr>
        <w:t>ا</w:t>
      </w:r>
      <w:r w:rsidR="00F340D3" w:rsidRPr="00A30AE3">
        <w:rPr>
          <w:rFonts w:cs="B Nazanin" w:hint="cs"/>
          <w:sz w:val="26"/>
          <w:szCs w:val="26"/>
          <w:rtl/>
          <w:lang w:bidi="fa-IR"/>
        </w:rPr>
        <w:t>ی</w:t>
      </w:r>
      <w:r w:rsidR="00F340D3" w:rsidRPr="00A30AE3">
        <w:rPr>
          <w:rFonts w:cs="B Nazanin"/>
          <w:sz w:val="26"/>
          <w:szCs w:val="26"/>
          <w:rtl/>
          <w:lang w:bidi="fa-IR"/>
        </w:rPr>
        <w:t xml:space="preserve"> شــكل</w:t>
      </w:r>
      <w:r w:rsidR="00F340D3" w:rsidRPr="00A30AE3">
        <w:rPr>
          <w:rFonts w:cs="B Nazanin" w:hint="cs"/>
          <w:sz w:val="26"/>
          <w:szCs w:val="26"/>
          <w:rtl/>
          <w:lang w:bidi="fa-IR"/>
        </w:rPr>
        <w:t>ی</w:t>
      </w:r>
      <w:r w:rsidRPr="00A30AE3">
        <w:rPr>
          <w:rFonts w:cs="B Nazanin"/>
          <w:sz w:val="26"/>
          <w:szCs w:val="26"/>
          <w:rtl/>
          <w:lang w:bidi="fa-IR"/>
        </w:rPr>
        <w:t xml:space="preserve"> </w:t>
      </w:r>
      <w:r w:rsidRPr="00A30AE3">
        <w:rPr>
          <w:rFonts w:cs="B Nazanin" w:hint="cs"/>
          <w:sz w:val="26"/>
          <w:szCs w:val="26"/>
          <w:rtl/>
          <w:lang w:bidi="fa-IR"/>
        </w:rPr>
        <w:t>در</w:t>
      </w:r>
      <w:r w:rsidR="00F340D3" w:rsidRPr="00A30AE3">
        <w:rPr>
          <w:rFonts w:cs="B Nazanin"/>
          <w:sz w:val="26"/>
          <w:szCs w:val="26"/>
          <w:rtl/>
          <w:lang w:bidi="fa-IR"/>
        </w:rPr>
        <w:t xml:space="preserve"> عــزادار</w:t>
      </w:r>
      <w:r w:rsidR="00F340D3" w:rsidRPr="00A30AE3">
        <w:rPr>
          <w:rFonts w:cs="B Nazanin" w:hint="cs"/>
          <w:sz w:val="26"/>
          <w:szCs w:val="26"/>
          <w:rtl/>
          <w:lang w:bidi="fa-IR"/>
        </w:rPr>
        <w:t>ی</w:t>
      </w:r>
      <w:r w:rsidR="00F340D3" w:rsidRPr="00A30AE3">
        <w:rPr>
          <w:rFonts w:cs="B Nazanin"/>
          <w:sz w:val="26"/>
          <w:szCs w:val="26"/>
          <w:rtl/>
          <w:lang w:bidi="fa-IR"/>
        </w:rPr>
        <w:t xml:space="preserve"> استفاده شــ</w:t>
      </w:r>
      <w:r w:rsidR="00F340D3" w:rsidRPr="00A30AE3">
        <w:rPr>
          <w:rFonts w:cs="B Nazanin" w:hint="eastAsia"/>
          <w:sz w:val="26"/>
          <w:szCs w:val="26"/>
          <w:rtl/>
          <w:lang w:bidi="fa-IR"/>
        </w:rPr>
        <w:t>ده</w:t>
      </w:r>
      <w:r w:rsidR="00F340D3" w:rsidRPr="00A30AE3">
        <w:rPr>
          <w:rFonts w:cs="B Nazanin"/>
          <w:sz w:val="26"/>
          <w:szCs w:val="26"/>
          <w:rtl/>
          <w:lang w:bidi="fa-IR"/>
        </w:rPr>
        <w:t xml:space="preserve"> در ايـ</w:t>
      </w:r>
      <w:r w:rsidRPr="00A30AE3">
        <w:rPr>
          <w:rFonts w:cs="B Nazanin"/>
          <w:sz w:val="26"/>
          <w:szCs w:val="26"/>
          <w:rtl/>
          <w:lang w:bidi="fa-IR"/>
        </w:rPr>
        <w:t>ـن مراســم اســت. ك</w:t>
      </w:r>
      <w:r w:rsidRPr="00A30AE3">
        <w:rPr>
          <w:rFonts w:cs="B Nazanin" w:hint="cs"/>
          <w:sz w:val="26"/>
          <w:szCs w:val="26"/>
          <w:rtl/>
          <w:lang w:bidi="fa-IR"/>
        </w:rPr>
        <w:t xml:space="preserve">ه  شامل </w:t>
      </w:r>
      <w:r w:rsidR="00F340D3" w:rsidRPr="00A30AE3">
        <w:rPr>
          <w:rFonts w:cs="B Nazanin"/>
          <w:sz w:val="26"/>
          <w:szCs w:val="26"/>
          <w:rtl/>
          <w:lang w:bidi="fa-IR"/>
        </w:rPr>
        <w:t>ميله هايــ</w:t>
      </w:r>
      <w:r w:rsidR="00F340D3" w:rsidRPr="00A30AE3">
        <w:rPr>
          <w:rFonts w:cs="B Nazanin" w:hint="cs"/>
          <w:sz w:val="26"/>
          <w:szCs w:val="26"/>
          <w:rtl/>
          <w:lang w:bidi="fa-IR"/>
        </w:rPr>
        <w:t>ی</w:t>
      </w:r>
      <w:r w:rsidR="00F340D3" w:rsidRPr="00A30AE3">
        <w:rPr>
          <w:rFonts w:cs="B Nazanin"/>
          <w:sz w:val="26"/>
          <w:szCs w:val="26"/>
          <w:rtl/>
          <w:lang w:bidi="fa-IR"/>
        </w:rPr>
        <w:t xml:space="preserve"> بلنــد و ســردرفش ها</w:t>
      </w:r>
      <w:r w:rsidR="00F340D3" w:rsidRPr="00A30AE3">
        <w:rPr>
          <w:rFonts w:cs="B Nazanin" w:hint="cs"/>
          <w:sz w:val="26"/>
          <w:szCs w:val="26"/>
          <w:rtl/>
          <w:lang w:bidi="fa-IR"/>
        </w:rPr>
        <w:t>ی</w:t>
      </w:r>
      <w:r w:rsidR="00F340D3" w:rsidRPr="00A30AE3">
        <w:rPr>
          <w:rFonts w:cs="B Nazanin"/>
          <w:sz w:val="26"/>
          <w:szCs w:val="26"/>
          <w:rtl/>
          <w:lang w:bidi="fa-IR"/>
        </w:rPr>
        <w:t xml:space="preserve"> ترنج</w:t>
      </w:r>
      <w:r w:rsidR="00F340D3" w:rsidRPr="00A30AE3">
        <w:rPr>
          <w:rFonts w:cs="B Nazanin" w:hint="cs"/>
          <w:sz w:val="26"/>
          <w:szCs w:val="26"/>
          <w:rtl/>
          <w:lang w:bidi="fa-IR"/>
        </w:rPr>
        <w:t>ی</w:t>
      </w:r>
      <w:r w:rsidR="00F340D3" w:rsidRPr="00A30AE3">
        <w:rPr>
          <w:rFonts w:cs="B Nazanin"/>
          <w:sz w:val="26"/>
          <w:szCs w:val="26"/>
          <w:rtl/>
          <w:lang w:bidi="fa-IR"/>
        </w:rPr>
        <w:t xml:space="preserve"> شــكل كــه پارچه هــا</w:t>
      </w:r>
      <w:r w:rsidR="00F340D3" w:rsidRPr="00A30AE3">
        <w:rPr>
          <w:rFonts w:cs="B Nazanin" w:hint="cs"/>
          <w:sz w:val="26"/>
          <w:szCs w:val="26"/>
          <w:rtl/>
          <w:lang w:bidi="fa-IR"/>
        </w:rPr>
        <w:t>ی</w:t>
      </w:r>
      <w:r w:rsidR="00F340D3" w:rsidRPr="00A30AE3">
        <w:rPr>
          <w:rFonts w:cs="B Nazanin"/>
          <w:sz w:val="26"/>
          <w:szCs w:val="26"/>
          <w:rtl/>
          <w:lang w:bidi="fa-IR"/>
        </w:rPr>
        <w:t xml:space="preserve"> رنگ</w:t>
      </w:r>
      <w:r w:rsidR="00F340D3" w:rsidRPr="00A30AE3">
        <w:rPr>
          <w:rFonts w:cs="B Nazanin" w:hint="cs"/>
          <w:sz w:val="26"/>
          <w:szCs w:val="26"/>
          <w:rtl/>
          <w:lang w:bidi="fa-IR"/>
        </w:rPr>
        <w:t>ی</w:t>
      </w:r>
      <w:r w:rsidR="00F340D3" w:rsidRPr="00A30AE3">
        <w:rPr>
          <w:rFonts w:cs="B Nazanin"/>
          <w:sz w:val="26"/>
          <w:szCs w:val="26"/>
          <w:rtl/>
          <w:lang w:bidi="fa-IR"/>
        </w:rPr>
        <w:t>(بيشــتر بــه رنــگ قرمــز و ســبز) دورتــادور ميلــه آنهــا پيچيــده م</w:t>
      </w:r>
      <w:r w:rsidR="00F340D3" w:rsidRPr="00A30AE3">
        <w:rPr>
          <w:rFonts w:cs="B Nazanin" w:hint="cs"/>
          <w:sz w:val="26"/>
          <w:szCs w:val="26"/>
          <w:rtl/>
          <w:lang w:bidi="fa-IR"/>
        </w:rPr>
        <w:t>ی</w:t>
      </w:r>
      <w:r w:rsidR="00F340D3" w:rsidRPr="00A30AE3">
        <w:rPr>
          <w:rFonts w:cs="B Nazanin"/>
          <w:sz w:val="26"/>
          <w:szCs w:val="26"/>
          <w:rtl/>
          <w:lang w:bidi="fa-IR"/>
        </w:rPr>
        <w:t xml:space="preserve"> شــد</w:t>
      </w:r>
      <w:r w:rsidRPr="00A30AE3">
        <w:rPr>
          <w:rFonts w:cs="B Nazanin" w:hint="cs"/>
          <w:sz w:val="26"/>
          <w:szCs w:val="26"/>
          <w:rtl/>
          <w:lang w:bidi="fa-IR"/>
        </w:rPr>
        <w:t>، می</w:t>
      </w:r>
      <w:r w:rsidRPr="00A30AE3">
        <w:rPr>
          <w:rFonts w:cs="B Nazanin"/>
          <w:sz w:val="26"/>
          <w:szCs w:val="26"/>
          <w:rtl/>
          <w:lang w:bidi="fa-IR"/>
        </w:rPr>
        <w:softHyphen/>
      </w:r>
      <w:r w:rsidRPr="00A30AE3">
        <w:rPr>
          <w:rFonts w:cs="B Nazanin" w:hint="cs"/>
          <w:sz w:val="26"/>
          <w:szCs w:val="26"/>
          <w:rtl/>
          <w:lang w:bidi="fa-IR"/>
        </w:rPr>
        <w:t>شود</w:t>
      </w:r>
      <w:r w:rsidR="00F340D3" w:rsidRPr="00A30AE3">
        <w:rPr>
          <w:rFonts w:cs="B Nazanin"/>
          <w:sz w:val="26"/>
          <w:szCs w:val="26"/>
          <w:rtl/>
          <w:lang w:bidi="fa-IR"/>
        </w:rPr>
        <w:t xml:space="preserve">.  </w:t>
      </w:r>
      <w:r w:rsidRPr="00A30AE3">
        <w:rPr>
          <w:rFonts w:cs="B Nazanin" w:hint="cs"/>
          <w:sz w:val="26"/>
          <w:szCs w:val="26"/>
          <w:rtl/>
          <w:lang w:bidi="fa-IR"/>
        </w:rPr>
        <w:t>در کنار این کتل</w:t>
      </w:r>
      <w:r w:rsidRPr="00A30AE3">
        <w:rPr>
          <w:rFonts w:cs="B Nazanin"/>
          <w:sz w:val="26"/>
          <w:szCs w:val="26"/>
          <w:rtl/>
          <w:lang w:bidi="fa-IR"/>
        </w:rPr>
        <w:softHyphen/>
      </w:r>
      <w:r w:rsidRPr="00A30AE3">
        <w:rPr>
          <w:rFonts w:cs="B Nazanin" w:hint="cs"/>
          <w:sz w:val="26"/>
          <w:szCs w:val="26"/>
          <w:rtl/>
          <w:lang w:bidi="fa-IR"/>
        </w:rPr>
        <w:t>ها از درفش</w:t>
      </w:r>
      <w:r w:rsidRPr="00A30AE3">
        <w:rPr>
          <w:rFonts w:cs="B Nazanin"/>
          <w:sz w:val="26"/>
          <w:szCs w:val="26"/>
          <w:rtl/>
          <w:lang w:bidi="fa-IR"/>
        </w:rPr>
        <w:softHyphen/>
      </w:r>
      <w:r w:rsidRPr="00A30AE3">
        <w:rPr>
          <w:rFonts w:cs="B Nazanin" w:hint="cs"/>
          <w:sz w:val="26"/>
          <w:szCs w:val="26"/>
          <w:rtl/>
          <w:lang w:bidi="fa-IR"/>
        </w:rPr>
        <w:t>های برنجی یا فولادی برای عزاداری استفاده می</w:t>
      </w:r>
      <w:r w:rsidRPr="00A30AE3">
        <w:rPr>
          <w:rFonts w:cs="B Nazanin"/>
          <w:sz w:val="26"/>
          <w:szCs w:val="26"/>
          <w:rtl/>
          <w:lang w:bidi="fa-IR"/>
        </w:rPr>
        <w:softHyphen/>
      </w:r>
      <w:r w:rsidRPr="00A30AE3">
        <w:rPr>
          <w:rFonts w:cs="B Nazanin" w:hint="cs"/>
          <w:sz w:val="26"/>
          <w:szCs w:val="26"/>
          <w:rtl/>
          <w:lang w:bidi="fa-IR"/>
        </w:rPr>
        <w:t>شده است</w:t>
      </w:r>
      <w:r w:rsidR="00A30AE3">
        <w:rPr>
          <w:rFonts w:cs="B Nazanin" w:hint="cs"/>
          <w:sz w:val="26"/>
          <w:szCs w:val="26"/>
          <w:rtl/>
          <w:lang w:bidi="fa-IR"/>
        </w:rPr>
        <w:t>(تصویر5)</w:t>
      </w:r>
      <w:r w:rsidRPr="00A30AE3">
        <w:rPr>
          <w:rFonts w:cs="B Nazanin" w:hint="cs"/>
          <w:sz w:val="26"/>
          <w:szCs w:val="26"/>
          <w:rtl/>
          <w:lang w:bidi="fa-IR"/>
        </w:rPr>
        <w:t xml:space="preserve">. </w:t>
      </w:r>
    </w:p>
    <w:p w14:paraId="5763AF36" w14:textId="77777777" w:rsidR="00AF4E09" w:rsidRPr="00A30AE3" w:rsidRDefault="00AF4E09" w:rsidP="00A30AE3">
      <w:pPr>
        <w:bidi/>
        <w:spacing w:line="276" w:lineRule="auto"/>
        <w:jc w:val="center"/>
        <w:rPr>
          <w:rFonts w:cs="B Nazanin"/>
          <w:sz w:val="26"/>
          <w:szCs w:val="26"/>
          <w:lang w:bidi="fa-IR"/>
        </w:rPr>
      </w:pPr>
      <w:r w:rsidRPr="00A30AE3">
        <w:rPr>
          <w:rFonts w:cs="B Nazanin"/>
          <w:noProof/>
          <w:sz w:val="26"/>
          <w:szCs w:val="26"/>
        </w:rPr>
        <w:drawing>
          <wp:inline distT="0" distB="0" distL="0" distR="0" wp14:anchorId="48210042" wp14:editId="3513BE1E">
            <wp:extent cx="1026752" cy="2159540"/>
            <wp:effectExtent l="0" t="0" r="2540" b="0"/>
            <wp:docPr id="8" name="Picture 8" descr="C:\Users\A30 Computer\Desktop\IMG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30 Computer\Desktop\IMG_37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239"/>
                    <a:stretch/>
                  </pic:blipFill>
                  <pic:spPr bwMode="auto">
                    <a:xfrm>
                      <a:off x="0" y="0"/>
                      <a:ext cx="1031612" cy="2169761"/>
                    </a:xfrm>
                    <a:prstGeom prst="rect">
                      <a:avLst/>
                    </a:prstGeom>
                    <a:noFill/>
                    <a:ln>
                      <a:noFill/>
                    </a:ln>
                    <a:extLst>
                      <a:ext uri="{53640926-AAD7-44D8-BBD7-CCE9431645EC}">
                        <a14:shadowObscured xmlns:a14="http://schemas.microsoft.com/office/drawing/2010/main"/>
                      </a:ext>
                    </a:extLst>
                  </pic:spPr>
                </pic:pic>
              </a:graphicData>
            </a:graphic>
          </wp:inline>
        </w:drawing>
      </w:r>
    </w:p>
    <w:p w14:paraId="26458BEA" w14:textId="32A4220F" w:rsidR="00BE4123" w:rsidRPr="00A30AE3" w:rsidRDefault="00A30AE3" w:rsidP="00A30AE3">
      <w:pPr>
        <w:bidi/>
        <w:spacing w:line="276" w:lineRule="auto"/>
        <w:jc w:val="center"/>
        <w:rPr>
          <w:rFonts w:cs="B Nazanin"/>
          <w:rtl/>
          <w:lang w:bidi="fa-IR"/>
        </w:rPr>
      </w:pPr>
      <w:r>
        <w:rPr>
          <w:rFonts w:cs="B Nazanin" w:hint="cs"/>
          <w:rtl/>
          <w:lang w:bidi="fa-IR"/>
        </w:rPr>
        <w:t xml:space="preserve">تصویر5. </w:t>
      </w:r>
      <w:r w:rsidR="00BE4123" w:rsidRPr="00A30AE3">
        <w:rPr>
          <w:rFonts w:cs="B Nazanin" w:hint="cs"/>
          <w:rtl/>
          <w:lang w:bidi="fa-IR"/>
        </w:rPr>
        <w:t xml:space="preserve">ملاقات و دیدار بزرگان، </w:t>
      </w:r>
      <w:r w:rsidR="00BE4123" w:rsidRPr="00A30AE3">
        <w:rPr>
          <w:rFonts w:cs="B Nazanin" w:hint="cs"/>
          <w:noProof/>
          <w:rtl/>
        </w:rPr>
        <w:t xml:space="preserve">موزه هنرهای معاصر، </w:t>
      </w:r>
      <w:r w:rsidR="006230A0" w:rsidRPr="00A30AE3">
        <w:rPr>
          <w:rFonts w:cs="B Nazanin" w:hint="cs"/>
          <w:noProof/>
          <w:rtl/>
        </w:rPr>
        <w:t xml:space="preserve"> نمونه</w:t>
      </w:r>
      <w:r w:rsidR="006230A0" w:rsidRPr="00A30AE3">
        <w:rPr>
          <w:rFonts w:cs="B Nazanin"/>
          <w:noProof/>
          <w:rtl/>
        </w:rPr>
        <w:softHyphen/>
      </w:r>
      <w:r w:rsidR="006230A0" w:rsidRPr="00A30AE3">
        <w:rPr>
          <w:rFonts w:cs="B Nazanin" w:hint="cs"/>
          <w:noProof/>
          <w:rtl/>
        </w:rPr>
        <w:t xml:space="preserve">ای از کتل، </w:t>
      </w:r>
      <w:r w:rsidR="00BE4123" w:rsidRPr="00A30AE3">
        <w:rPr>
          <w:rFonts w:cs="B Nazanin" w:hint="cs"/>
          <w:noProof/>
          <w:rtl/>
        </w:rPr>
        <w:t xml:space="preserve">ماخذ: </w:t>
      </w:r>
      <w:r w:rsidR="00BE4123" w:rsidRPr="00A30AE3">
        <w:rPr>
          <w:rFonts w:cs="B Nazanin"/>
          <w:noProof/>
        </w:rPr>
        <w:t>Canby,2014,292,</w:t>
      </w:r>
    </w:p>
    <w:p w14:paraId="55155158" w14:textId="77777777" w:rsidR="00AF4E09" w:rsidRPr="00A30AE3" w:rsidRDefault="00AF4E09" w:rsidP="00682F4D">
      <w:pPr>
        <w:bidi/>
        <w:spacing w:line="276" w:lineRule="auto"/>
        <w:jc w:val="both"/>
        <w:rPr>
          <w:rFonts w:cs="B Nazanin"/>
          <w:b/>
          <w:bCs/>
          <w:sz w:val="26"/>
          <w:szCs w:val="26"/>
          <w:rtl/>
          <w:lang w:bidi="fa-IR"/>
        </w:rPr>
      </w:pPr>
      <w:r w:rsidRPr="00A30AE3">
        <w:rPr>
          <w:rFonts w:cs="B Nazanin" w:hint="cs"/>
          <w:b/>
          <w:bCs/>
          <w:sz w:val="26"/>
          <w:szCs w:val="26"/>
          <w:rtl/>
          <w:lang w:bidi="fa-IR"/>
        </w:rPr>
        <w:t>علم</w:t>
      </w:r>
      <w:r w:rsidRPr="00A30AE3">
        <w:rPr>
          <w:rFonts w:cs="B Nazanin"/>
          <w:b/>
          <w:bCs/>
          <w:sz w:val="26"/>
          <w:szCs w:val="26"/>
          <w:rtl/>
          <w:lang w:bidi="fa-IR"/>
        </w:rPr>
        <w:softHyphen/>
      </w:r>
      <w:r w:rsidRPr="00A30AE3">
        <w:rPr>
          <w:rFonts w:cs="B Nazanin" w:hint="cs"/>
          <w:b/>
          <w:bCs/>
          <w:sz w:val="26"/>
          <w:szCs w:val="26"/>
          <w:rtl/>
          <w:lang w:bidi="fa-IR"/>
        </w:rPr>
        <w:t>و علامت مخصوص سوگواری</w:t>
      </w:r>
    </w:p>
    <w:p w14:paraId="2DDE85CB" w14:textId="206B08BF" w:rsidR="00803182" w:rsidRPr="00A30AE3" w:rsidRDefault="00803182" w:rsidP="00682F4D">
      <w:pPr>
        <w:bidi/>
        <w:spacing w:line="276" w:lineRule="auto"/>
        <w:jc w:val="both"/>
        <w:rPr>
          <w:rFonts w:cs="B Nazanin"/>
          <w:sz w:val="26"/>
          <w:szCs w:val="26"/>
          <w:rtl/>
          <w:lang w:bidi="fa-IR"/>
        </w:rPr>
      </w:pPr>
      <w:r w:rsidRPr="00A30AE3">
        <w:rPr>
          <w:rFonts w:cs="B Nazanin"/>
          <w:sz w:val="26"/>
          <w:szCs w:val="26"/>
          <w:rtl/>
          <w:lang w:bidi="fa-IR"/>
        </w:rPr>
        <w:t>گــروه مهــم ديگــر</w:t>
      </w:r>
      <w:r w:rsidRPr="00A30AE3">
        <w:rPr>
          <w:rFonts w:cs="B Nazanin" w:hint="cs"/>
          <w:sz w:val="26"/>
          <w:szCs w:val="26"/>
          <w:rtl/>
          <w:lang w:bidi="fa-IR"/>
        </w:rPr>
        <w:t>ی</w:t>
      </w:r>
      <w:r w:rsidRPr="00A30AE3">
        <w:rPr>
          <w:rFonts w:cs="B Nazanin"/>
          <w:sz w:val="26"/>
          <w:szCs w:val="26"/>
          <w:rtl/>
          <w:lang w:bidi="fa-IR"/>
        </w:rPr>
        <w:t xml:space="preserve"> از درفش هــا</w:t>
      </w:r>
      <w:r w:rsidRPr="00A30AE3">
        <w:rPr>
          <w:rFonts w:cs="B Nazanin" w:hint="cs"/>
          <w:sz w:val="26"/>
          <w:szCs w:val="26"/>
          <w:rtl/>
          <w:lang w:bidi="fa-IR"/>
        </w:rPr>
        <w:t>ی</w:t>
      </w:r>
      <w:r w:rsidRPr="00A30AE3">
        <w:rPr>
          <w:rFonts w:cs="B Nazanin"/>
          <w:sz w:val="26"/>
          <w:szCs w:val="26"/>
          <w:rtl/>
          <w:lang w:bidi="fa-IR"/>
        </w:rPr>
        <w:t xml:space="preserve"> مذهبــ</w:t>
      </w:r>
      <w:r w:rsidRPr="00A30AE3">
        <w:rPr>
          <w:rFonts w:cs="B Nazanin" w:hint="cs"/>
          <w:sz w:val="26"/>
          <w:szCs w:val="26"/>
          <w:rtl/>
          <w:lang w:bidi="fa-IR"/>
        </w:rPr>
        <w:t>ی</w:t>
      </w:r>
      <w:r w:rsidRPr="00A30AE3">
        <w:rPr>
          <w:rFonts w:cs="B Nazanin" w:hint="eastAsia"/>
          <w:sz w:val="26"/>
          <w:szCs w:val="26"/>
          <w:rtl/>
          <w:lang w:bidi="fa-IR"/>
        </w:rPr>
        <w:t>،</w:t>
      </w:r>
      <w:r w:rsidRPr="00A30AE3">
        <w:rPr>
          <w:rFonts w:cs="B Nazanin"/>
          <w:sz w:val="26"/>
          <w:szCs w:val="26"/>
          <w:rtl/>
          <w:lang w:bidi="fa-IR"/>
        </w:rPr>
        <w:t xml:space="preserve"> علم هــا هســتند. علم هــا در عصــر صفــوي، از صفحــه اي فلــز</w:t>
      </w:r>
      <w:r w:rsidRPr="00A30AE3">
        <w:rPr>
          <w:rFonts w:cs="B Nazanin" w:hint="cs"/>
          <w:sz w:val="26"/>
          <w:szCs w:val="26"/>
          <w:rtl/>
          <w:lang w:bidi="fa-IR"/>
        </w:rPr>
        <w:t>ی</w:t>
      </w:r>
      <w:r w:rsidRPr="00A30AE3">
        <w:rPr>
          <w:rFonts w:cs="B Nazanin"/>
          <w:sz w:val="26"/>
          <w:szCs w:val="26"/>
          <w:rtl/>
          <w:lang w:bidi="fa-IR"/>
        </w:rPr>
        <w:t xml:space="preserve"> به شــكل مــدور يــا ترنج</w:t>
      </w:r>
      <w:r w:rsidRPr="00A30AE3">
        <w:rPr>
          <w:rFonts w:cs="B Nazanin" w:hint="cs"/>
          <w:sz w:val="26"/>
          <w:szCs w:val="26"/>
          <w:rtl/>
          <w:lang w:bidi="fa-IR"/>
        </w:rPr>
        <w:t>ی</w:t>
      </w:r>
      <w:r w:rsidRPr="00A30AE3">
        <w:rPr>
          <w:rFonts w:cs="B Nazanin"/>
          <w:sz w:val="26"/>
          <w:szCs w:val="26"/>
          <w:rtl/>
          <w:lang w:bidi="fa-IR"/>
        </w:rPr>
        <w:t xml:space="preserve"> شــكل ســاخته شــده و بــه تيغــه ا</w:t>
      </w:r>
      <w:r w:rsidRPr="00A30AE3">
        <w:rPr>
          <w:rFonts w:cs="B Nazanin" w:hint="cs"/>
          <w:sz w:val="26"/>
          <w:szCs w:val="26"/>
          <w:rtl/>
          <w:lang w:bidi="fa-IR"/>
        </w:rPr>
        <w:t>ی</w:t>
      </w:r>
      <w:r w:rsidRPr="00A30AE3">
        <w:rPr>
          <w:rFonts w:cs="B Nazanin"/>
          <w:sz w:val="26"/>
          <w:szCs w:val="26"/>
          <w:rtl/>
          <w:lang w:bidi="fa-IR"/>
        </w:rPr>
        <w:t xml:space="preserve"> باريــک و بلنــد بــا تزيينــات ســراژدر</w:t>
      </w:r>
      <w:r w:rsidRPr="00A30AE3">
        <w:rPr>
          <w:rFonts w:cs="B Nazanin" w:hint="cs"/>
          <w:sz w:val="26"/>
          <w:szCs w:val="26"/>
          <w:rtl/>
          <w:lang w:bidi="fa-IR"/>
        </w:rPr>
        <w:t>ی</w:t>
      </w:r>
      <w:r w:rsidRPr="00A30AE3">
        <w:rPr>
          <w:rFonts w:cs="B Nazanin" w:hint="eastAsia"/>
          <w:sz w:val="26"/>
          <w:szCs w:val="26"/>
          <w:rtl/>
          <w:lang w:bidi="fa-IR"/>
        </w:rPr>
        <w:t>،</w:t>
      </w:r>
      <w:r w:rsidRPr="00A30AE3">
        <w:rPr>
          <w:rFonts w:cs="B Nazanin"/>
          <w:sz w:val="26"/>
          <w:szCs w:val="26"/>
          <w:rtl/>
          <w:lang w:bidi="fa-IR"/>
        </w:rPr>
        <w:t xml:space="preserve"> </w:t>
      </w:r>
      <w:r w:rsidRPr="00A30AE3">
        <w:rPr>
          <w:rFonts w:cs="B Nazanin"/>
          <w:sz w:val="26"/>
          <w:szCs w:val="26"/>
          <w:rtl/>
          <w:lang w:bidi="fa-IR"/>
        </w:rPr>
        <w:lastRenderedPageBreak/>
        <w:t>اســماء الهــ</w:t>
      </w:r>
      <w:r w:rsidRPr="00A30AE3">
        <w:rPr>
          <w:rFonts w:cs="B Nazanin" w:hint="cs"/>
          <w:sz w:val="26"/>
          <w:szCs w:val="26"/>
          <w:rtl/>
          <w:lang w:bidi="fa-IR"/>
        </w:rPr>
        <w:t>ی</w:t>
      </w:r>
      <w:r w:rsidRPr="00A30AE3">
        <w:rPr>
          <w:rFonts w:cs="B Nazanin"/>
          <w:sz w:val="26"/>
          <w:szCs w:val="26"/>
          <w:rtl/>
          <w:lang w:bidi="fa-IR"/>
        </w:rPr>
        <w:t xml:space="preserve"> و نــام يــا نشــان ســنتي پنج تــن منتهــ</w:t>
      </w:r>
      <w:r w:rsidRPr="00A30AE3">
        <w:rPr>
          <w:rFonts w:cs="B Nazanin" w:hint="cs"/>
          <w:sz w:val="26"/>
          <w:szCs w:val="26"/>
          <w:rtl/>
          <w:lang w:bidi="fa-IR"/>
        </w:rPr>
        <w:t>ی</w:t>
      </w:r>
      <w:r w:rsidRPr="00A30AE3">
        <w:rPr>
          <w:rFonts w:cs="B Nazanin"/>
          <w:sz w:val="26"/>
          <w:szCs w:val="26"/>
          <w:rtl/>
          <w:lang w:bidi="fa-IR"/>
        </w:rPr>
        <w:t xml:space="preserve"> مي شــد. ايــن علم هــا نه تنهــا در مراســم عــزادار</w:t>
      </w:r>
      <w:r w:rsidRPr="00A30AE3">
        <w:rPr>
          <w:rFonts w:cs="B Nazanin" w:hint="cs"/>
          <w:sz w:val="26"/>
          <w:szCs w:val="26"/>
          <w:rtl/>
          <w:lang w:bidi="fa-IR"/>
        </w:rPr>
        <w:t>ی</w:t>
      </w:r>
      <w:r w:rsidRPr="00A30AE3">
        <w:rPr>
          <w:rFonts w:cs="B Nazanin"/>
          <w:sz w:val="26"/>
          <w:szCs w:val="26"/>
          <w:rtl/>
          <w:lang w:bidi="fa-IR"/>
        </w:rPr>
        <w:t xml:space="preserve"> ائمــه معصوميــن (ع)، بلكــه در مراســم عــزادار</w:t>
      </w:r>
      <w:r w:rsidRPr="00A30AE3">
        <w:rPr>
          <w:rFonts w:cs="B Nazanin" w:hint="cs"/>
          <w:sz w:val="26"/>
          <w:szCs w:val="26"/>
          <w:rtl/>
          <w:lang w:bidi="fa-IR"/>
        </w:rPr>
        <w:t>ی</w:t>
      </w:r>
      <w:r w:rsidRPr="00A30AE3">
        <w:rPr>
          <w:rFonts w:cs="B Nazanin"/>
          <w:sz w:val="26"/>
          <w:szCs w:val="26"/>
          <w:rtl/>
          <w:lang w:bidi="fa-IR"/>
        </w:rPr>
        <w:t xml:space="preserve"> افــراد مختلــف جامعــه نيــز برپــا م</w:t>
      </w:r>
      <w:r w:rsidRPr="00A30AE3">
        <w:rPr>
          <w:rFonts w:cs="B Nazanin" w:hint="cs"/>
          <w:sz w:val="26"/>
          <w:szCs w:val="26"/>
          <w:rtl/>
          <w:lang w:bidi="fa-IR"/>
        </w:rPr>
        <w:t>ی</w:t>
      </w:r>
      <w:r w:rsidRPr="00A30AE3">
        <w:rPr>
          <w:rFonts w:cs="B Nazanin"/>
          <w:sz w:val="26"/>
          <w:szCs w:val="26"/>
          <w:rtl/>
          <w:lang w:bidi="fa-IR"/>
        </w:rPr>
        <w:t xml:space="preserve"> شــد؛ چنان كــه شــاردن نيــز بــه ايــن نكتــه اشــاره كــرده و مــ</w:t>
      </w:r>
      <w:r w:rsidRPr="00A30AE3">
        <w:rPr>
          <w:rFonts w:cs="B Nazanin" w:hint="cs"/>
          <w:sz w:val="26"/>
          <w:szCs w:val="26"/>
          <w:rtl/>
          <w:lang w:bidi="fa-IR"/>
        </w:rPr>
        <w:t>ی</w:t>
      </w:r>
      <w:r w:rsidRPr="00A30AE3">
        <w:rPr>
          <w:rFonts w:cs="B Nazanin"/>
          <w:sz w:val="26"/>
          <w:szCs w:val="26"/>
          <w:rtl/>
          <w:lang w:bidi="fa-IR"/>
        </w:rPr>
        <w:t xml:space="preserve"> آورد: «در اتاقــي ديگــ</w:t>
      </w:r>
      <w:r w:rsidRPr="00A30AE3">
        <w:rPr>
          <w:rFonts w:cs="B Nazanin" w:hint="eastAsia"/>
          <w:sz w:val="26"/>
          <w:szCs w:val="26"/>
          <w:rtl/>
          <w:lang w:bidi="fa-IR"/>
        </w:rPr>
        <w:t>ر</w:t>
      </w:r>
      <w:r w:rsidRPr="00A30AE3">
        <w:rPr>
          <w:rFonts w:cs="B Nazanin"/>
          <w:sz w:val="26"/>
          <w:szCs w:val="26"/>
          <w:rtl/>
          <w:lang w:bidi="fa-IR"/>
        </w:rPr>
        <w:t xml:space="preserve"> علــم و علائــم امامــان وجــود دارد كــه هنــگام حمــل جنــازه </w:t>
      </w:r>
      <w:r w:rsidR="0095272B" w:rsidRPr="00A30AE3">
        <w:rPr>
          <w:rFonts w:cs="B Nazanin" w:hint="cs"/>
          <w:sz w:val="26"/>
          <w:szCs w:val="26"/>
          <w:rtl/>
          <w:lang w:bidi="fa-IR"/>
        </w:rPr>
        <w:t xml:space="preserve"> </w:t>
      </w:r>
      <w:r w:rsidR="0095272B" w:rsidRPr="00A30AE3">
        <w:rPr>
          <w:rFonts w:cs="B Nazanin"/>
          <w:sz w:val="26"/>
          <w:szCs w:val="26"/>
          <w:rtl/>
          <w:lang w:bidi="fa-IR"/>
        </w:rPr>
        <w:t>افــراد بــه دوش كشــيده مي شــود</w:t>
      </w:r>
      <w:r w:rsidR="0095272B" w:rsidRPr="00A30AE3">
        <w:rPr>
          <w:rFonts w:cs="B Nazanin" w:hint="cs"/>
          <w:sz w:val="26"/>
          <w:szCs w:val="26"/>
          <w:rtl/>
          <w:lang w:bidi="fa-IR"/>
        </w:rPr>
        <w:t xml:space="preserve"> (</w:t>
      </w:r>
      <w:r w:rsidR="00AF4E09" w:rsidRPr="00A30AE3">
        <w:rPr>
          <w:rFonts w:cs="B Nazanin" w:hint="cs"/>
          <w:sz w:val="26"/>
          <w:szCs w:val="26"/>
          <w:rtl/>
          <w:lang w:bidi="fa-IR"/>
        </w:rPr>
        <w:t>شاردن، 1345: ج8: 285)</w:t>
      </w:r>
      <w:r w:rsidRPr="00A30AE3">
        <w:rPr>
          <w:rFonts w:cs="B Nazanin"/>
          <w:sz w:val="26"/>
          <w:szCs w:val="26"/>
          <w:rtl/>
          <w:lang w:bidi="fa-IR"/>
        </w:rPr>
        <w:t>. ايــن علم هــا در خــلال جنگ هــا و</w:t>
      </w:r>
      <w:r w:rsidR="00F340D3" w:rsidRPr="00A30AE3">
        <w:rPr>
          <w:rFonts w:cs="B Nazanin"/>
          <w:sz w:val="26"/>
          <w:szCs w:val="26"/>
          <w:rtl/>
          <w:lang w:bidi="fa-IR"/>
        </w:rPr>
        <w:t xml:space="preserve"> نبردهــا</w:t>
      </w:r>
      <w:r w:rsidR="00F340D3" w:rsidRPr="00A30AE3">
        <w:rPr>
          <w:rFonts w:cs="B Nazanin" w:hint="cs"/>
          <w:sz w:val="26"/>
          <w:szCs w:val="26"/>
          <w:rtl/>
          <w:lang w:bidi="fa-IR"/>
        </w:rPr>
        <w:t>ی</w:t>
      </w:r>
      <w:r w:rsidR="00F340D3" w:rsidRPr="00A30AE3">
        <w:rPr>
          <w:rFonts w:cs="B Nazanin"/>
          <w:sz w:val="26"/>
          <w:szCs w:val="26"/>
          <w:rtl/>
          <w:lang w:bidi="fa-IR"/>
        </w:rPr>
        <w:t xml:space="preserve"> صفويــان بــا همســايگانش به ويــژه تــركان عثمانــ</w:t>
      </w:r>
      <w:r w:rsidR="00F340D3" w:rsidRPr="00A30AE3">
        <w:rPr>
          <w:rFonts w:cs="B Nazanin" w:hint="cs"/>
          <w:sz w:val="26"/>
          <w:szCs w:val="26"/>
          <w:rtl/>
          <w:lang w:bidi="fa-IR"/>
        </w:rPr>
        <w:t>ی</w:t>
      </w:r>
      <w:r w:rsidR="00F340D3" w:rsidRPr="00A30AE3">
        <w:rPr>
          <w:rFonts w:cs="B Nazanin"/>
          <w:sz w:val="26"/>
          <w:szCs w:val="26"/>
          <w:rtl/>
          <w:lang w:bidi="fa-IR"/>
        </w:rPr>
        <w:t xml:space="preserve"> </w:t>
      </w:r>
      <w:r w:rsidRPr="00A30AE3">
        <w:rPr>
          <w:rFonts w:cs="B Nazanin"/>
          <w:sz w:val="26"/>
          <w:szCs w:val="26"/>
          <w:rtl/>
          <w:lang w:bidi="fa-IR"/>
        </w:rPr>
        <w:t>(نيــز بــرا</w:t>
      </w:r>
      <w:r w:rsidRPr="00A30AE3">
        <w:rPr>
          <w:rFonts w:cs="B Nazanin" w:hint="cs"/>
          <w:sz w:val="26"/>
          <w:szCs w:val="26"/>
          <w:rtl/>
          <w:lang w:bidi="fa-IR"/>
        </w:rPr>
        <w:t>ی</w:t>
      </w:r>
      <w:r w:rsidRPr="00A30AE3">
        <w:rPr>
          <w:rFonts w:cs="B Nazanin"/>
          <w:sz w:val="26"/>
          <w:szCs w:val="26"/>
          <w:rtl/>
          <w:lang w:bidi="fa-IR"/>
        </w:rPr>
        <w:t xml:space="preserve"> نشــان دادن دليــل و منش</w:t>
      </w:r>
      <w:r w:rsidRPr="00A30AE3">
        <w:rPr>
          <w:rFonts w:cs="B Nazanin" w:hint="eastAsia"/>
          <w:sz w:val="26"/>
          <w:szCs w:val="26"/>
          <w:rtl/>
          <w:lang w:bidi="fa-IR"/>
        </w:rPr>
        <w:t>ــاء</w:t>
      </w:r>
      <w:r w:rsidRPr="00A30AE3">
        <w:rPr>
          <w:rFonts w:cs="B Nazanin"/>
          <w:sz w:val="26"/>
          <w:szCs w:val="26"/>
          <w:rtl/>
          <w:lang w:bidi="fa-IR"/>
        </w:rPr>
        <w:t xml:space="preserve"> مذهبــ</w:t>
      </w:r>
      <w:r w:rsidRPr="00A30AE3">
        <w:rPr>
          <w:rFonts w:cs="B Nazanin" w:hint="cs"/>
          <w:sz w:val="26"/>
          <w:szCs w:val="26"/>
          <w:rtl/>
          <w:lang w:bidi="fa-IR"/>
        </w:rPr>
        <w:t>ی</w:t>
      </w:r>
      <w:r w:rsidRPr="00A30AE3">
        <w:rPr>
          <w:rFonts w:cs="B Nazanin"/>
          <w:sz w:val="26"/>
          <w:szCs w:val="26"/>
          <w:rtl/>
          <w:lang w:bidi="fa-IR"/>
        </w:rPr>
        <w:t xml:space="preserve"> ايــن نبردهــا، مــورد اســتفاده قــرار م</w:t>
      </w:r>
      <w:r w:rsidRPr="00A30AE3">
        <w:rPr>
          <w:rFonts w:cs="B Nazanin" w:hint="cs"/>
          <w:sz w:val="26"/>
          <w:szCs w:val="26"/>
          <w:rtl/>
          <w:lang w:bidi="fa-IR"/>
        </w:rPr>
        <w:t>ی</w:t>
      </w:r>
      <w:r w:rsidRPr="00A30AE3">
        <w:rPr>
          <w:rFonts w:cs="B Nazanin"/>
          <w:sz w:val="26"/>
          <w:szCs w:val="26"/>
          <w:rtl/>
          <w:lang w:bidi="fa-IR"/>
        </w:rPr>
        <w:t xml:space="preserve"> گرفــت. ايــن نكتــه را نه تنهــا از حضــور علم هــا و ســرعلم ها در نگاره هــا</w:t>
      </w:r>
      <w:r w:rsidRPr="00A30AE3">
        <w:rPr>
          <w:rFonts w:cs="B Nazanin" w:hint="cs"/>
          <w:sz w:val="26"/>
          <w:szCs w:val="26"/>
          <w:rtl/>
          <w:lang w:bidi="fa-IR"/>
        </w:rPr>
        <w:t>ی</w:t>
      </w:r>
      <w:r w:rsidRPr="00A30AE3">
        <w:rPr>
          <w:rFonts w:cs="B Nazanin"/>
          <w:sz w:val="26"/>
          <w:szCs w:val="26"/>
          <w:rtl/>
          <w:lang w:bidi="fa-IR"/>
        </w:rPr>
        <w:t xml:space="preserve"> دوره </w:t>
      </w:r>
      <w:r w:rsidRPr="00A30AE3">
        <w:rPr>
          <w:rFonts w:cs="B Nazanin" w:hint="cs"/>
          <w:sz w:val="26"/>
          <w:szCs w:val="26"/>
          <w:rtl/>
          <w:lang w:bidi="fa-IR"/>
        </w:rPr>
        <w:t>ی</w:t>
      </w:r>
      <w:r w:rsidRPr="00A30AE3">
        <w:rPr>
          <w:rFonts w:cs="B Nazanin"/>
          <w:sz w:val="26"/>
          <w:szCs w:val="26"/>
          <w:rtl/>
          <w:lang w:bidi="fa-IR"/>
        </w:rPr>
        <w:t xml:space="preserve"> صفــو</w:t>
      </w:r>
      <w:r w:rsidRPr="00A30AE3">
        <w:rPr>
          <w:rFonts w:cs="B Nazanin" w:hint="cs"/>
          <w:sz w:val="26"/>
          <w:szCs w:val="26"/>
          <w:rtl/>
          <w:lang w:bidi="fa-IR"/>
        </w:rPr>
        <w:t>ی</w:t>
      </w:r>
      <w:r w:rsidRPr="00A30AE3">
        <w:rPr>
          <w:rFonts w:cs="B Nazanin"/>
          <w:sz w:val="26"/>
          <w:szCs w:val="26"/>
          <w:rtl/>
          <w:lang w:bidi="fa-IR"/>
        </w:rPr>
        <w:t xml:space="preserve"> بــا مضمــون نبــرد؛ بلكــه از علم هــا</w:t>
      </w:r>
      <w:r w:rsidRPr="00A30AE3">
        <w:rPr>
          <w:rFonts w:cs="B Nazanin" w:hint="cs"/>
          <w:sz w:val="26"/>
          <w:szCs w:val="26"/>
          <w:rtl/>
          <w:lang w:bidi="fa-IR"/>
        </w:rPr>
        <w:t>ی</w:t>
      </w:r>
      <w:r w:rsidRPr="00A30AE3">
        <w:rPr>
          <w:rFonts w:cs="B Nazanin"/>
          <w:sz w:val="26"/>
          <w:szCs w:val="26"/>
          <w:rtl/>
          <w:lang w:bidi="fa-IR"/>
        </w:rPr>
        <w:t xml:space="preserve"> بــه غنيمــت گرفتــه شــده از ســپاه صفويــان كــه امــروزه در م</w:t>
      </w:r>
      <w:r w:rsidRPr="00A30AE3">
        <w:rPr>
          <w:rFonts w:cs="B Nazanin" w:hint="eastAsia"/>
          <w:sz w:val="26"/>
          <w:szCs w:val="26"/>
          <w:rtl/>
          <w:lang w:bidi="fa-IR"/>
        </w:rPr>
        <w:t>ــوزه</w:t>
      </w:r>
      <w:r w:rsidRPr="00A30AE3">
        <w:rPr>
          <w:rFonts w:cs="B Nazanin"/>
          <w:sz w:val="26"/>
          <w:szCs w:val="26"/>
          <w:rtl/>
          <w:lang w:bidi="fa-IR"/>
        </w:rPr>
        <w:t xml:space="preserve"> </w:t>
      </w:r>
      <w:r w:rsidRPr="00A30AE3">
        <w:rPr>
          <w:rFonts w:cs="B Nazanin" w:hint="cs"/>
          <w:sz w:val="26"/>
          <w:szCs w:val="26"/>
          <w:rtl/>
          <w:lang w:bidi="fa-IR"/>
        </w:rPr>
        <w:t>ی</w:t>
      </w:r>
      <w:r w:rsidRPr="00A30AE3">
        <w:rPr>
          <w:rFonts w:cs="B Nazanin"/>
          <w:sz w:val="26"/>
          <w:szCs w:val="26"/>
          <w:rtl/>
          <w:lang w:bidi="fa-IR"/>
        </w:rPr>
        <w:t xml:space="preserve"> توپقاپ</w:t>
      </w:r>
      <w:r w:rsidRPr="00A30AE3">
        <w:rPr>
          <w:rFonts w:cs="B Nazanin" w:hint="cs"/>
          <w:sz w:val="26"/>
          <w:szCs w:val="26"/>
          <w:rtl/>
          <w:lang w:bidi="fa-IR"/>
        </w:rPr>
        <w:t>ی</w:t>
      </w:r>
      <w:r w:rsidRPr="00A30AE3">
        <w:rPr>
          <w:rFonts w:cs="B Nazanin"/>
          <w:sz w:val="26"/>
          <w:szCs w:val="26"/>
          <w:rtl/>
          <w:lang w:bidi="fa-IR"/>
        </w:rPr>
        <w:t xml:space="preserve"> ســرا</w:t>
      </w:r>
      <w:r w:rsidRPr="00A30AE3">
        <w:rPr>
          <w:rFonts w:cs="B Nazanin" w:hint="cs"/>
          <w:sz w:val="26"/>
          <w:szCs w:val="26"/>
          <w:rtl/>
          <w:lang w:bidi="fa-IR"/>
        </w:rPr>
        <w:t>ی</w:t>
      </w:r>
      <w:r w:rsidRPr="00A30AE3">
        <w:rPr>
          <w:rFonts w:cs="B Nazanin"/>
          <w:sz w:val="26"/>
          <w:szCs w:val="26"/>
          <w:rtl/>
          <w:lang w:bidi="fa-IR"/>
        </w:rPr>
        <w:t xml:space="preserve"> نگهــدار</w:t>
      </w:r>
      <w:r w:rsidRPr="00A30AE3">
        <w:rPr>
          <w:rFonts w:cs="B Nazanin" w:hint="cs"/>
          <w:sz w:val="26"/>
          <w:szCs w:val="26"/>
          <w:rtl/>
          <w:lang w:bidi="fa-IR"/>
        </w:rPr>
        <w:t>ی</w:t>
      </w:r>
      <w:r w:rsidRPr="00A30AE3">
        <w:rPr>
          <w:rFonts w:cs="B Nazanin"/>
          <w:sz w:val="26"/>
          <w:szCs w:val="26"/>
          <w:rtl/>
          <w:lang w:bidi="fa-IR"/>
        </w:rPr>
        <w:t xml:space="preserve"> م</w:t>
      </w:r>
      <w:r w:rsidRPr="00A30AE3">
        <w:rPr>
          <w:rFonts w:cs="B Nazanin" w:hint="cs"/>
          <w:sz w:val="26"/>
          <w:szCs w:val="26"/>
          <w:rtl/>
          <w:lang w:bidi="fa-IR"/>
        </w:rPr>
        <w:t>ی</w:t>
      </w:r>
      <w:r w:rsidRPr="00A30AE3">
        <w:rPr>
          <w:rFonts w:cs="B Nazanin"/>
          <w:sz w:val="26"/>
          <w:szCs w:val="26"/>
          <w:rtl/>
          <w:lang w:bidi="fa-IR"/>
        </w:rPr>
        <w:t xml:space="preserve"> شــود، م</w:t>
      </w:r>
      <w:r w:rsidRPr="00A30AE3">
        <w:rPr>
          <w:rFonts w:cs="B Nazanin" w:hint="cs"/>
          <w:sz w:val="26"/>
          <w:szCs w:val="26"/>
          <w:rtl/>
          <w:lang w:bidi="fa-IR"/>
        </w:rPr>
        <w:t>ی</w:t>
      </w:r>
      <w:r w:rsidRPr="00A30AE3">
        <w:rPr>
          <w:rFonts w:cs="B Nazanin"/>
          <w:sz w:val="26"/>
          <w:szCs w:val="26"/>
          <w:rtl/>
          <w:lang w:bidi="fa-IR"/>
        </w:rPr>
        <w:t xml:space="preserve"> تــوان دريافــت. علم هــا</w:t>
      </w:r>
      <w:r w:rsidRPr="00A30AE3">
        <w:rPr>
          <w:rFonts w:cs="B Nazanin" w:hint="cs"/>
          <w:sz w:val="26"/>
          <w:szCs w:val="26"/>
          <w:rtl/>
          <w:lang w:bidi="fa-IR"/>
        </w:rPr>
        <w:t>ی</w:t>
      </w:r>
      <w:r w:rsidRPr="00A30AE3">
        <w:rPr>
          <w:rFonts w:cs="B Nazanin"/>
          <w:sz w:val="26"/>
          <w:szCs w:val="26"/>
          <w:rtl/>
          <w:lang w:bidi="fa-IR"/>
        </w:rPr>
        <w:t xml:space="preserve"> يــاد شــده از جملــه غنايــم جنگــي اســت كــه پــس از تصــرف تبريــز توســط ســپاهيان عثمانــي شــاه ســليم بــه  اســتانبول منتقــل شــد. بــه غنيمت گرفتــه شــدن ايــن اعــلام در </w:t>
      </w:r>
      <w:r w:rsidRPr="00A30AE3">
        <w:rPr>
          <w:rFonts w:cs="B Nazanin" w:hint="eastAsia"/>
          <w:sz w:val="26"/>
          <w:szCs w:val="26"/>
          <w:rtl/>
          <w:lang w:bidi="fa-IR"/>
        </w:rPr>
        <w:t>جنــگ،</w:t>
      </w:r>
      <w:r w:rsidRPr="00A30AE3">
        <w:rPr>
          <w:rFonts w:cs="B Nazanin"/>
          <w:sz w:val="26"/>
          <w:szCs w:val="26"/>
          <w:rtl/>
          <w:lang w:bidi="fa-IR"/>
        </w:rPr>
        <w:t xml:space="preserve"> نشــانه </w:t>
      </w:r>
      <w:r w:rsidRPr="00A30AE3">
        <w:rPr>
          <w:rFonts w:cs="B Nazanin" w:hint="cs"/>
          <w:sz w:val="26"/>
          <w:szCs w:val="26"/>
          <w:rtl/>
          <w:lang w:bidi="fa-IR"/>
        </w:rPr>
        <w:t>ی</w:t>
      </w:r>
      <w:r w:rsidRPr="00A30AE3">
        <w:rPr>
          <w:rFonts w:cs="B Nazanin"/>
          <w:sz w:val="26"/>
          <w:szCs w:val="26"/>
          <w:rtl/>
          <w:lang w:bidi="fa-IR"/>
        </w:rPr>
        <w:t xml:space="preserve"> آن اســت كــه صفويــان نبــرد بــا عثماني هــاي اهــل تســنن را بيشــتر به صــورت جنگــي مذهبــي نشــان م</w:t>
      </w:r>
      <w:r w:rsidRPr="00A30AE3">
        <w:rPr>
          <w:rFonts w:cs="B Nazanin" w:hint="cs"/>
          <w:sz w:val="26"/>
          <w:szCs w:val="26"/>
          <w:rtl/>
          <w:lang w:bidi="fa-IR"/>
        </w:rPr>
        <w:t>ی</w:t>
      </w:r>
      <w:r w:rsidRPr="00A30AE3">
        <w:rPr>
          <w:rFonts w:cs="B Nazanin"/>
          <w:sz w:val="26"/>
          <w:szCs w:val="26"/>
          <w:rtl/>
          <w:lang w:bidi="fa-IR"/>
        </w:rPr>
        <w:t xml:space="preserve"> داده انــد و نــه جنگــ</w:t>
      </w:r>
      <w:r w:rsidRPr="00A30AE3">
        <w:rPr>
          <w:rFonts w:cs="B Nazanin" w:hint="cs"/>
          <w:sz w:val="26"/>
          <w:szCs w:val="26"/>
          <w:rtl/>
          <w:lang w:bidi="fa-IR"/>
        </w:rPr>
        <w:t>ی</w:t>
      </w:r>
      <w:r w:rsidRPr="00A30AE3">
        <w:rPr>
          <w:rFonts w:cs="B Nazanin"/>
          <w:sz w:val="26"/>
          <w:szCs w:val="26"/>
          <w:rtl/>
          <w:lang w:bidi="fa-IR"/>
        </w:rPr>
        <w:t xml:space="preserve"> سياســي</w:t>
      </w:r>
      <w:r w:rsidR="00BE4123" w:rsidRPr="00A30AE3">
        <w:rPr>
          <w:rFonts w:cs="B Nazanin"/>
          <w:sz w:val="26"/>
          <w:szCs w:val="26"/>
          <w:lang w:bidi="fa-IR"/>
        </w:rPr>
        <w:t xml:space="preserve"> </w:t>
      </w:r>
      <w:r w:rsidR="00BE4123" w:rsidRPr="00A30AE3">
        <w:rPr>
          <w:rFonts w:cs="B Nazanin" w:hint="cs"/>
          <w:sz w:val="26"/>
          <w:szCs w:val="26"/>
          <w:rtl/>
          <w:lang w:bidi="fa-IR"/>
        </w:rPr>
        <w:t xml:space="preserve">(شاطری، </w:t>
      </w:r>
      <w:r w:rsidR="00682F4D">
        <w:rPr>
          <w:rFonts w:cs="B Nazanin" w:hint="cs"/>
          <w:sz w:val="26"/>
          <w:szCs w:val="26"/>
          <w:rtl/>
          <w:lang w:bidi="fa-IR"/>
        </w:rPr>
        <w:t>1396</w:t>
      </w:r>
      <w:r w:rsidR="00BE4123" w:rsidRPr="00A30AE3">
        <w:rPr>
          <w:rFonts w:cs="B Nazanin" w:hint="cs"/>
          <w:sz w:val="26"/>
          <w:szCs w:val="26"/>
          <w:rtl/>
          <w:lang w:bidi="fa-IR"/>
        </w:rPr>
        <w:t>: 171).</w:t>
      </w:r>
    </w:p>
    <w:p w14:paraId="4CBF9B01" w14:textId="77777777" w:rsidR="0062478A" w:rsidRPr="00A30AE3" w:rsidRDefault="0062478A" w:rsidP="00A30AE3">
      <w:pPr>
        <w:bidi/>
        <w:spacing w:line="276" w:lineRule="auto"/>
        <w:jc w:val="center"/>
        <w:rPr>
          <w:rFonts w:cs="B Nazanin"/>
          <w:sz w:val="26"/>
          <w:szCs w:val="26"/>
          <w:rtl/>
          <w:lang w:bidi="fa-IR"/>
        </w:rPr>
      </w:pPr>
      <w:r w:rsidRPr="00A30AE3">
        <w:rPr>
          <w:rFonts w:cs="B Nazanin"/>
          <w:noProof/>
          <w:sz w:val="26"/>
          <w:szCs w:val="26"/>
        </w:rPr>
        <w:drawing>
          <wp:inline distT="0" distB="0" distL="0" distR="0" wp14:anchorId="51714C14" wp14:editId="02808A8A">
            <wp:extent cx="989925" cy="2209134"/>
            <wp:effectExtent l="0" t="0" r="1270" b="1270"/>
            <wp:docPr id="5" name="Picture 5" descr="C:\Users\A30 Computer\Desktop\photo_2018-04-16_02-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30 Computer\Desktop\photo_2018-04-16_02-59-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57" r="38371" b="21667"/>
                    <a:stretch/>
                  </pic:blipFill>
                  <pic:spPr bwMode="auto">
                    <a:xfrm>
                      <a:off x="0" y="0"/>
                      <a:ext cx="1001582" cy="2235148"/>
                    </a:xfrm>
                    <a:prstGeom prst="rect">
                      <a:avLst/>
                    </a:prstGeom>
                    <a:noFill/>
                    <a:ln>
                      <a:noFill/>
                    </a:ln>
                    <a:extLst>
                      <a:ext uri="{53640926-AAD7-44D8-BBD7-CCE9431645EC}">
                        <a14:shadowObscured xmlns:a14="http://schemas.microsoft.com/office/drawing/2010/main"/>
                      </a:ext>
                    </a:extLst>
                  </pic:spPr>
                </pic:pic>
              </a:graphicData>
            </a:graphic>
          </wp:inline>
        </w:drawing>
      </w:r>
    </w:p>
    <w:p w14:paraId="6DAA6288" w14:textId="66EED417" w:rsidR="0062478A" w:rsidRPr="00A30AE3" w:rsidRDefault="00A30AE3" w:rsidP="00A30AE3">
      <w:pPr>
        <w:bidi/>
        <w:spacing w:line="276" w:lineRule="auto"/>
        <w:jc w:val="center"/>
        <w:rPr>
          <w:rFonts w:cs="B Nazanin"/>
          <w:sz w:val="26"/>
          <w:szCs w:val="26"/>
          <w:rtl/>
          <w:lang w:bidi="fa-IR"/>
        </w:rPr>
      </w:pPr>
      <w:r>
        <w:rPr>
          <w:rFonts w:cs="B Nazanin" w:hint="cs"/>
          <w:sz w:val="26"/>
          <w:szCs w:val="26"/>
          <w:rtl/>
          <w:lang w:bidi="fa-IR"/>
        </w:rPr>
        <w:t xml:space="preserve">تصویر6. </w:t>
      </w:r>
      <w:r w:rsidR="0062478A" w:rsidRPr="00A30AE3">
        <w:rPr>
          <w:rFonts w:cs="B Nazanin" w:hint="cs"/>
          <w:sz w:val="26"/>
          <w:szCs w:val="26"/>
          <w:rtl/>
          <w:lang w:bidi="fa-IR"/>
        </w:rPr>
        <w:t>علم و علامت، ارتفاع 5/95 سانتی</w:t>
      </w:r>
      <w:r w:rsidR="0062478A" w:rsidRPr="00A30AE3">
        <w:rPr>
          <w:rFonts w:cs="B Nazanin"/>
          <w:sz w:val="26"/>
          <w:szCs w:val="26"/>
          <w:rtl/>
          <w:lang w:bidi="fa-IR"/>
        </w:rPr>
        <w:softHyphen/>
      </w:r>
      <w:r w:rsidR="0062478A" w:rsidRPr="00A30AE3">
        <w:rPr>
          <w:rFonts w:cs="B Nazanin" w:hint="cs"/>
          <w:sz w:val="26"/>
          <w:szCs w:val="26"/>
          <w:rtl/>
          <w:lang w:bidi="fa-IR"/>
        </w:rPr>
        <w:t xml:space="preserve">متر، نیمه دوم قرن 11ه. </w:t>
      </w:r>
      <w:r w:rsidR="00314385" w:rsidRPr="00A30AE3">
        <w:rPr>
          <w:rFonts w:cs="B Nazanin" w:hint="cs"/>
          <w:sz w:val="26"/>
          <w:szCs w:val="26"/>
          <w:rtl/>
          <w:lang w:bidi="fa-IR"/>
        </w:rPr>
        <w:t>(آلن، 1381: 72)</w:t>
      </w:r>
    </w:p>
    <w:p w14:paraId="3C92EE32" w14:textId="77777777" w:rsidR="00D15FBF" w:rsidRPr="00A30AE3" w:rsidRDefault="00D15FBF" w:rsidP="00A30AE3">
      <w:pPr>
        <w:bidi/>
        <w:spacing w:line="276" w:lineRule="auto"/>
        <w:jc w:val="center"/>
        <w:rPr>
          <w:rFonts w:cs="B Nazanin"/>
          <w:sz w:val="26"/>
          <w:szCs w:val="26"/>
          <w:rtl/>
          <w:lang w:bidi="fa-IR"/>
        </w:rPr>
      </w:pPr>
      <w:r w:rsidRPr="00A30AE3">
        <w:rPr>
          <w:rFonts w:cs="B Nazanin"/>
          <w:noProof/>
          <w:sz w:val="26"/>
          <w:szCs w:val="26"/>
        </w:rPr>
        <w:lastRenderedPageBreak/>
        <w:drawing>
          <wp:inline distT="0" distB="0" distL="0" distR="0" wp14:anchorId="184F797F" wp14:editId="3BF4BACE">
            <wp:extent cx="969578" cy="2171483"/>
            <wp:effectExtent l="0" t="0" r="2540" b="635"/>
            <wp:docPr id="7" name="Picture 7" descr="C:\Users\A30 Computer\Desktop\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0 Computer\Desktop\IMG_38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400" cy="2197960"/>
                    </a:xfrm>
                    <a:prstGeom prst="rect">
                      <a:avLst/>
                    </a:prstGeom>
                    <a:noFill/>
                    <a:ln>
                      <a:noFill/>
                    </a:ln>
                  </pic:spPr>
                </pic:pic>
              </a:graphicData>
            </a:graphic>
          </wp:inline>
        </w:drawing>
      </w:r>
    </w:p>
    <w:p w14:paraId="6BC8D87E" w14:textId="4F4B35AA" w:rsidR="00D15FBF" w:rsidRPr="00A30AE3" w:rsidRDefault="00A30AE3" w:rsidP="00A30AE3">
      <w:pPr>
        <w:bidi/>
        <w:spacing w:line="276" w:lineRule="auto"/>
        <w:jc w:val="center"/>
        <w:rPr>
          <w:rFonts w:cs="B Nazanin"/>
          <w:noProof/>
          <w:sz w:val="26"/>
          <w:szCs w:val="26"/>
        </w:rPr>
      </w:pPr>
      <w:r>
        <w:rPr>
          <w:rFonts w:cs="B Nazanin" w:hint="cs"/>
          <w:sz w:val="26"/>
          <w:szCs w:val="26"/>
          <w:rtl/>
          <w:lang w:bidi="fa-IR"/>
        </w:rPr>
        <w:t xml:space="preserve">تصویر7. </w:t>
      </w:r>
      <w:r w:rsidR="00D15FBF" w:rsidRPr="00A30AE3">
        <w:rPr>
          <w:rFonts w:cs="B Nazanin" w:hint="cs"/>
          <w:sz w:val="26"/>
          <w:szCs w:val="26"/>
          <w:rtl/>
          <w:lang w:bidi="fa-IR"/>
        </w:rPr>
        <w:t>علم، ایران قرن 16، 5/81</w:t>
      </w:r>
      <w:r w:rsidR="00D15FBF" w:rsidRPr="00A30AE3">
        <w:rPr>
          <w:rFonts w:ascii="Calibri" w:hAnsi="Calibri" w:cs="B Nazanin"/>
          <w:sz w:val="26"/>
          <w:szCs w:val="26"/>
          <w:rtl/>
          <w:lang w:bidi="fa-IR"/>
        </w:rPr>
        <w:t>×</w:t>
      </w:r>
      <w:r w:rsidR="00D15FBF" w:rsidRPr="00A30AE3">
        <w:rPr>
          <w:rFonts w:cs="B Nazanin" w:hint="cs"/>
          <w:sz w:val="26"/>
          <w:szCs w:val="26"/>
          <w:rtl/>
          <w:lang w:bidi="fa-IR"/>
        </w:rPr>
        <w:t>5/32 سانتی</w:t>
      </w:r>
      <w:r w:rsidR="00D15FBF" w:rsidRPr="00A30AE3">
        <w:rPr>
          <w:rFonts w:cs="B Nazanin"/>
          <w:sz w:val="26"/>
          <w:szCs w:val="26"/>
          <w:rtl/>
          <w:lang w:bidi="fa-IR"/>
        </w:rPr>
        <w:softHyphen/>
      </w:r>
      <w:r w:rsidR="00D15FBF" w:rsidRPr="00A30AE3">
        <w:rPr>
          <w:rFonts w:cs="B Nazanin" w:hint="cs"/>
          <w:sz w:val="26"/>
          <w:szCs w:val="26"/>
          <w:rtl/>
          <w:lang w:bidi="fa-IR"/>
        </w:rPr>
        <w:t xml:space="preserve">متر، موزه تورنتو </w:t>
      </w:r>
      <w:r w:rsidR="00BE4123" w:rsidRPr="00A30AE3">
        <w:rPr>
          <w:rFonts w:cs="B Nazanin"/>
          <w:noProof/>
          <w:sz w:val="26"/>
          <w:szCs w:val="26"/>
        </w:rPr>
        <w:t>Canby,2014,47,</w:t>
      </w:r>
    </w:p>
    <w:p w14:paraId="13263BEF" w14:textId="77777777" w:rsidR="00BE4123" w:rsidRPr="00A30AE3" w:rsidRDefault="00BE4123" w:rsidP="00A30AE3">
      <w:pPr>
        <w:bidi/>
        <w:spacing w:line="276" w:lineRule="auto"/>
        <w:jc w:val="center"/>
        <w:rPr>
          <w:rFonts w:cs="B Nazanin"/>
          <w:sz w:val="26"/>
          <w:szCs w:val="26"/>
          <w:rtl/>
          <w:lang w:bidi="fa-IR"/>
        </w:rPr>
      </w:pPr>
      <w:r w:rsidRPr="00A30AE3">
        <w:rPr>
          <w:rFonts w:cs="B Nazanin"/>
          <w:noProof/>
          <w:sz w:val="26"/>
          <w:szCs w:val="26"/>
          <w:rtl/>
        </w:rPr>
        <w:drawing>
          <wp:inline distT="0" distB="0" distL="0" distR="0" wp14:anchorId="36AF4E1F" wp14:editId="7E54DA91">
            <wp:extent cx="2237303" cy="1711757"/>
            <wp:effectExtent l="0" t="0" r="0" b="3175"/>
            <wp:docPr id="10" name="Picture 10" descr="C:\Users\A30 Computer\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30 Computer\Desktop\111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4479" cy="1724898"/>
                    </a:xfrm>
                    <a:prstGeom prst="rect">
                      <a:avLst/>
                    </a:prstGeom>
                    <a:noFill/>
                    <a:ln>
                      <a:noFill/>
                    </a:ln>
                  </pic:spPr>
                </pic:pic>
              </a:graphicData>
            </a:graphic>
          </wp:inline>
        </w:drawing>
      </w:r>
    </w:p>
    <w:p w14:paraId="3CD5F181" w14:textId="1394D18D" w:rsidR="0062478A" w:rsidRPr="00A30AE3" w:rsidRDefault="00A30AE3" w:rsidP="00A30AE3">
      <w:pPr>
        <w:bidi/>
        <w:spacing w:line="276" w:lineRule="auto"/>
        <w:jc w:val="center"/>
        <w:rPr>
          <w:rFonts w:cs="B Nazanin"/>
          <w:sz w:val="26"/>
          <w:szCs w:val="26"/>
          <w:rtl/>
          <w:lang w:bidi="fa-IR"/>
        </w:rPr>
      </w:pPr>
      <w:r>
        <w:rPr>
          <w:rFonts w:cs="B Nazanin" w:hint="cs"/>
          <w:sz w:val="26"/>
          <w:szCs w:val="26"/>
          <w:rtl/>
          <w:lang w:bidi="fa-IR"/>
        </w:rPr>
        <w:t xml:space="preserve">تصویر8. </w:t>
      </w:r>
      <w:r w:rsidR="00314385" w:rsidRPr="00A30AE3">
        <w:rPr>
          <w:rFonts w:cs="B Nazanin" w:hint="cs"/>
          <w:sz w:val="26"/>
          <w:szCs w:val="26"/>
          <w:rtl/>
          <w:lang w:bidi="fa-IR"/>
        </w:rPr>
        <w:t>علم</w:t>
      </w:r>
      <w:r w:rsidR="00314385" w:rsidRPr="00A30AE3">
        <w:rPr>
          <w:rFonts w:cs="B Nazanin"/>
          <w:sz w:val="26"/>
          <w:szCs w:val="26"/>
          <w:rtl/>
          <w:lang w:bidi="fa-IR"/>
        </w:rPr>
        <w:softHyphen/>
      </w:r>
      <w:r w:rsidR="00314385" w:rsidRPr="00A30AE3">
        <w:rPr>
          <w:rFonts w:cs="B Nazanin" w:hint="cs"/>
          <w:sz w:val="26"/>
          <w:szCs w:val="26"/>
          <w:rtl/>
          <w:lang w:bidi="fa-IR"/>
        </w:rPr>
        <w:t>های مذهبی و فولادی، دوره صفویه، موزه توپ</w:t>
      </w:r>
      <w:r w:rsidR="00314385" w:rsidRPr="00A30AE3">
        <w:rPr>
          <w:rFonts w:cs="B Nazanin"/>
          <w:sz w:val="26"/>
          <w:szCs w:val="26"/>
          <w:rtl/>
          <w:lang w:bidi="fa-IR"/>
        </w:rPr>
        <w:softHyphen/>
      </w:r>
      <w:r w:rsidR="00314385" w:rsidRPr="00A30AE3">
        <w:rPr>
          <w:rFonts w:cs="B Nazanin" w:hint="cs"/>
          <w:sz w:val="26"/>
          <w:szCs w:val="26"/>
          <w:rtl/>
          <w:lang w:bidi="fa-IR"/>
        </w:rPr>
        <w:t>قاپی</w:t>
      </w:r>
      <w:r w:rsidR="00314385" w:rsidRPr="00A30AE3">
        <w:rPr>
          <w:rFonts w:cs="B Nazanin"/>
          <w:sz w:val="26"/>
          <w:szCs w:val="26"/>
          <w:rtl/>
          <w:lang w:bidi="fa-IR"/>
        </w:rPr>
        <w:softHyphen/>
      </w:r>
      <w:r w:rsidR="00314385" w:rsidRPr="00A30AE3">
        <w:rPr>
          <w:rFonts w:cs="B Nazanin" w:hint="cs"/>
          <w:sz w:val="26"/>
          <w:szCs w:val="26"/>
          <w:rtl/>
          <w:lang w:bidi="fa-IR"/>
        </w:rPr>
        <w:t>سرای (</w:t>
      </w:r>
      <w:r w:rsidR="00314385" w:rsidRPr="00A30AE3">
        <w:rPr>
          <w:rFonts w:cs="B Nazanin"/>
          <w:sz w:val="26"/>
          <w:szCs w:val="26"/>
          <w:lang w:bidi="fa-IR"/>
        </w:rPr>
        <w:t>Calmard &amp; Allan,785-791</w:t>
      </w:r>
      <w:r w:rsidR="00314385" w:rsidRPr="00A30AE3">
        <w:rPr>
          <w:rFonts w:cs="B Nazanin" w:hint="cs"/>
          <w:sz w:val="26"/>
          <w:szCs w:val="26"/>
          <w:rtl/>
          <w:lang w:bidi="fa-IR"/>
        </w:rPr>
        <w:t>)</w:t>
      </w:r>
    </w:p>
    <w:p w14:paraId="769EA5BF" w14:textId="77777777" w:rsidR="0062478A" w:rsidRPr="00A30AE3" w:rsidRDefault="0062478A" w:rsidP="00A30AE3">
      <w:pPr>
        <w:bidi/>
        <w:spacing w:line="276" w:lineRule="auto"/>
        <w:jc w:val="center"/>
        <w:rPr>
          <w:rFonts w:cs="B Nazanin"/>
          <w:sz w:val="26"/>
          <w:szCs w:val="26"/>
          <w:rtl/>
          <w:lang w:bidi="fa-IR"/>
        </w:rPr>
      </w:pPr>
      <w:r w:rsidRPr="00A30AE3">
        <w:rPr>
          <w:rFonts w:cs="B Nazanin"/>
          <w:noProof/>
          <w:sz w:val="26"/>
          <w:szCs w:val="26"/>
        </w:rPr>
        <w:drawing>
          <wp:inline distT="0" distB="0" distL="0" distR="0" wp14:anchorId="1851EEAE" wp14:editId="1A3E4262">
            <wp:extent cx="1436552" cy="2072903"/>
            <wp:effectExtent l="0" t="0" r="0" b="3810"/>
            <wp:docPr id="4" name="Picture 4" descr="C:\Users\A30 Computer\Desktop\photo_2018-04-16_02-58-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30 Computer\Desktop\photo_2018-04-16_02-58-12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744" cy="2078951"/>
                    </a:xfrm>
                    <a:prstGeom prst="rect">
                      <a:avLst/>
                    </a:prstGeom>
                    <a:noFill/>
                    <a:ln>
                      <a:noFill/>
                    </a:ln>
                  </pic:spPr>
                </pic:pic>
              </a:graphicData>
            </a:graphic>
          </wp:inline>
        </w:drawing>
      </w:r>
    </w:p>
    <w:p w14:paraId="3F497FF5" w14:textId="4B819D42" w:rsidR="00C56D96" w:rsidRPr="00A30AE3" w:rsidRDefault="00A30AE3" w:rsidP="00A30AE3">
      <w:pPr>
        <w:bidi/>
        <w:spacing w:before="240" w:line="276" w:lineRule="auto"/>
        <w:jc w:val="center"/>
        <w:rPr>
          <w:rFonts w:cs="B Nazanin"/>
          <w:sz w:val="26"/>
          <w:szCs w:val="26"/>
          <w:rtl/>
          <w:lang w:bidi="fa-IR"/>
        </w:rPr>
      </w:pPr>
      <w:r>
        <w:rPr>
          <w:rFonts w:cs="B Nazanin" w:hint="cs"/>
          <w:sz w:val="26"/>
          <w:szCs w:val="26"/>
          <w:rtl/>
          <w:lang w:bidi="fa-IR"/>
        </w:rPr>
        <w:t xml:space="preserve">تصویر9. </w:t>
      </w:r>
      <w:r w:rsidR="0062478A" w:rsidRPr="00A30AE3">
        <w:rPr>
          <w:rFonts w:cs="B Nazanin" w:hint="cs"/>
          <w:sz w:val="26"/>
          <w:szCs w:val="26"/>
          <w:rtl/>
          <w:lang w:bidi="fa-IR"/>
        </w:rPr>
        <w:t>عَلَم، ارتفاع 72 سانتی</w:t>
      </w:r>
      <w:r w:rsidR="0062478A" w:rsidRPr="00A30AE3">
        <w:rPr>
          <w:rFonts w:cs="B Nazanin"/>
          <w:sz w:val="26"/>
          <w:szCs w:val="26"/>
          <w:rtl/>
          <w:lang w:bidi="fa-IR"/>
        </w:rPr>
        <w:softHyphen/>
      </w:r>
      <w:r w:rsidR="0062478A" w:rsidRPr="00A30AE3">
        <w:rPr>
          <w:rFonts w:cs="B Nazanin" w:hint="cs"/>
          <w:sz w:val="26"/>
          <w:szCs w:val="26"/>
          <w:rtl/>
          <w:lang w:bidi="fa-IR"/>
        </w:rPr>
        <w:t xml:space="preserve">متر، اواخر قرن 10 تا اوایل قرن 11ه.ق </w:t>
      </w:r>
      <w:r w:rsidR="00314385" w:rsidRPr="00A30AE3">
        <w:rPr>
          <w:rFonts w:cs="B Nazanin" w:hint="cs"/>
          <w:sz w:val="26"/>
          <w:szCs w:val="26"/>
          <w:rtl/>
          <w:lang w:bidi="fa-IR"/>
        </w:rPr>
        <w:t>(آلن، 1381: 74)</w:t>
      </w:r>
    </w:p>
    <w:p w14:paraId="01BE9F51" w14:textId="25BF2ECC" w:rsidR="006230A0" w:rsidRDefault="00513FB5" w:rsidP="00A30AE3">
      <w:pPr>
        <w:bidi/>
        <w:spacing w:before="240" w:line="276" w:lineRule="auto"/>
        <w:jc w:val="both"/>
        <w:rPr>
          <w:rFonts w:cs="B Nazanin"/>
          <w:b/>
          <w:bCs/>
          <w:sz w:val="26"/>
          <w:szCs w:val="26"/>
          <w:rtl/>
          <w:lang w:bidi="fa-IR"/>
        </w:rPr>
      </w:pPr>
      <w:r w:rsidRPr="00A30AE3">
        <w:rPr>
          <w:rFonts w:cs="B Nazanin" w:hint="cs"/>
          <w:b/>
          <w:bCs/>
          <w:sz w:val="26"/>
          <w:szCs w:val="26"/>
          <w:rtl/>
          <w:lang w:bidi="fa-IR"/>
        </w:rPr>
        <w:t>مطالعه تطبیقی علم و علامت در شاهنامه تهماسبی و علم سوگواری</w:t>
      </w:r>
    </w:p>
    <w:p w14:paraId="3273216D" w14:textId="7B9BEAE1" w:rsidR="00A30AE3" w:rsidRPr="00A30AE3" w:rsidRDefault="00A30AE3" w:rsidP="00A30AE3">
      <w:pPr>
        <w:bidi/>
        <w:spacing w:before="240" w:line="276" w:lineRule="auto"/>
        <w:jc w:val="both"/>
        <w:rPr>
          <w:rFonts w:cs="B Nazanin"/>
          <w:b/>
          <w:bCs/>
          <w:sz w:val="26"/>
          <w:szCs w:val="26"/>
          <w:rtl/>
          <w:lang w:bidi="fa-IR"/>
        </w:rPr>
      </w:pPr>
      <w:r w:rsidRPr="00A30AE3">
        <w:rPr>
          <w:rFonts w:cs="B Nazanin" w:hint="cs"/>
          <w:sz w:val="26"/>
          <w:szCs w:val="26"/>
          <w:rtl/>
        </w:rPr>
        <w:lastRenderedPageBreak/>
        <w:t>در تمدن ها هنر همیشه با مذهب و سیاست همرا ه بوده و برای بازنمایی قدرت سیاسی و گفتمان حاکم آثاری خلق می</w:t>
      </w:r>
      <w:r w:rsidRPr="00A30AE3">
        <w:rPr>
          <w:rFonts w:cs="B Nazanin"/>
          <w:sz w:val="26"/>
          <w:szCs w:val="26"/>
          <w:rtl/>
        </w:rPr>
        <w:softHyphen/>
      </w:r>
      <w:r w:rsidRPr="00A30AE3">
        <w:rPr>
          <w:rFonts w:cs="B Nazanin" w:hint="cs"/>
          <w:sz w:val="26"/>
          <w:szCs w:val="26"/>
          <w:rtl/>
        </w:rPr>
        <w:t>شده است. از این</w:t>
      </w:r>
      <w:r w:rsidRPr="00A30AE3">
        <w:rPr>
          <w:rFonts w:cs="B Nazanin"/>
          <w:sz w:val="26"/>
          <w:szCs w:val="26"/>
          <w:rtl/>
        </w:rPr>
        <w:softHyphen/>
      </w:r>
      <w:r w:rsidRPr="00A30AE3">
        <w:rPr>
          <w:rFonts w:cs="B Nazanin" w:hint="cs"/>
          <w:sz w:val="26"/>
          <w:szCs w:val="26"/>
          <w:rtl/>
        </w:rPr>
        <w:t>رو هنرهایی که در تاریخ ماندگار شده</w:t>
      </w:r>
      <w:r w:rsidRPr="00A30AE3">
        <w:rPr>
          <w:rFonts w:cs="B Nazanin"/>
          <w:sz w:val="26"/>
          <w:szCs w:val="26"/>
          <w:rtl/>
        </w:rPr>
        <w:softHyphen/>
      </w:r>
      <w:r w:rsidRPr="00A30AE3">
        <w:rPr>
          <w:rFonts w:cs="B Nazanin" w:hint="cs"/>
          <w:sz w:val="26"/>
          <w:szCs w:val="26"/>
          <w:rtl/>
        </w:rPr>
        <w:t>اند، همواره با حمایت و در راستای اهداف حکومتی شکل گرفته</w:t>
      </w:r>
      <w:r w:rsidRPr="00A30AE3">
        <w:rPr>
          <w:rFonts w:cs="B Nazanin"/>
          <w:sz w:val="26"/>
          <w:szCs w:val="26"/>
          <w:rtl/>
        </w:rPr>
        <w:softHyphen/>
      </w:r>
      <w:r w:rsidRPr="00A30AE3">
        <w:rPr>
          <w:rFonts w:cs="B Nazanin" w:hint="cs"/>
          <w:sz w:val="26"/>
          <w:szCs w:val="26"/>
          <w:rtl/>
        </w:rPr>
        <w:t>اند. آثار هنری وابسته به هر حکومت در درون یک ساختار بصری و به منظور ایجار تغییر جهت در ارزش</w:t>
      </w:r>
      <w:r w:rsidRPr="00A30AE3">
        <w:rPr>
          <w:rFonts w:cs="B Nazanin"/>
          <w:sz w:val="26"/>
          <w:szCs w:val="26"/>
          <w:rtl/>
        </w:rPr>
        <w:softHyphen/>
      </w:r>
      <w:r w:rsidRPr="00A30AE3">
        <w:rPr>
          <w:rFonts w:cs="B Nazanin" w:hint="cs"/>
          <w:sz w:val="26"/>
          <w:szCs w:val="26"/>
          <w:rtl/>
        </w:rPr>
        <w:t>ها و باورهای، تمایلات و خلق مفاهیم بصری تازه شکل می</w:t>
      </w:r>
      <w:r w:rsidRPr="00A30AE3">
        <w:rPr>
          <w:rFonts w:cs="B Nazanin"/>
          <w:sz w:val="26"/>
          <w:szCs w:val="26"/>
          <w:rtl/>
        </w:rPr>
        <w:softHyphen/>
      </w:r>
      <w:r w:rsidRPr="00A30AE3">
        <w:rPr>
          <w:rFonts w:cs="B Nazanin" w:hint="cs"/>
          <w:sz w:val="26"/>
          <w:szCs w:val="26"/>
          <w:rtl/>
        </w:rPr>
        <w:t>گیرند. آنها در صدد هستند نگاه عمومی را دگرگون سازند و ارزش</w:t>
      </w:r>
      <w:r w:rsidRPr="00A30AE3">
        <w:rPr>
          <w:rFonts w:cs="B Nazanin"/>
          <w:sz w:val="26"/>
          <w:szCs w:val="26"/>
          <w:rtl/>
        </w:rPr>
        <w:softHyphen/>
      </w:r>
      <w:r w:rsidRPr="00A30AE3">
        <w:rPr>
          <w:rFonts w:cs="B Nazanin" w:hint="cs"/>
          <w:sz w:val="26"/>
          <w:szCs w:val="26"/>
          <w:rtl/>
        </w:rPr>
        <w:t>ها و ضد ارزش</w:t>
      </w:r>
      <w:r w:rsidRPr="00A30AE3">
        <w:rPr>
          <w:rFonts w:cs="B Nazanin"/>
          <w:sz w:val="26"/>
          <w:szCs w:val="26"/>
          <w:rtl/>
        </w:rPr>
        <w:softHyphen/>
      </w:r>
      <w:r w:rsidRPr="00A30AE3">
        <w:rPr>
          <w:rFonts w:cs="B Nazanin" w:hint="cs"/>
          <w:sz w:val="26"/>
          <w:szCs w:val="26"/>
          <w:rtl/>
        </w:rPr>
        <w:t>های نوینی را بنیان نهند. بررسی دیدگاه سیاسی هر حکومت، برای تولید و حمایت آثار هنری الزامی به نظر می</w:t>
      </w:r>
      <w:r w:rsidRPr="00A30AE3">
        <w:rPr>
          <w:rFonts w:cs="B Nazanin"/>
          <w:sz w:val="26"/>
          <w:szCs w:val="26"/>
          <w:rtl/>
        </w:rPr>
        <w:softHyphen/>
      </w:r>
      <w:r w:rsidRPr="00A30AE3">
        <w:rPr>
          <w:rFonts w:cs="B Nazanin" w:hint="cs"/>
          <w:sz w:val="26"/>
          <w:szCs w:val="26"/>
          <w:rtl/>
        </w:rPr>
        <w:t>رسد.</w:t>
      </w:r>
      <w:r w:rsidRPr="00A30AE3">
        <w:rPr>
          <w:rFonts w:cs="B Nazanin"/>
          <w:sz w:val="26"/>
          <w:szCs w:val="26"/>
        </w:rPr>
        <w:t xml:space="preserve"> </w:t>
      </w:r>
      <w:r w:rsidRPr="00A30AE3">
        <w:rPr>
          <w:rFonts w:ascii="Corbel" w:hAnsi="Corbel" w:cs="B Nazanin" w:hint="cs"/>
          <w:b/>
          <w:color w:val="000000"/>
          <w:sz w:val="26"/>
          <w:szCs w:val="26"/>
          <w:rtl/>
        </w:rPr>
        <w:t>پس از بررسی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های موجود در نگاره</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توان چنین استنباط کرد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 در ابتدا بالخصوص در زمان شاه طهماسب بیشتر رنگ و بوی مذهب شیعه داشته و در اثر بزرگ این دوره شاهنامه شاه طهماسبی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هایی بسیار پرکار  با تزیینات فراوان دیده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شود که شباهت بسیار به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های فلزی این دوره دارد</w:t>
      </w:r>
      <w:r>
        <w:rPr>
          <w:rFonts w:ascii="Corbel" w:hAnsi="Corbel" w:cs="B Nazanin" w:hint="cs"/>
          <w:b/>
          <w:color w:val="000000"/>
          <w:sz w:val="26"/>
          <w:szCs w:val="26"/>
          <w:rtl/>
        </w:rPr>
        <w:t>(جدول1 و2)</w:t>
      </w:r>
      <w:r w:rsidRPr="00A30AE3">
        <w:rPr>
          <w:rFonts w:ascii="Corbel" w:hAnsi="Corbel" w:cs="B Nazanin" w:hint="cs"/>
          <w:b/>
          <w:color w:val="000000"/>
          <w:sz w:val="26"/>
          <w:szCs w:val="26"/>
          <w:rtl/>
        </w:rPr>
        <w:t>.</w:t>
      </w:r>
    </w:p>
    <w:p w14:paraId="08F29A94" w14:textId="77777777" w:rsidR="006230A0" w:rsidRPr="00A30AE3" w:rsidRDefault="006230A0" w:rsidP="00A30AE3">
      <w:pPr>
        <w:bidi/>
        <w:spacing w:before="240" w:line="276" w:lineRule="auto"/>
        <w:jc w:val="both"/>
        <w:rPr>
          <w:rFonts w:cs="B Nazanin"/>
          <w:sz w:val="26"/>
          <w:szCs w:val="26"/>
          <w:rtl/>
          <w:lang w:bidi="fa-IR"/>
        </w:rPr>
      </w:pPr>
      <w:r w:rsidRPr="00A30AE3">
        <w:rPr>
          <w:rFonts w:cs="B Nazanin" w:hint="cs"/>
          <w:sz w:val="26"/>
          <w:szCs w:val="26"/>
          <w:rtl/>
          <w:lang w:bidi="fa-IR"/>
        </w:rPr>
        <w:t>جدول1- مقایسه علم و علامت</w:t>
      </w:r>
      <w:r w:rsidRPr="00A30AE3">
        <w:rPr>
          <w:rFonts w:cs="B Nazanin"/>
          <w:sz w:val="26"/>
          <w:szCs w:val="26"/>
          <w:rtl/>
          <w:lang w:bidi="fa-IR"/>
        </w:rPr>
        <w:softHyphen/>
      </w:r>
      <w:r w:rsidRPr="00A30AE3">
        <w:rPr>
          <w:rFonts w:cs="B Nazanin" w:hint="cs"/>
          <w:sz w:val="26"/>
          <w:szCs w:val="26"/>
          <w:rtl/>
          <w:lang w:bidi="fa-IR"/>
        </w:rPr>
        <w:t>های به</w:t>
      </w:r>
      <w:r w:rsidRPr="00A30AE3">
        <w:rPr>
          <w:rFonts w:cs="B Nazanin"/>
          <w:sz w:val="26"/>
          <w:szCs w:val="26"/>
          <w:rtl/>
          <w:lang w:bidi="fa-IR"/>
        </w:rPr>
        <w:softHyphen/>
      </w:r>
      <w:r w:rsidRPr="00A30AE3">
        <w:rPr>
          <w:rFonts w:cs="B Nazanin" w:hint="cs"/>
          <w:sz w:val="26"/>
          <w:szCs w:val="26"/>
          <w:rtl/>
          <w:lang w:bidi="fa-IR"/>
        </w:rPr>
        <w:t>کاربرده شده در مراسم سوگواری و نبرد با علم</w:t>
      </w:r>
      <w:r w:rsidRPr="00A30AE3">
        <w:rPr>
          <w:rFonts w:cs="B Nazanin"/>
          <w:sz w:val="26"/>
          <w:szCs w:val="26"/>
          <w:rtl/>
          <w:lang w:bidi="fa-IR"/>
        </w:rPr>
        <w:softHyphen/>
      </w:r>
      <w:r w:rsidRPr="00A30AE3">
        <w:rPr>
          <w:rFonts w:cs="B Nazanin" w:hint="cs"/>
          <w:sz w:val="26"/>
          <w:szCs w:val="26"/>
          <w:rtl/>
          <w:lang w:bidi="fa-IR"/>
        </w:rPr>
        <w:t>های شاهنامه شاه</w:t>
      </w:r>
      <w:r w:rsidRPr="00A30AE3">
        <w:rPr>
          <w:rFonts w:cs="B Nazanin"/>
          <w:sz w:val="26"/>
          <w:szCs w:val="26"/>
          <w:rtl/>
          <w:lang w:bidi="fa-IR"/>
        </w:rPr>
        <w:softHyphen/>
      </w:r>
      <w:r w:rsidRPr="00A30AE3">
        <w:rPr>
          <w:rFonts w:cs="B Nazanin" w:hint="cs"/>
          <w:sz w:val="26"/>
          <w:szCs w:val="26"/>
          <w:rtl/>
          <w:lang w:bidi="fa-IR"/>
        </w:rPr>
        <w:t>طهماسبی</w:t>
      </w:r>
    </w:p>
    <w:tbl>
      <w:tblPr>
        <w:tblStyle w:val="TableGrid"/>
        <w:bidiVisual/>
        <w:tblW w:w="0" w:type="auto"/>
        <w:tblLook w:val="04A0" w:firstRow="1" w:lastRow="0" w:firstColumn="1" w:lastColumn="0" w:noHBand="0" w:noVBand="1"/>
      </w:tblPr>
      <w:tblGrid>
        <w:gridCol w:w="1446"/>
        <w:gridCol w:w="1476"/>
        <w:gridCol w:w="2206"/>
        <w:gridCol w:w="1990"/>
        <w:gridCol w:w="2232"/>
      </w:tblGrid>
      <w:tr w:rsidR="006230A0" w:rsidRPr="00A30AE3" w14:paraId="261F0E7B" w14:textId="77777777" w:rsidTr="00F87713">
        <w:tc>
          <w:tcPr>
            <w:tcW w:w="1464" w:type="dxa"/>
          </w:tcPr>
          <w:p w14:paraId="5E20E36D" w14:textId="77777777" w:rsidR="00F87713" w:rsidRPr="00A30AE3" w:rsidRDefault="00F87713" w:rsidP="00A30AE3">
            <w:pPr>
              <w:bidi/>
              <w:spacing w:before="240" w:line="276" w:lineRule="auto"/>
              <w:jc w:val="both"/>
              <w:rPr>
                <w:rFonts w:cs="B Nazanin"/>
                <w:sz w:val="26"/>
                <w:szCs w:val="26"/>
                <w:rtl/>
                <w:lang w:bidi="fa-IR"/>
              </w:rPr>
            </w:pPr>
          </w:p>
        </w:tc>
        <w:tc>
          <w:tcPr>
            <w:tcW w:w="1463" w:type="dxa"/>
          </w:tcPr>
          <w:p w14:paraId="2EC1BE42" w14:textId="58F8AF75" w:rsidR="00F87713"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جزئی از تصویر9</w:t>
            </w:r>
          </w:p>
        </w:tc>
        <w:tc>
          <w:tcPr>
            <w:tcW w:w="2180" w:type="dxa"/>
          </w:tcPr>
          <w:p w14:paraId="59ACA338" w14:textId="5DD55490" w:rsidR="00F87713"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جزئی از تصویر8</w:t>
            </w:r>
          </w:p>
        </w:tc>
        <w:tc>
          <w:tcPr>
            <w:tcW w:w="1995" w:type="dxa"/>
          </w:tcPr>
          <w:p w14:paraId="4EFE92DB" w14:textId="77777777" w:rsidR="00F87713" w:rsidRPr="00A30AE3" w:rsidRDefault="006230A0" w:rsidP="00A30AE3">
            <w:pPr>
              <w:bidi/>
              <w:spacing w:before="240" w:line="276" w:lineRule="auto"/>
              <w:jc w:val="both"/>
              <w:rPr>
                <w:rFonts w:cs="B Nazanin"/>
                <w:sz w:val="26"/>
                <w:szCs w:val="26"/>
                <w:rtl/>
                <w:lang w:bidi="fa-IR"/>
              </w:rPr>
            </w:pPr>
            <w:r w:rsidRPr="00A30AE3">
              <w:rPr>
                <w:rFonts w:cs="B Nazanin" w:hint="cs"/>
                <w:sz w:val="26"/>
                <w:szCs w:val="26"/>
                <w:rtl/>
                <w:lang w:bidi="fa-IR"/>
              </w:rPr>
              <w:t>قسمتی از تصویر2</w:t>
            </w:r>
          </w:p>
        </w:tc>
        <w:tc>
          <w:tcPr>
            <w:tcW w:w="2248" w:type="dxa"/>
          </w:tcPr>
          <w:p w14:paraId="1754AA89" w14:textId="74E79A2E" w:rsidR="00F87713" w:rsidRPr="00A30AE3" w:rsidRDefault="006230A0" w:rsidP="00A30AE3">
            <w:pPr>
              <w:bidi/>
              <w:spacing w:before="240" w:line="276" w:lineRule="auto"/>
              <w:jc w:val="both"/>
              <w:rPr>
                <w:rFonts w:cs="B Nazanin"/>
                <w:sz w:val="26"/>
                <w:szCs w:val="26"/>
                <w:rtl/>
                <w:lang w:bidi="fa-IR"/>
              </w:rPr>
            </w:pPr>
            <w:r w:rsidRPr="00A30AE3">
              <w:rPr>
                <w:rFonts w:cs="B Nazanin" w:hint="cs"/>
                <w:sz w:val="26"/>
                <w:szCs w:val="26"/>
                <w:rtl/>
                <w:lang w:bidi="fa-IR"/>
              </w:rPr>
              <w:t>قسمتی از تصویر</w:t>
            </w:r>
            <w:r w:rsidR="00A30AE3">
              <w:rPr>
                <w:rFonts w:cs="B Nazanin" w:hint="cs"/>
                <w:sz w:val="26"/>
                <w:szCs w:val="26"/>
                <w:rtl/>
                <w:lang w:bidi="fa-IR"/>
              </w:rPr>
              <w:t>4</w:t>
            </w:r>
          </w:p>
        </w:tc>
      </w:tr>
      <w:tr w:rsidR="006230A0" w:rsidRPr="00A30AE3" w14:paraId="6CFF76CB" w14:textId="77777777" w:rsidTr="00F87713">
        <w:tc>
          <w:tcPr>
            <w:tcW w:w="1464" w:type="dxa"/>
          </w:tcPr>
          <w:p w14:paraId="107B4DD1" w14:textId="1676B0B2" w:rsidR="00F87713"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تصاویر علم</w:t>
            </w:r>
            <w:r>
              <w:rPr>
                <w:rFonts w:cs="B Nazanin"/>
                <w:sz w:val="26"/>
                <w:szCs w:val="26"/>
                <w:rtl/>
                <w:lang w:bidi="fa-IR"/>
              </w:rPr>
              <w:softHyphen/>
            </w:r>
            <w:r>
              <w:rPr>
                <w:rFonts w:cs="B Nazanin" w:hint="cs"/>
                <w:sz w:val="26"/>
                <w:szCs w:val="26"/>
                <w:rtl/>
                <w:lang w:bidi="fa-IR"/>
              </w:rPr>
              <w:t>ها</w:t>
            </w:r>
          </w:p>
        </w:tc>
        <w:tc>
          <w:tcPr>
            <w:tcW w:w="1463" w:type="dxa"/>
          </w:tcPr>
          <w:p w14:paraId="65650930" w14:textId="77777777" w:rsidR="00F87713" w:rsidRPr="00A30AE3" w:rsidRDefault="00F87713" w:rsidP="00A30AE3">
            <w:pPr>
              <w:bidi/>
              <w:spacing w:before="240" w:line="276" w:lineRule="auto"/>
              <w:jc w:val="both"/>
              <w:rPr>
                <w:rFonts w:cs="B Nazanin"/>
                <w:sz w:val="26"/>
                <w:szCs w:val="26"/>
                <w:rtl/>
                <w:lang w:bidi="fa-IR"/>
              </w:rPr>
            </w:pPr>
            <w:r w:rsidRPr="00A30AE3">
              <w:rPr>
                <w:rFonts w:cs="B Nazanin"/>
                <w:noProof/>
                <w:sz w:val="26"/>
                <w:szCs w:val="26"/>
              </w:rPr>
              <w:drawing>
                <wp:inline distT="0" distB="0" distL="0" distR="0" wp14:anchorId="618573C7" wp14:editId="57B792C0">
                  <wp:extent cx="799948" cy="1154301"/>
                  <wp:effectExtent l="0" t="0" r="635" b="8255"/>
                  <wp:docPr id="11" name="Picture 11" descr="C:\Users\A30 Computer\Desktop\photo_2018-04-16_02-58-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30 Computer\Desktop\photo_2018-04-16_02-58-1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189" cy="1170521"/>
                          </a:xfrm>
                          <a:prstGeom prst="rect">
                            <a:avLst/>
                          </a:prstGeom>
                          <a:noFill/>
                          <a:ln>
                            <a:noFill/>
                          </a:ln>
                        </pic:spPr>
                      </pic:pic>
                    </a:graphicData>
                  </a:graphic>
                </wp:inline>
              </w:drawing>
            </w:r>
          </w:p>
        </w:tc>
        <w:tc>
          <w:tcPr>
            <w:tcW w:w="2180" w:type="dxa"/>
          </w:tcPr>
          <w:p w14:paraId="701E7477" w14:textId="77777777" w:rsidR="00F87713" w:rsidRPr="00A30AE3" w:rsidRDefault="00F87713" w:rsidP="00A30AE3">
            <w:pPr>
              <w:bidi/>
              <w:spacing w:before="240" w:line="276" w:lineRule="auto"/>
              <w:jc w:val="both"/>
              <w:rPr>
                <w:rFonts w:cs="B Nazanin"/>
                <w:sz w:val="26"/>
                <w:szCs w:val="26"/>
                <w:rtl/>
                <w:lang w:bidi="fa-IR"/>
              </w:rPr>
            </w:pPr>
            <w:r w:rsidRPr="00A30AE3">
              <w:rPr>
                <w:rFonts w:cs="B Nazanin"/>
                <w:noProof/>
                <w:sz w:val="26"/>
                <w:szCs w:val="26"/>
                <w:rtl/>
              </w:rPr>
              <w:drawing>
                <wp:inline distT="0" distB="0" distL="0" distR="0" wp14:anchorId="3885BA73" wp14:editId="7D4E9A6D">
                  <wp:extent cx="1263973" cy="967063"/>
                  <wp:effectExtent l="0" t="0" r="0" b="5080"/>
                  <wp:docPr id="22" name="Picture 22" descr="C:\Users\A30 Computer\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30 Computer\Desktop\1111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4845" cy="983032"/>
                          </a:xfrm>
                          <a:prstGeom prst="rect">
                            <a:avLst/>
                          </a:prstGeom>
                          <a:noFill/>
                          <a:ln>
                            <a:noFill/>
                          </a:ln>
                        </pic:spPr>
                      </pic:pic>
                    </a:graphicData>
                  </a:graphic>
                </wp:inline>
              </w:drawing>
            </w:r>
          </w:p>
        </w:tc>
        <w:tc>
          <w:tcPr>
            <w:tcW w:w="1995" w:type="dxa"/>
          </w:tcPr>
          <w:p w14:paraId="5B66E700" w14:textId="77777777" w:rsidR="00F87713" w:rsidRPr="00A30AE3" w:rsidRDefault="00F87713" w:rsidP="00A30AE3">
            <w:pPr>
              <w:bidi/>
              <w:spacing w:before="240" w:line="276" w:lineRule="auto"/>
              <w:jc w:val="both"/>
              <w:rPr>
                <w:rFonts w:cs="B Nazanin"/>
                <w:noProof/>
                <w:sz w:val="26"/>
                <w:szCs w:val="26"/>
                <w:rtl/>
              </w:rPr>
            </w:pPr>
            <w:r w:rsidRPr="00A30AE3">
              <w:rPr>
                <w:rFonts w:cs="B Nazanin"/>
                <w:noProof/>
                <w:sz w:val="26"/>
                <w:szCs w:val="26"/>
              </w:rPr>
              <w:drawing>
                <wp:inline distT="0" distB="0" distL="0" distR="0" wp14:anchorId="4B8740D5" wp14:editId="1ECF0153">
                  <wp:extent cx="984567" cy="1303830"/>
                  <wp:effectExtent l="0" t="0" r="6350" b="0"/>
                  <wp:docPr id="19" name="Picture 19" descr="IMG_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8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7255" cy="1307389"/>
                          </a:xfrm>
                          <a:prstGeom prst="rect">
                            <a:avLst/>
                          </a:prstGeom>
                          <a:noFill/>
                          <a:ln>
                            <a:noFill/>
                          </a:ln>
                        </pic:spPr>
                      </pic:pic>
                    </a:graphicData>
                  </a:graphic>
                </wp:inline>
              </w:drawing>
            </w:r>
          </w:p>
        </w:tc>
        <w:tc>
          <w:tcPr>
            <w:tcW w:w="2248" w:type="dxa"/>
          </w:tcPr>
          <w:p w14:paraId="15B8C8E3" w14:textId="77777777" w:rsidR="00F87713" w:rsidRPr="00A30AE3" w:rsidRDefault="00F87713" w:rsidP="00A30AE3">
            <w:pPr>
              <w:bidi/>
              <w:spacing w:before="240" w:line="276" w:lineRule="auto"/>
              <w:jc w:val="both"/>
              <w:rPr>
                <w:rFonts w:cs="B Nazanin"/>
                <w:sz w:val="26"/>
                <w:szCs w:val="26"/>
                <w:rtl/>
                <w:lang w:bidi="fa-IR"/>
              </w:rPr>
            </w:pPr>
            <w:r w:rsidRPr="00A30AE3">
              <w:rPr>
                <w:rFonts w:cs="B Nazanin"/>
                <w:noProof/>
                <w:sz w:val="26"/>
                <w:szCs w:val="26"/>
                <w:rtl/>
              </w:rPr>
              <w:drawing>
                <wp:inline distT="0" distB="0" distL="0" distR="0" wp14:anchorId="06728DBF" wp14:editId="73B47B86">
                  <wp:extent cx="872687" cy="972921"/>
                  <wp:effectExtent l="0" t="0" r="3810" b="0"/>
                  <wp:docPr id="14" name="Picture 14" descr="C:\Users\A30 Computer\Desktop\IMG_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30 Computer\Desktop\IMG_37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976" cy="1005574"/>
                          </a:xfrm>
                          <a:prstGeom prst="rect">
                            <a:avLst/>
                          </a:prstGeom>
                          <a:noFill/>
                          <a:ln>
                            <a:noFill/>
                          </a:ln>
                        </pic:spPr>
                      </pic:pic>
                    </a:graphicData>
                  </a:graphic>
                </wp:inline>
              </w:drawing>
            </w:r>
          </w:p>
        </w:tc>
      </w:tr>
    </w:tbl>
    <w:p w14:paraId="1F7D2AC8" w14:textId="77777777" w:rsidR="00C56D96" w:rsidRPr="00A30AE3" w:rsidRDefault="00C56D96" w:rsidP="00A30AE3">
      <w:pPr>
        <w:bidi/>
        <w:spacing w:before="240" w:line="276" w:lineRule="auto"/>
        <w:jc w:val="both"/>
        <w:rPr>
          <w:rFonts w:cs="B Nazanin"/>
          <w:sz w:val="26"/>
          <w:szCs w:val="26"/>
          <w:rtl/>
          <w:lang w:bidi="fa-IR"/>
        </w:rPr>
      </w:pPr>
    </w:p>
    <w:p w14:paraId="47AFD105" w14:textId="3A17712F" w:rsidR="00EC56D3" w:rsidRPr="00A30AE3" w:rsidRDefault="006230A0" w:rsidP="0039664F">
      <w:pPr>
        <w:bidi/>
        <w:spacing w:before="240" w:line="276" w:lineRule="auto"/>
        <w:jc w:val="both"/>
        <w:rPr>
          <w:rFonts w:cs="B Nazanin"/>
          <w:sz w:val="26"/>
          <w:szCs w:val="26"/>
          <w:rtl/>
          <w:lang w:bidi="fa-IR"/>
        </w:rPr>
      </w:pPr>
      <w:r w:rsidRPr="00A30AE3">
        <w:rPr>
          <w:rFonts w:cs="B Nazanin" w:hint="cs"/>
          <w:sz w:val="26"/>
          <w:szCs w:val="26"/>
          <w:rtl/>
          <w:lang w:bidi="fa-IR"/>
        </w:rPr>
        <w:t>جدول1- مقایسه علم و علامت</w:t>
      </w:r>
      <w:r w:rsidRPr="00A30AE3">
        <w:rPr>
          <w:rFonts w:cs="B Nazanin"/>
          <w:sz w:val="26"/>
          <w:szCs w:val="26"/>
          <w:rtl/>
          <w:lang w:bidi="fa-IR"/>
        </w:rPr>
        <w:softHyphen/>
      </w:r>
      <w:r w:rsidRPr="00A30AE3">
        <w:rPr>
          <w:rFonts w:cs="B Nazanin" w:hint="cs"/>
          <w:sz w:val="26"/>
          <w:szCs w:val="26"/>
          <w:rtl/>
          <w:lang w:bidi="fa-IR"/>
        </w:rPr>
        <w:t>های به</w:t>
      </w:r>
      <w:r w:rsidRPr="00A30AE3">
        <w:rPr>
          <w:rFonts w:cs="B Nazanin"/>
          <w:sz w:val="26"/>
          <w:szCs w:val="26"/>
          <w:rtl/>
          <w:lang w:bidi="fa-IR"/>
        </w:rPr>
        <w:softHyphen/>
      </w:r>
      <w:r w:rsidRPr="00A30AE3">
        <w:rPr>
          <w:rFonts w:cs="B Nazanin" w:hint="cs"/>
          <w:sz w:val="26"/>
          <w:szCs w:val="26"/>
          <w:rtl/>
          <w:lang w:bidi="fa-IR"/>
        </w:rPr>
        <w:t>کاربرده شده در مراسم سوگواری و نبرد با علم</w:t>
      </w:r>
      <w:r w:rsidRPr="00A30AE3">
        <w:rPr>
          <w:rFonts w:cs="B Nazanin"/>
          <w:sz w:val="26"/>
          <w:szCs w:val="26"/>
          <w:rtl/>
          <w:lang w:bidi="fa-IR"/>
        </w:rPr>
        <w:softHyphen/>
      </w:r>
      <w:r w:rsidRPr="00A30AE3">
        <w:rPr>
          <w:rFonts w:cs="B Nazanin" w:hint="cs"/>
          <w:sz w:val="26"/>
          <w:szCs w:val="26"/>
          <w:rtl/>
          <w:lang w:bidi="fa-IR"/>
        </w:rPr>
        <w:t>های شاهنامه شاه</w:t>
      </w:r>
      <w:r w:rsidRPr="00A30AE3">
        <w:rPr>
          <w:rFonts w:cs="B Nazanin"/>
          <w:sz w:val="26"/>
          <w:szCs w:val="26"/>
          <w:rtl/>
          <w:lang w:bidi="fa-IR"/>
        </w:rPr>
        <w:softHyphen/>
      </w:r>
      <w:r w:rsidRPr="00A30AE3">
        <w:rPr>
          <w:rFonts w:cs="B Nazanin" w:hint="cs"/>
          <w:sz w:val="26"/>
          <w:szCs w:val="26"/>
          <w:rtl/>
          <w:lang w:bidi="fa-IR"/>
        </w:rPr>
        <w:t>طهماسبی</w:t>
      </w:r>
    </w:p>
    <w:tbl>
      <w:tblPr>
        <w:tblStyle w:val="TableGrid"/>
        <w:bidiVisual/>
        <w:tblW w:w="0" w:type="auto"/>
        <w:tblLook w:val="04A0" w:firstRow="1" w:lastRow="0" w:firstColumn="1" w:lastColumn="0" w:noHBand="0" w:noVBand="1"/>
      </w:tblPr>
      <w:tblGrid>
        <w:gridCol w:w="1728"/>
        <w:gridCol w:w="1722"/>
        <w:gridCol w:w="1746"/>
        <w:gridCol w:w="2028"/>
        <w:gridCol w:w="2126"/>
      </w:tblGrid>
      <w:tr w:rsidR="006230A0" w:rsidRPr="00A30AE3" w14:paraId="3716F92B" w14:textId="77777777" w:rsidTr="006230A0">
        <w:tc>
          <w:tcPr>
            <w:tcW w:w="2110" w:type="dxa"/>
          </w:tcPr>
          <w:p w14:paraId="3EF29AE3" w14:textId="77777777" w:rsidR="006230A0" w:rsidRPr="00A30AE3" w:rsidRDefault="006230A0" w:rsidP="00A30AE3">
            <w:pPr>
              <w:bidi/>
              <w:spacing w:before="240" w:line="276" w:lineRule="auto"/>
              <w:jc w:val="both"/>
              <w:rPr>
                <w:rFonts w:cs="B Nazanin"/>
                <w:sz w:val="26"/>
                <w:szCs w:val="26"/>
                <w:rtl/>
                <w:lang w:bidi="fa-IR"/>
              </w:rPr>
            </w:pPr>
          </w:p>
        </w:tc>
        <w:tc>
          <w:tcPr>
            <w:tcW w:w="1201" w:type="dxa"/>
          </w:tcPr>
          <w:p w14:paraId="7C2CC9C8" w14:textId="1ABDE78B" w:rsidR="006230A0"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جزئی از تصویر6</w:t>
            </w:r>
          </w:p>
        </w:tc>
        <w:tc>
          <w:tcPr>
            <w:tcW w:w="1596" w:type="dxa"/>
          </w:tcPr>
          <w:p w14:paraId="5D45FD42" w14:textId="517443E6" w:rsidR="006230A0"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جزئی از تصویر7</w:t>
            </w:r>
          </w:p>
        </w:tc>
        <w:tc>
          <w:tcPr>
            <w:tcW w:w="2194" w:type="dxa"/>
          </w:tcPr>
          <w:p w14:paraId="6111B3B4" w14:textId="79AFF5C2" w:rsidR="006230A0"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جزئی از تصویر1</w:t>
            </w:r>
          </w:p>
        </w:tc>
        <w:tc>
          <w:tcPr>
            <w:tcW w:w="2249" w:type="dxa"/>
          </w:tcPr>
          <w:p w14:paraId="7F27DB5A" w14:textId="2BA387E7" w:rsidR="006230A0" w:rsidRPr="00A30AE3" w:rsidRDefault="00A30AE3" w:rsidP="00A30AE3">
            <w:pPr>
              <w:bidi/>
              <w:spacing w:before="240" w:line="276" w:lineRule="auto"/>
              <w:jc w:val="both"/>
              <w:rPr>
                <w:rFonts w:cs="B Nazanin"/>
                <w:sz w:val="26"/>
                <w:szCs w:val="26"/>
                <w:rtl/>
                <w:lang w:bidi="fa-IR"/>
              </w:rPr>
            </w:pPr>
            <w:r>
              <w:rPr>
                <w:rFonts w:cs="B Nazanin" w:hint="cs"/>
                <w:sz w:val="26"/>
                <w:szCs w:val="26"/>
                <w:rtl/>
                <w:lang w:bidi="fa-IR"/>
              </w:rPr>
              <w:t>جزئی از تصویر3</w:t>
            </w:r>
          </w:p>
        </w:tc>
      </w:tr>
      <w:tr w:rsidR="006230A0" w:rsidRPr="00A30AE3" w14:paraId="02E0938B" w14:textId="77777777" w:rsidTr="006230A0">
        <w:tc>
          <w:tcPr>
            <w:tcW w:w="2110" w:type="dxa"/>
          </w:tcPr>
          <w:p w14:paraId="0761A8A3" w14:textId="77777777" w:rsidR="006230A0" w:rsidRPr="00A30AE3" w:rsidRDefault="006230A0" w:rsidP="00A30AE3">
            <w:pPr>
              <w:bidi/>
              <w:spacing w:before="240" w:line="276" w:lineRule="auto"/>
              <w:jc w:val="both"/>
              <w:rPr>
                <w:rFonts w:cs="B Nazanin"/>
                <w:noProof/>
                <w:sz w:val="26"/>
                <w:szCs w:val="26"/>
                <w:rtl/>
              </w:rPr>
            </w:pPr>
          </w:p>
          <w:p w14:paraId="488F29AA" w14:textId="0501F504" w:rsidR="006230A0" w:rsidRPr="00A30AE3" w:rsidRDefault="00A30AE3" w:rsidP="00A30AE3">
            <w:pPr>
              <w:bidi/>
              <w:spacing w:before="240" w:line="276" w:lineRule="auto"/>
              <w:jc w:val="both"/>
              <w:rPr>
                <w:rFonts w:cs="B Nazanin"/>
                <w:noProof/>
                <w:sz w:val="26"/>
                <w:szCs w:val="26"/>
                <w:rtl/>
              </w:rPr>
            </w:pPr>
            <w:r>
              <w:rPr>
                <w:rFonts w:cs="B Nazanin" w:hint="cs"/>
                <w:noProof/>
                <w:sz w:val="26"/>
                <w:szCs w:val="26"/>
                <w:rtl/>
              </w:rPr>
              <w:t>تصاویر علم</w:t>
            </w:r>
            <w:r>
              <w:rPr>
                <w:rFonts w:cs="B Nazanin"/>
                <w:noProof/>
                <w:sz w:val="26"/>
                <w:szCs w:val="26"/>
                <w:rtl/>
              </w:rPr>
              <w:softHyphen/>
            </w:r>
            <w:r>
              <w:rPr>
                <w:rFonts w:cs="B Nazanin" w:hint="cs"/>
                <w:noProof/>
                <w:sz w:val="26"/>
                <w:szCs w:val="26"/>
                <w:rtl/>
              </w:rPr>
              <w:t>ها</w:t>
            </w:r>
          </w:p>
          <w:p w14:paraId="373E3E4B" w14:textId="77777777" w:rsidR="006230A0" w:rsidRPr="00A30AE3" w:rsidRDefault="006230A0" w:rsidP="00A30AE3">
            <w:pPr>
              <w:bidi/>
              <w:spacing w:before="240" w:line="276" w:lineRule="auto"/>
              <w:jc w:val="both"/>
              <w:rPr>
                <w:rFonts w:cs="B Nazanin"/>
                <w:sz w:val="26"/>
                <w:szCs w:val="26"/>
                <w:rtl/>
                <w:lang w:bidi="fa-IR"/>
              </w:rPr>
            </w:pPr>
          </w:p>
        </w:tc>
        <w:tc>
          <w:tcPr>
            <w:tcW w:w="1201" w:type="dxa"/>
          </w:tcPr>
          <w:p w14:paraId="69E88D6C" w14:textId="77777777" w:rsidR="006230A0" w:rsidRPr="00A30AE3" w:rsidRDefault="006230A0" w:rsidP="00A30AE3">
            <w:pPr>
              <w:bidi/>
              <w:spacing w:before="240" w:line="276" w:lineRule="auto"/>
              <w:jc w:val="both"/>
              <w:rPr>
                <w:rFonts w:cs="B Nazanin"/>
                <w:noProof/>
                <w:sz w:val="26"/>
                <w:szCs w:val="26"/>
              </w:rPr>
            </w:pPr>
            <w:r w:rsidRPr="00A30AE3">
              <w:rPr>
                <w:rFonts w:cs="B Nazanin"/>
                <w:noProof/>
                <w:sz w:val="26"/>
                <w:szCs w:val="26"/>
              </w:rPr>
              <w:drawing>
                <wp:inline distT="0" distB="0" distL="0" distR="0" wp14:anchorId="6DF3CB26" wp14:editId="3CC55A3B">
                  <wp:extent cx="956607" cy="2134782"/>
                  <wp:effectExtent l="0" t="0" r="0" b="0"/>
                  <wp:docPr id="17" name="Picture 17" descr="C:\Users\A30 Computer\Desktop\photo_2018-04-16_02-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30 Computer\Desktop\photo_2018-04-16_02-59-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57" r="38371" b="21667"/>
                          <a:stretch/>
                        </pic:blipFill>
                        <pic:spPr bwMode="auto">
                          <a:xfrm>
                            <a:off x="0" y="0"/>
                            <a:ext cx="968357" cy="2161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6" w:type="dxa"/>
          </w:tcPr>
          <w:p w14:paraId="198661B2" w14:textId="77777777" w:rsidR="006230A0" w:rsidRPr="00A30AE3" w:rsidRDefault="006230A0" w:rsidP="00A30AE3">
            <w:pPr>
              <w:bidi/>
              <w:spacing w:before="240" w:line="276" w:lineRule="auto"/>
              <w:jc w:val="both"/>
              <w:rPr>
                <w:rFonts w:cs="B Nazanin"/>
                <w:noProof/>
                <w:sz w:val="26"/>
                <w:szCs w:val="26"/>
              </w:rPr>
            </w:pPr>
            <w:r w:rsidRPr="00A30AE3">
              <w:rPr>
                <w:rFonts w:cs="B Nazanin"/>
                <w:noProof/>
                <w:sz w:val="26"/>
                <w:szCs w:val="26"/>
              </w:rPr>
              <w:drawing>
                <wp:inline distT="0" distB="0" distL="0" distR="0" wp14:anchorId="7A2352C9" wp14:editId="382BE28E">
                  <wp:extent cx="969578" cy="2171483"/>
                  <wp:effectExtent l="0" t="0" r="2540" b="635"/>
                  <wp:docPr id="23" name="Picture 23" descr="C:\Users\A30 Computer\Desktop\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0 Computer\Desktop\IMG_38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400" cy="2197960"/>
                          </a:xfrm>
                          <a:prstGeom prst="rect">
                            <a:avLst/>
                          </a:prstGeom>
                          <a:noFill/>
                          <a:ln>
                            <a:noFill/>
                          </a:ln>
                        </pic:spPr>
                      </pic:pic>
                    </a:graphicData>
                  </a:graphic>
                </wp:inline>
              </w:drawing>
            </w:r>
          </w:p>
        </w:tc>
        <w:tc>
          <w:tcPr>
            <w:tcW w:w="2194" w:type="dxa"/>
          </w:tcPr>
          <w:p w14:paraId="535EADFF" w14:textId="77777777" w:rsidR="006230A0" w:rsidRPr="00A30AE3" w:rsidRDefault="006230A0" w:rsidP="00A30AE3">
            <w:pPr>
              <w:bidi/>
              <w:spacing w:before="240" w:line="276" w:lineRule="auto"/>
              <w:jc w:val="both"/>
              <w:rPr>
                <w:rFonts w:cs="B Nazanin"/>
                <w:sz w:val="26"/>
                <w:szCs w:val="26"/>
                <w:rtl/>
                <w:lang w:bidi="fa-IR"/>
              </w:rPr>
            </w:pPr>
            <w:r w:rsidRPr="00A30AE3">
              <w:rPr>
                <w:rFonts w:cs="B Nazanin"/>
                <w:noProof/>
                <w:sz w:val="26"/>
                <w:szCs w:val="26"/>
                <w:rtl/>
              </w:rPr>
              <w:drawing>
                <wp:inline distT="0" distB="0" distL="0" distR="0" wp14:anchorId="069F2D0B" wp14:editId="238FAF1A">
                  <wp:extent cx="871598" cy="1468877"/>
                  <wp:effectExtent l="0" t="0" r="5080" b="0"/>
                  <wp:docPr id="16" name="Picture 16" descr="C:\Users\A30 Computer\Desktop\IMG_3770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30 Computer\Desktop\IMG_3770ض.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53" cy="1504698"/>
                          </a:xfrm>
                          <a:prstGeom prst="rect">
                            <a:avLst/>
                          </a:prstGeom>
                          <a:noFill/>
                          <a:ln>
                            <a:noFill/>
                          </a:ln>
                        </pic:spPr>
                      </pic:pic>
                    </a:graphicData>
                  </a:graphic>
                </wp:inline>
              </w:drawing>
            </w:r>
          </w:p>
        </w:tc>
        <w:tc>
          <w:tcPr>
            <w:tcW w:w="2249" w:type="dxa"/>
          </w:tcPr>
          <w:p w14:paraId="724602A6" w14:textId="77777777" w:rsidR="006230A0" w:rsidRPr="00A30AE3" w:rsidRDefault="006230A0" w:rsidP="00A30AE3">
            <w:pPr>
              <w:bidi/>
              <w:spacing w:before="240" w:line="276" w:lineRule="auto"/>
              <w:jc w:val="both"/>
              <w:rPr>
                <w:rFonts w:cs="B Nazanin"/>
                <w:sz w:val="26"/>
                <w:szCs w:val="26"/>
                <w:rtl/>
                <w:lang w:bidi="fa-IR"/>
              </w:rPr>
            </w:pPr>
            <w:r w:rsidRPr="00A30AE3">
              <w:rPr>
                <w:rFonts w:cs="B Nazanin"/>
                <w:noProof/>
                <w:sz w:val="26"/>
                <w:szCs w:val="26"/>
              </w:rPr>
              <w:drawing>
                <wp:inline distT="0" distB="0" distL="0" distR="0" wp14:anchorId="5A3D4372" wp14:editId="7B5165CB">
                  <wp:extent cx="1009450" cy="1909267"/>
                  <wp:effectExtent l="0" t="0" r="635" b="0"/>
                  <wp:docPr id="18" name="Picture 18" descr="IMG_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78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614" b="25112"/>
                          <a:stretch/>
                        </pic:blipFill>
                        <pic:spPr bwMode="auto">
                          <a:xfrm>
                            <a:off x="0" y="0"/>
                            <a:ext cx="1009650" cy="19096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5DF241" w14:textId="77777777" w:rsidR="0018714E" w:rsidRPr="00A30AE3" w:rsidRDefault="0018714E" w:rsidP="00A30AE3">
      <w:pPr>
        <w:bidi/>
        <w:spacing w:before="240" w:line="276" w:lineRule="auto"/>
        <w:jc w:val="both"/>
        <w:rPr>
          <w:rFonts w:cs="B Nazanin"/>
          <w:sz w:val="26"/>
          <w:szCs w:val="26"/>
          <w:lang w:bidi="fa-IR"/>
        </w:rPr>
      </w:pPr>
    </w:p>
    <w:p w14:paraId="5B48186C" w14:textId="4D0DCEB1" w:rsidR="0018714E" w:rsidRPr="00A30AE3" w:rsidRDefault="0018714E" w:rsidP="00A30AE3">
      <w:pPr>
        <w:bidi/>
        <w:spacing w:line="360" w:lineRule="auto"/>
        <w:ind w:left="49" w:right="-1" w:firstLine="425"/>
        <w:jc w:val="both"/>
        <w:rPr>
          <w:rFonts w:ascii="Corbel" w:hAnsi="Corbel" w:cs="B Nazanin"/>
          <w:b/>
          <w:sz w:val="26"/>
          <w:szCs w:val="26"/>
          <w:rtl/>
        </w:rPr>
      </w:pPr>
      <w:r w:rsidRPr="00A30AE3">
        <w:rPr>
          <w:rFonts w:ascii="Corbel" w:hAnsi="Corbel" w:cs="B Nazanin" w:hint="cs"/>
          <w:b/>
          <w:color w:val="000000"/>
          <w:sz w:val="26"/>
          <w:szCs w:val="26"/>
          <w:rtl/>
        </w:rPr>
        <w:t>بنابراین نمونه</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هایی از علم و بیرق را در نبردهای شاهنامه در دوره شاه طهماسب مصور شده است  را طی جدولی دسته</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بندی کرده و مشاهده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شود با آنکه این نبردها به پیش از اسلام بازمی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گردد و مصورسازی یک اثر حماسی است ولیکن در اکثریت تصاویر اسامی پنچ</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تن، دعا و اسامی مربوط به آیین تشیع و نام مبارک الله دیده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شوددر این دوره به</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دلیل تشیع و ملی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گرایی، شکل و فرم هنرها تا اندازه</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ای تغییر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کند و رنگ و بوی مذهبی در کنار گرایش به باستان</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گرایی در کارهای این دوره دیده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شود. به عنوان مثال حضور اژدها در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 xml:space="preserve">های جنگی(دو </w:t>
      </w:r>
      <w:r w:rsidRPr="00A30AE3">
        <w:rPr>
          <w:rFonts w:ascii="Corbel" w:hAnsi="Corbel" w:cs="B Nazanin" w:hint="cs"/>
          <w:b/>
          <w:color w:val="000000"/>
          <w:sz w:val="26"/>
          <w:szCs w:val="26"/>
          <w:rtl/>
          <w:lang w:bidi="fa-IR"/>
        </w:rPr>
        <w:t>اژ</w:t>
      </w:r>
      <w:r w:rsidRPr="00A30AE3">
        <w:rPr>
          <w:rFonts w:ascii="Corbel" w:hAnsi="Corbel" w:cs="B Nazanin" w:hint="cs"/>
          <w:b/>
          <w:color w:val="000000"/>
          <w:sz w:val="26"/>
          <w:szCs w:val="26"/>
          <w:rtl/>
        </w:rPr>
        <w:t>دها در اطراف یک تیغه) در دوره اشکانیان ظاهر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شود و نشان از ضحاک مار دوش است و نبرد خیر بر شر، که نمود آن را هم در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های فلزی این دوره و همچنین در علم</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های مصور شده در شاهنامه می</w:t>
      </w:r>
      <w:r w:rsidRPr="00A30AE3">
        <w:rPr>
          <w:rFonts w:ascii="Corbel" w:hAnsi="Corbel" w:cs="B Nazanin"/>
          <w:b/>
          <w:color w:val="000000"/>
          <w:sz w:val="26"/>
          <w:szCs w:val="26"/>
          <w:rtl/>
        </w:rPr>
        <w:softHyphen/>
      </w:r>
      <w:r w:rsidRPr="00A30AE3">
        <w:rPr>
          <w:rFonts w:ascii="Corbel" w:hAnsi="Corbel" w:cs="B Nazanin" w:hint="cs"/>
          <w:b/>
          <w:color w:val="000000"/>
          <w:sz w:val="26"/>
          <w:szCs w:val="26"/>
          <w:rtl/>
        </w:rPr>
        <w:t xml:space="preserve">توان مشاهده کرد. </w:t>
      </w:r>
      <w:r w:rsidRPr="00A30AE3">
        <w:rPr>
          <w:rFonts w:ascii="Corbel" w:hAnsi="Corbel" w:cs="B Nazanin" w:hint="cs"/>
          <w:b/>
          <w:sz w:val="26"/>
          <w:szCs w:val="26"/>
          <w:rtl/>
        </w:rPr>
        <w:t xml:space="preserve"> نقش اژدها بر روی علم از دوران پیش از اسلام وجود داشته است. در بسیاری از طرح</w:t>
      </w:r>
      <w:r w:rsidRPr="00A30AE3">
        <w:rPr>
          <w:rFonts w:ascii="Corbel" w:hAnsi="Corbel" w:cs="B Nazanin"/>
          <w:b/>
          <w:sz w:val="26"/>
          <w:szCs w:val="26"/>
          <w:rtl/>
        </w:rPr>
        <w:softHyphen/>
      </w:r>
      <w:r w:rsidRPr="00A30AE3">
        <w:rPr>
          <w:rFonts w:ascii="Corbel" w:hAnsi="Corbel" w:cs="B Nazanin" w:hint="cs"/>
          <w:b/>
          <w:sz w:val="26"/>
          <w:szCs w:val="26"/>
          <w:rtl/>
        </w:rPr>
        <w:t>های ساسانی از جانوران آویزان استفاده می</w:t>
      </w:r>
      <w:r w:rsidRPr="00A30AE3">
        <w:rPr>
          <w:rFonts w:ascii="Corbel" w:hAnsi="Corbel" w:cs="B Nazanin"/>
          <w:b/>
          <w:sz w:val="26"/>
          <w:szCs w:val="26"/>
          <w:rtl/>
        </w:rPr>
        <w:softHyphen/>
      </w:r>
      <w:r w:rsidRPr="00A30AE3">
        <w:rPr>
          <w:rFonts w:ascii="Corbel" w:hAnsi="Corbel" w:cs="B Nazanin" w:hint="cs"/>
          <w:b/>
          <w:sz w:val="26"/>
          <w:szCs w:val="26"/>
          <w:rtl/>
        </w:rPr>
        <w:t>شد و گمان می</w:t>
      </w:r>
      <w:r w:rsidRPr="00A30AE3">
        <w:rPr>
          <w:rFonts w:ascii="Corbel" w:hAnsi="Corbel" w:cs="B Nazanin"/>
          <w:b/>
          <w:sz w:val="26"/>
          <w:szCs w:val="26"/>
          <w:rtl/>
        </w:rPr>
        <w:softHyphen/>
      </w:r>
      <w:r w:rsidRPr="00A30AE3">
        <w:rPr>
          <w:rFonts w:ascii="Corbel" w:hAnsi="Corbel" w:cs="B Nazanin" w:hint="cs"/>
          <w:b/>
          <w:sz w:val="26"/>
          <w:szCs w:val="26"/>
          <w:rtl/>
        </w:rPr>
        <w:t>رود این مفهوم از کاربرد آیینی آن در دروان باستان گرفته شده باشد. همچنین گفته می</w:t>
      </w:r>
      <w:r w:rsidRPr="00A30AE3">
        <w:rPr>
          <w:rFonts w:ascii="Corbel" w:hAnsi="Corbel" w:cs="B Nazanin"/>
          <w:b/>
          <w:sz w:val="26"/>
          <w:szCs w:val="26"/>
          <w:rtl/>
        </w:rPr>
        <w:softHyphen/>
      </w:r>
      <w:r w:rsidRPr="00A30AE3">
        <w:rPr>
          <w:rFonts w:ascii="Corbel" w:hAnsi="Corbel" w:cs="B Nazanin" w:hint="cs"/>
          <w:b/>
          <w:sz w:val="26"/>
          <w:szCs w:val="26"/>
          <w:rtl/>
        </w:rPr>
        <w:t>شود سپاهیان شخص پادشاه اژدهای بنفشی را حمل می</w:t>
      </w:r>
      <w:r w:rsidRPr="00A30AE3">
        <w:rPr>
          <w:rFonts w:ascii="Corbel" w:hAnsi="Corbel" w:cs="B Nazanin"/>
          <w:b/>
          <w:sz w:val="26"/>
          <w:szCs w:val="26"/>
          <w:rtl/>
        </w:rPr>
        <w:softHyphen/>
      </w:r>
      <w:r w:rsidRPr="00A30AE3">
        <w:rPr>
          <w:rFonts w:ascii="Corbel" w:hAnsi="Corbel" w:cs="B Nazanin" w:hint="cs"/>
          <w:b/>
          <w:sz w:val="26"/>
          <w:szCs w:val="26"/>
          <w:rtl/>
        </w:rPr>
        <w:t xml:space="preserve">کردند، و این نشان اژدها چندین سده باقی ماند. </w:t>
      </w:r>
    </w:p>
    <w:p w14:paraId="77DDD2AE" w14:textId="77777777" w:rsidR="0018714E" w:rsidRPr="00A30AE3" w:rsidRDefault="0018714E" w:rsidP="00A30AE3">
      <w:pPr>
        <w:bidi/>
        <w:spacing w:line="360" w:lineRule="auto"/>
        <w:ind w:left="49" w:right="-1" w:firstLine="425"/>
        <w:jc w:val="both"/>
        <w:rPr>
          <w:rFonts w:ascii="Corbel" w:hAnsi="Corbel" w:cs="B Nazanin"/>
          <w:b/>
          <w:sz w:val="26"/>
          <w:szCs w:val="26"/>
          <w:rtl/>
        </w:rPr>
      </w:pPr>
      <w:r w:rsidRPr="00A30AE3">
        <w:rPr>
          <w:rFonts w:ascii="Corbel" w:hAnsi="Corbel" w:cs="B Nazanin" w:hint="cs"/>
          <w:b/>
          <w:sz w:val="26"/>
          <w:szCs w:val="26"/>
          <w:rtl/>
        </w:rPr>
        <w:t xml:space="preserve">بارها از چنین اژدهای بنفشی در اشعار شاهنامه یادشده است. مثلاً: </w:t>
      </w:r>
    </w:p>
    <w:p w14:paraId="13E84930" w14:textId="77777777" w:rsidR="0018714E" w:rsidRPr="00A30AE3" w:rsidRDefault="0018714E" w:rsidP="00A30AE3">
      <w:pPr>
        <w:bidi/>
        <w:spacing w:line="360" w:lineRule="auto"/>
        <w:ind w:left="49" w:right="-1" w:firstLine="425"/>
        <w:jc w:val="both"/>
        <w:rPr>
          <w:rFonts w:ascii="Corbel" w:hAnsi="Corbel" w:cs="B Nazanin"/>
          <w:b/>
          <w:sz w:val="26"/>
          <w:szCs w:val="26"/>
          <w:rtl/>
        </w:rPr>
      </w:pPr>
      <w:r w:rsidRPr="00A30AE3">
        <w:rPr>
          <w:rFonts w:ascii="Corbel" w:hAnsi="Corbel" w:cs="B Nazanin" w:hint="cs"/>
          <w:b/>
          <w:sz w:val="26"/>
          <w:szCs w:val="26"/>
          <w:rtl/>
        </w:rPr>
        <w:t xml:space="preserve">بیاورد پس شهریار آن درفش را      که بد پیکرش اژدهای بنفش </w:t>
      </w:r>
    </w:p>
    <w:p w14:paraId="514C602C" w14:textId="77777777" w:rsidR="0018714E" w:rsidRPr="00A30AE3" w:rsidRDefault="0018714E" w:rsidP="00A30AE3">
      <w:pPr>
        <w:bidi/>
        <w:spacing w:line="360" w:lineRule="auto"/>
        <w:ind w:left="49" w:right="-1" w:firstLine="425"/>
        <w:jc w:val="both"/>
        <w:rPr>
          <w:rFonts w:ascii="Corbel" w:hAnsi="Corbel" w:cs="B Nazanin"/>
          <w:b/>
          <w:sz w:val="26"/>
          <w:szCs w:val="26"/>
          <w:rtl/>
        </w:rPr>
      </w:pPr>
      <w:r w:rsidRPr="00A30AE3">
        <w:rPr>
          <w:rFonts w:ascii="Corbel" w:hAnsi="Corbel" w:cs="B Nazanin" w:hint="cs"/>
          <w:b/>
          <w:sz w:val="26"/>
          <w:szCs w:val="26"/>
          <w:rtl/>
        </w:rPr>
        <w:t>ظاهراً بر بیرق نقش اژدها بود، و بر بالای میله یا نیزه</w:t>
      </w:r>
      <w:r w:rsidRPr="00A30AE3">
        <w:rPr>
          <w:rFonts w:ascii="Corbel" w:hAnsi="Corbel" w:cs="B Nazanin"/>
          <w:b/>
          <w:sz w:val="26"/>
          <w:szCs w:val="26"/>
          <w:rtl/>
        </w:rPr>
        <w:softHyphen/>
      </w:r>
      <w:r w:rsidRPr="00A30AE3">
        <w:rPr>
          <w:rFonts w:ascii="Corbel" w:hAnsi="Corbel" w:cs="B Nazanin" w:hint="cs"/>
          <w:b/>
          <w:sz w:val="26"/>
          <w:szCs w:val="26"/>
          <w:rtl/>
        </w:rPr>
        <w:t>ی آن سر زرین یک شیر:</w:t>
      </w:r>
    </w:p>
    <w:p w14:paraId="7A12587D" w14:textId="77777777" w:rsidR="0018714E" w:rsidRPr="00A30AE3" w:rsidRDefault="0018714E" w:rsidP="00A30AE3">
      <w:pPr>
        <w:bidi/>
        <w:spacing w:line="360" w:lineRule="auto"/>
        <w:ind w:left="49" w:right="-1" w:firstLine="425"/>
        <w:jc w:val="both"/>
        <w:rPr>
          <w:rFonts w:ascii="Corbel" w:hAnsi="Corbel" w:cs="B Nazanin"/>
          <w:b/>
          <w:sz w:val="26"/>
          <w:szCs w:val="26"/>
          <w:rtl/>
        </w:rPr>
      </w:pPr>
      <w:r w:rsidRPr="00A30AE3">
        <w:rPr>
          <w:rFonts w:ascii="Corbel" w:hAnsi="Corbel" w:cs="B Nazanin" w:hint="cs"/>
          <w:b/>
          <w:sz w:val="26"/>
          <w:szCs w:val="26"/>
          <w:rtl/>
        </w:rPr>
        <w:lastRenderedPageBreak/>
        <w:t>درفشش ببین اژدها پیکر است    بر آن نیزه بر سیر زرین</w:t>
      </w:r>
      <w:r w:rsidRPr="00A30AE3">
        <w:rPr>
          <w:rFonts w:ascii="Corbel" w:hAnsi="Corbel" w:cs="B Nazanin"/>
          <w:b/>
          <w:sz w:val="26"/>
          <w:szCs w:val="26"/>
          <w:rtl/>
        </w:rPr>
        <w:softHyphen/>
      </w:r>
      <w:r w:rsidRPr="00A30AE3">
        <w:rPr>
          <w:rFonts w:ascii="Corbel" w:hAnsi="Corbel" w:cs="B Nazanin" w:hint="cs"/>
          <w:b/>
          <w:sz w:val="26"/>
          <w:szCs w:val="26"/>
          <w:rtl/>
        </w:rPr>
        <w:t>سر است</w:t>
      </w:r>
    </w:p>
    <w:p w14:paraId="2CD9B1D1" w14:textId="6A787CD2" w:rsidR="0018714E" w:rsidRPr="00A30AE3" w:rsidRDefault="0018714E" w:rsidP="00A30AE3">
      <w:pPr>
        <w:bidi/>
        <w:spacing w:line="360" w:lineRule="auto"/>
        <w:ind w:left="49" w:right="-1" w:firstLine="425"/>
        <w:jc w:val="both"/>
        <w:rPr>
          <w:rFonts w:ascii="Corbel" w:hAnsi="Corbel" w:cs="B Nazanin"/>
          <w:b/>
          <w:sz w:val="26"/>
          <w:szCs w:val="26"/>
        </w:rPr>
      </w:pPr>
      <w:r w:rsidRPr="00A30AE3">
        <w:rPr>
          <w:rFonts w:ascii="Corbel" w:hAnsi="Corbel" w:cs="B Nazanin" w:hint="cs"/>
          <w:b/>
          <w:sz w:val="26"/>
          <w:szCs w:val="26"/>
          <w:rtl/>
        </w:rPr>
        <w:t>در واقع این چیز تازه</w:t>
      </w:r>
      <w:r w:rsidRPr="00A30AE3">
        <w:rPr>
          <w:rFonts w:ascii="Corbel" w:hAnsi="Corbel" w:cs="B Nazanin"/>
          <w:b/>
          <w:sz w:val="26"/>
          <w:szCs w:val="26"/>
          <w:rtl/>
        </w:rPr>
        <w:softHyphen/>
      </w:r>
      <w:r w:rsidRPr="00A30AE3">
        <w:rPr>
          <w:rFonts w:ascii="Corbel" w:hAnsi="Corbel" w:cs="B Nazanin" w:hint="cs"/>
          <w:b/>
          <w:sz w:val="26"/>
          <w:szCs w:val="26"/>
          <w:rtl/>
        </w:rPr>
        <w:t>ای نبود، زیرا برخی سپاهیان رومی اژدهایی به شکل کیسه داشتند که شکم آن باد کرده بود و تمثالی سه بعدی شبیه به پرچم</w:t>
      </w:r>
      <w:r w:rsidRPr="00A30AE3">
        <w:rPr>
          <w:rFonts w:ascii="Corbel" w:hAnsi="Corbel" w:cs="B Nazanin"/>
          <w:b/>
          <w:sz w:val="26"/>
          <w:szCs w:val="26"/>
          <w:rtl/>
        </w:rPr>
        <w:softHyphen/>
      </w:r>
      <w:r w:rsidRPr="00A30AE3">
        <w:rPr>
          <w:rFonts w:ascii="Corbel" w:hAnsi="Corbel" w:cs="B Nazanin" w:hint="cs"/>
          <w:b/>
          <w:sz w:val="26"/>
          <w:szCs w:val="26"/>
          <w:rtl/>
        </w:rPr>
        <w:t>های اژدها در چین امروزی ساخته بودند. همچنین نشانه</w:t>
      </w:r>
      <w:r w:rsidRPr="00A30AE3">
        <w:rPr>
          <w:rFonts w:ascii="Corbel" w:hAnsi="Corbel" w:cs="B Nazanin"/>
          <w:b/>
          <w:sz w:val="26"/>
          <w:szCs w:val="26"/>
          <w:rtl/>
        </w:rPr>
        <w:softHyphen/>
      </w:r>
      <w:r w:rsidRPr="00A30AE3">
        <w:rPr>
          <w:rFonts w:ascii="Corbel" w:hAnsi="Corbel" w:cs="B Nazanin" w:hint="cs"/>
          <w:b/>
          <w:sz w:val="26"/>
          <w:szCs w:val="26"/>
          <w:rtl/>
        </w:rPr>
        <w:t>های مشابه در سده دوم هجری در فرهنگ اویغور ظاهر می</w:t>
      </w:r>
      <w:r w:rsidRPr="00A30AE3">
        <w:rPr>
          <w:rFonts w:ascii="Corbel" w:hAnsi="Corbel" w:cs="B Nazanin"/>
          <w:b/>
          <w:sz w:val="26"/>
          <w:szCs w:val="26"/>
          <w:rtl/>
        </w:rPr>
        <w:softHyphen/>
      </w:r>
      <w:r w:rsidRPr="00A30AE3">
        <w:rPr>
          <w:rFonts w:ascii="Corbel" w:hAnsi="Corbel" w:cs="B Nazanin" w:hint="cs"/>
          <w:b/>
          <w:sz w:val="26"/>
          <w:szCs w:val="26"/>
          <w:rtl/>
        </w:rPr>
        <w:t>شود که شباهتهای بسیاری به نمونه</w:t>
      </w:r>
      <w:r w:rsidRPr="00A30AE3">
        <w:rPr>
          <w:rFonts w:ascii="Corbel" w:hAnsi="Corbel" w:cs="B Nazanin"/>
          <w:b/>
          <w:sz w:val="26"/>
          <w:szCs w:val="26"/>
          <w:rtl/>
        </w:rPr>
        <w:softHyphen/>
      </w:r>
      <w:r w:rsidRPr="00A30AE3">
        <w:rPr>
          <w:rFonts w:ascii="Corbel" w:hAnsi="Corbel" w:cs="B Nazanin" w:hint="cs"/>
          <w:b/>
          <w:sz w:val="26"/>
          <w:szCs w:val="26"/>
          <w:rtl/>
        </w:rPr>
        <w:t>های ساسانی دارد. چندین سده پس از آن پرچم</w:t>
      </w:r>
      <w:r w:rsidRPr="00A30AE3">
        <w:rPr>
          <w:rFonts w:ascii="Corbel" w:hAnsi="Corbel" w:cs="B Nazanin"/>
          <w:b/>
          <w:sz w:val="26"/>
          <w:szCs w:val="26"/>
          <w:rtl/>
        </w:rPr>
        <w:softHyphen/>
      </w:r>
      <w:r w:rsidRPr="00A30AE3">
        <w:rPr>
          <w:rFonts w:ascii="Corbel" w:hAnsi="Corbel" w:cs="B Nazanin" w:hint="cs"/>
          <w:b/>
          <w:sz w:val="26"/>
          <w:szCs w:val="26"/>
          <w:rtl/>
        </w:rPr>
        <w:t>های اژدهای سه بعدی در اروپای شمالی به</w:t>
      </w:r>
      <w:r w:rsidRPr="00A30AE3">
        <w:rPr>
          <w:rFonts w:ascii="Corbel" w:hAnsi="Corbel" w:cs="B Nazanin"/>
          <w:b/>
          <w:sz w:val="26"/>
          <w:szCs w:val="26"/>
          <w:rtl/>
        </w:rPr>
        <w:softHyphen/>
      </w:r>
      <w:r w:rsidRPr="00A30AE3">
        <w:rPr>
          <w:rFonts w:ascii="Corbel" w:hAnsi="Corbel" w:cs="B Nazanin" w:hint="cs"/>
          <w:b/>
          <w:sz w:val="26"/>
          <w:szCs w:val="26"/>
          <w:rtl/>
        </w:rPr>
        <w:t>کار رفت  و در این میان ظاهراً این نوع در ایران ادامه یافت زیرا اولئاریوس در سده</w:t>
      </w:r>
      <w:r w:rsidRPr="00A30AE3">
        <w:rPr>
          <w:rFonts w:ascii="Corbel" w:hAnsi="Corbel" w:cs="B Nazanin"/>
          <w:b/>
          <w:sz w:val="26"/>
          <w:szCs w:val="26"/>
          <w:rtl/>
        </w:rPr>
        <w:softHyphen/>
      </w:r>
      <w:r w:rsidRPr="00A30AE3">
        <w:rPr>
          <w:rFonts w:ascii="Corbel" w:hAnsi="Corbel" w:cs="B Nazanin" w:hint="cs"/>
          <w:b/>
          <w:sz w:val="26"/>
          <w:szCs w:val="26"/>
          <w:rtl/>
        </w:rPr>
        <w:t>ی هفتم در اردبیل پرچم</w:t>
      </w:r>
      <w:r w:rsidRPr="00A30AE3">
        <w:rPr>
          <w:rFonts w:ascii="Corbel" w:hAnsi="Corbel" w:cs="B Nazanin"/>
          <w:b/>
          <w:sz w:val="26"/>
          <w:szCs w:val="26"/>
          <w:rtl/>
        </w:rPr>
        <w:softHyphen/>
      </w:r>
      <w:r w:rsidRPr="00A30AE3">
        <w:rPr>
          <w:rFonts w:ascii="Corbel" w:hAnsi="Corbel" w:cs="B Nazanin" w:hint="cs"/>
          <w:b/>
          <w:sz w:val="26"/>
          <w:szCs w:val="26"/>
          <w:rtl/>
        </w:rPr>
        <w:t>هایی به نام اژدر(اژدها) دید که دو انتهای آن به شکل مار بود. (</w:t>
      </w:r>
      <w:r w:rsidR="00A30AE3">
        <w:rPr>
          <w:rFonts w:ascii="Corbel" w:hAnsi="Corbel" w:cs="B Nazanin" w:hint="cs"/>
          <w:b/>
          <w:sz w:val="26"/>
          <w:szCs w:val="26"/>
          <w:rtl/>
        </w:rPr>
        <w:t>پوپ،</w:t>
      </w:r>
      <w:r w:rsidRPr="00A30AE3">
        <w:rPr>
          <w:rFonts w:ascii="Corbel" w:hAnsi="Corbel" w:cs="B Nazanin" w:hint="cs"/>
          <w:b/>
          <w:sz w:val="26"/>
          <w:szCs w:val="26"/>
          <w:rtl/>
        </w:rPr>
        <w:t xml:space="preserve">1387: 3218). </w:t>
      </w:r>
    </w:p>
    <w:p w14:paraId="2E0A46BA" w14:textId="77777777" w:rsidR="0018714E" w:rsidRPr="00A30AE3" w:rsidRDefault="0018714E" w:rsidP="00A30AE3">
      <w:pPr>
        <w:bidi/>
        <w:spacing w:before="240" w:line="276" w:lineRule="auto"/>
        <w:jc w:val="both"/>
        <w:rPr>
          <w:rFonts w:cs="B Nazanin"/>
          <w:sz w:val="26"/>
          <w:szCs w:val="26"/>
          <w:lang w:bidi="fa-IR"/>
        </w:rPr>
      </w:pPr>
    </w:p>
    <w:p w14:paraId="7C88EB12" w14:textId="4023874C" w:rsidR="00EC56D3" w:rsidRPr="00A30AE3" w:rsidRDefault="003072E1" w:rsidP="00A30AE3">
      <w:pPr>
        <w:bidi/>
        <w:spacing w:before="240" w:line="276" w:lineRule="auto"/>
        <w:jc w:val="both"/>
        <w:rPr>
          <w:rFonts w:cs="B Nazanin"/>
          <w:b/>
          <w:bCs/>
          <w:sz w:val="26"/>
          <w:szCs w:val="26"/>
          <w:rtl/>
          <w:lang w:bidi="fa-IR"/>
        </w:rPr>
      </w:pPr>
      <w:r w:rsidRPr="00A30AE3">
        <w:rPr>
          <w:rFonts w:cs="B Nazanin" w:hint="cs"/>
          <w:b/>
          <w:bCs/>
          <w:sz w:val="26"/>
          <w:szCs w:val="26"/>
          <w:rtl/>
          <w:lang w:bidi="fa-IR"/>
        </w:rPr>
        <w:t>نتیجه</w:t>
      </w:r>
      <w:r w:rsidRPr="00A30AE3">
        <w:rPr>
          <w:rFonts w:cs="B Nazanin"/>
          <w:b/>
          <w:bCs/>
          <w:sz w:val="26"/>
          <w:szCs w:val="26"/>
          <w:rtl/>
          <w:lang w:bidi="fa-IR"/>
        </w:rPr>
        <w:softHyphen/>
      </w:r>
      <w:r w:rsidRPr="00A30AE3">
        <w:rPr>
          <w:rFonts w:cs="B Nazanin" w:hint="cs"/>
          <w:b/>
          <w:bCs/>
          <w:sz w:val="26"/>
          <w:szCs w:val="26"/>
          <w:rtl/>
          <w:lang w:bidi="fa-IR"/>
        </w:rPr>
        <w:t>گیری</w:t>
      </w:r>
    </w:p>
    <w:p w14:paraId="74C13BD4" w14:textId="303DA9AE" w:rsidR="0018714E" w:rsidRPr="00A30AE3" w:rsidRDefault="0018714E" w:rsidP="00A30AE3">
      <w:pPr>
        <w:bidi/>
        <w:spacing w:line="360" w:lineRule="auto"/>
        <w:ind w:left="49" w:firstLine="425"/>
        <w:jc w:val="both"/>
        <w:rPr>
          <w:rFonts w:ascii="Corbel" w:hAnsi="Corbel" w:cs="B Nazanin"/>
          <w:b/>
          <w:color w:val="000000"/>
          <w:sz w:val="26"/>
          <w:szCs w:val="26"/>
          <w:rtl/>
          <w:lang w:bidi="fa-IR"/>
        </w:rPr>
      </w:pPr>
      <w:r w:rsidRPr="00A30AE3">
        <w:rPr>
          <w:rFonts w:ascii="Corbel" w:hAnsi="Corbel" w:cs="B Nazanin" w:hint="cs"/>
          <w:b/>
          <w:color w:val="000000"/>
          <w:sz w:val="26"/>
          <w:szCs w:val="26"/>
          <w:rtl/>
          <w:lang w:bidi="fa-IR"/>
        </w:rPr>
        <w:t>علم و علامت که در نبردها و مراسم سوگواری حکم بیرق یا پرچم را ایفا می</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کند، هم به دلیل ساختار خود علم و همچنین به</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دلیل تأثیر بر هنرهای دیگر ، در تاریخ ایران از اهمیت بسزایی برخوردار است. این تأثیر را بیشتر در هنرهای دیگر مانند کتاب</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آرایی می</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توان دید. تأثیر و تأثری که این هنر و کتاب</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آرایی به</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خصوص در مصورسازی شاهنامه داشته است غیرقابل انکار است. در هنرهای تصویری همه انواع بیرق، پرچم و علم را همچون اسباب و لوازم تزیینی در نبردها و مراسم سوگواری به</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کار می</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گیرند. علم یا بیرق همچنین می</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تواند تفکر مذهبی و سیاسی یک عصر را آشکار سازد؛ با بررسی علم</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ها پس</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زمینه</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های فرهنگی هر عصر آشکار می</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شود و با توجه به جایگاه این هنر در تاریخ هنر ایران، یافتن چنین بینشی و تجزیه و تحلیل علم</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ها برای درک پس</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زمینه</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های هر دوره</w:t>
      </w:r>
      <w:r w:rsidRPr="00A30AE3">
        <w:rPr>
          <w:rFonts w:ascii="Corbel" w:hAnsi="Corbel" w:cs="B Nazanin"/>
          <w:b/>
          <w:color w:val="000000"/>
          <w:sz w:val="26"/>
          <w:szCs w:val="26"/>
          <w:rtl/>
          <w:lang w:bidi="fa-IR"/>
        </w:rPr>
        <w:softHyphen/>
      </w:r>
      <w:r w:rsidRPr="00A30AE3">
        <w:rPr>
          <w:rFonts w:ascii="Corbel" w:hAnsi="Corbel" w:cs="B Nazanin" w:hint="cs"/>
          <w:b/>
          <w:color w:val="000000"/>
          <w:sz w:val="26"/>
          <w:szCs w:val="26"/>
          <w:rtl/>
          <w:lang w:bidi="fa-IR"/>
        </w:rPr>
        <w:t>ای ضروری است. علم</w:t>
      </w:r>
      <w:r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های شاهنامه شاه تهماسبی شباهتی بسیار زیاد به علم</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های مراسم سوگواری یا عزاداری برای سیدالشهدا را داشت. در علم</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هایی که در دست پهوانان حماسی و پیش از اسلام قرار دارد، در کنار نشانه</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های اسطوره</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ای چون اژدها که امکان تأثیرپذیری آن از چین را نیز نشان می</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دهد، نشانه</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های شیعی خودنمایی می</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کند. پهلوان حماسی در شاهنامه شاه تهماسبی بیش از آنکه درفشی در دست داشته باشد که بیانگر نقش حماسی و بینش پیش از اسلام وی باشد، درفشی در دست دارد که بیانگر اندیشه شیعی و هویتی است که در دوره صفوی به آنها داده شد؛ لذا می</w:t>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 xml:space="preserve">توان اینگونه گفت با توجه به تطبیق علم </w:t>
      </w:r>
      <w:r w:rsidR="00017F03" w:rsidRPr="00A30AE3">
        <w:rPr>
          <w:rFonts w:ascii="Corbel" w:hAnsi="Corbel" w:cs="B Nazanin"/>
          <w:b/>
          <w:color w:val="000000"/>
          <w:sz w:val="26"/>
          <w:szCs w:val="26"/>
          <w:rtl/>
          <w:lang w:bidi="fa-IR"/>
        </w:rPr>
        <w:softHyphen/>
      </w:r>
      <w:r w:rsidR="00017F03" w:rsidRPr="00A30AE3">
        <w:rPr>
          <w:rFonts w:ascii="Corbel" w:hAnsi="Corbel" w:cs="B Nazanin"/>
          <w:b/>
          <w:color w:val="000000"/>
          <w:sz w:val="26"/>
          <w:szCs w:val="26"/>
          <w:rtl/>
          <w:lang w:bidi="fa-IR"/>
        </w:rPr>
        <w:softHyphen/>
      </w:r>
      <w:r w:rsidR="00017F03" w:rsidRPr="00A30AE3">
        <w:rPr>
          <w:rFonts w:ascii="Corbel" w:hAnsi="Corbel" w:cs="B Nazanin" w:hint="cs"/>
          <w:b/>
          <w:color w:val="000000"/>
          <w:sz w:val="26"/>
          <w:szCs w:val="26"/>
          <w:rtl/>
          <w:lang w:bidi="fa-IR"/>
        </w:rPr>
        <w:t xml:space="preserve">ها و شباهت میان انها، در دوره شاه طهماسب </w:t>
      </w:r>
      <w:r w:rsidR="00017F03" w:rsidRPr="00A30AE3">
        <w:rPr>
          <w:rFonts w:ascii="Corbel" w:hAnsi="Corbel" w:cs="B Nazanin" w:hint="cs"/>
          <w:b/>
          <w:color w:val="000000"/>
          <w:sz w:val="26"/>
          <w:szCs w:val="26"/>
          <w:rtl/>
          <w:lang w:bidi="fa-IR"/>
        </w:rPr>
        <w:lastRenderedPageBreak/>
        <w:t>هویت شیعی (ایرانی- اسلامی) که در متن کلامی اسلام و متن بصری پیش از اسلام نمود پیدا کرده است بر این هنرها حکمفرماست.</w:t>
      </w:r>
    </w:p>
    <w:p w14:paraId="4154F900" w14:textId="4121AE99" w:rsidR="003072E1" w:rsidRDefault="00A30AE3" w:rsidP="00A30AE3">
      <w:pPr>
        <w:bidi/>
        <w:spacing w:before="240" w:line="276" w:lineRule="auto"/>
        <w:jc w:val="both"/>
        <w:rPr>
          <w:rFonts w:cs="B Nazanin"/>
          <w:b/>
          <w:bCs/>
          <w:sz w:val="26"/>
          <w:szCs w:val="26"/>
          <w:rtl/>
          <w:lang w:bidi="fa-IR"/>
        </w:rPr>
      </w:pPr>
      <w:r w:rsidRPr="00A30AE3">
        <w:rPr>
          <w:rFonts w:cs="B Nazanin" w:hint="cs"/>
          <w:b/>
          <w:bCs/>
          <w:sz w:val="26"/>
          <w:szCs w:val="26"/>
          <w:rtl/>
          <w:lang w:bidi="fa-IR"/>
        </w:rPr>
        <w:t>فهر</w:t>
      </w:r>
      <w:r w:rsidR="001B33D3" w:rsidRPr="00A30AE3">
        <w:rPr>
          <w:rFonts w:cs="B Nazanin" w:hint="cs"/>
          <w:b/>
          <w:bCs/>
          <w:sz w:val="26"/>
          <w:szCs w:val="26"/>
          <w:rtl/>
          <w:lang w:bidi="fa-IR"/>
        </w:rPr>
        <w:t>ست منابع</w:t>
      </w:r>
    </w:p>
    <w:p w14:paraId="17D8FD91" w14:textId="77777777" w:rsidR="00BA500E" w:rsidRDefault="00BA500E" w:rsidP="00BA500E">
      <w:pPr>
        <w:pStyle w:val="ListParagraph"/>
        <w:numPr>
          <w:ilvl w:val="0"/>
          <w:numId w:val="3"/>
        </w:numPr>
        <w:bidi/>
        <w:spacing w:after="120" w:line="360" w:lineRule="auto"/>
        <w:ind w:right="567"/>
        <w:jc w:val="both"/>
        <w:rPr>
          <w:rFonts w:cs="B Nazanin"/>
          <w:sz w:val="24"/>
          <w:szCs w:val="24"/>
        </w:rPr>
      </w:pPr>
      <w:r w:rsidRPr="00B52B0C">
        <w:rPr>
          <w:rFonts w:cs="B Nazanin" w:hint="cs"/>
          <w:sz w:val="24"/>
          <w:szCs w:val="24"/>
          <w:rtl/>
          <w:lang w:bidi="fa-IR"/>
        </w:rPr>
        <w:t>آژند، یعقوب. 1389. نگارگری ایران(پژوهشی در تاریخ نقاشی و نگارگری ایران).جلد دوم ، تهران: انتشارات سمت.</w:t>
      </w:r>
    </w:p>
    <w:p w14:paraId="7A846349" w14:textId="77777777" w:rsidR="00BA500E" w:rsidRPr="00B52B0C" w:rsidRDefault="00BA500E" w:rsidP="00BA500E">
      <w:pPr>
        <w:pStyle w:val="ListParagraph"/>
        <w:numPr>
          <w:ilvl w:val="0"/>
          <w:numId w:val="3"/>
        </w:numPr>
        <w:bidi/>
        <w:spacing w:after="120" w:line="360" w:lineRule="auto"/>
        <w:ind w:right="567"/>
        <w:jc w:val="both"/>
        <w:rPr>
          <w:rFonts w:cs="B Nazanin"/>
          <w:sz w:val="24"/>
          <w:szCs w:val="24"/>
          <w:rtl/>
        </w:rPr>
      </w:pPr>
      <w:r>
        <w:rPr>
          <w:rFonts w:cs="B Nazanin" w:hint="cs"/>
          <w:sz w:val="24"/>
          <w:szCs w:val="24"/>
          <w:rtl/>
          <w:lang w:bidi="fa-IR"/>
        </w:rPr>
        <w:t>اروج بیک بیات(1338)، دون ژوئن ایرانی، ترجمه مسعود رجب</w:t>
      </w:r>
      <w:r>
        <w:rPr>
          <w:rFonts w:cs="B Nazanin"/>
          <w:sz w:val="24"/>
          <w:szCs w:val="24"/>
          <w:rtl/>
          <w:lang w:bidi="fa-IR"/>
        </w:rPr>
        <w:softHyphen/>
      </w:r>
      <w:r>
        <w:rPr>
          <w:rFonts w:cs="B Nazanin" w:hint="cs"/>
          <w:sz w:val="24"/>
          <w:szCs w:val="24"/>
          <w:rtl/>
          <w:lang w:bidi="fa-IR"/>
        </w:rPr>
        <w:t xml:space="preserve">نیا، بنگاه ترجمه و نشر کتاب. </w:t>
      </w:r>
    </w:p>
    <w:p w14:paraId="43E1EFE4" w14:textId="24304E1F" w:rsidR="00BA500E" w:rsidRDefault="00BA500E" w:rsidP="00BA500E">
      <w:pPr>
        <w:pStyle w:val="ListParagraph"/>
        <w:numPr>
          <w:ilvl w:val="0"/>
          <w:numId w:val="3"/>
        </w:numPr>
        <w:bidi/>
        <w:spacing w:after="120" w:line="360" w:lineRule="auto"/>
        <w:ind w:right="567"/>
        <w:jc w:val="lowKashida"/>
        <w:rPr>
          <w:rFonts w:cs="B Nazanin"/>
          <w:sz w:val="24"/>
          <w:szCs w:val="24"/>
        </w:rPr>
      </w:pPr>
      <w:r w:rsidRPr="00B52B0C">
        <w:rPr>
          <w:rFonts w:cs="B Nazanin" w:hint="cs"/>
          <w:sz w:val="24"/>
          <w:szCs w:val="24"/>
          <w:rtl/>
        </w:rPr>
        <w:t xml:space="preserve">افروغ، محمد. (1390)، مضامین و عناصر شیعی در هنر صفوی با نگاهی به هنر قالی بافی، نگارگری و فلزکاری، مطالعات ایرانی، دانشکده ادبیات و علوم انسانی دانشگاه شهید با هنر کرمان، سال دهم، شماره 20، 25-52. </w:t>
      </w:r>
    </w:p>
    <w:p w14:paraId="4DBCC7C8" w14:textId="77777777" w:rsidR="00BA500E" w:rsidRPr="00B52B0C" w:rsidRDefault="00BA500E" w:rsidP="00BA500E">
      <w:pPr>
        <w:pStyle w:val="ListParagraph"/>
        <w:numPr>
          <w:ilvl w:val="0"/>
          <w:numId w:val="3"/>
        </w:numPr>
        <w:bidi/>
        <w:spacing w:after="120" w:line="360" w:lineRule="auto"/>
        <w:ind w:right="567"/>
        <w:jc w:val="lowKashida"/>
        <w:rPr>
          <w:rFonts w:cs="B Nazanin"/>
          <w:sz w:val="24"/>
          <w:szCs w:val="24"/>
        </w:rPr>
      </w:pPr>
      <w:r w:rsidRPr="00B52B0C">
        <w:rPr>
          <w:rFonts w:cs="B Nazanin" w:hint="cs"/>
          <w:sz w:val="24"/>
          <w:szCs w:val="24"/>
          <w:rtl/>
        </w:rPr>
        <w:t xml:space="preserve">انصاری، مرجان،(1380)، عصر طلایی هنر ایران بعد از اسلام، گلستان قرآن، 1380، شماره 67، ص21-26. </w:t>
      </w:r>
    </w:p>
    <w:p w14:paraId="37987051" w14:textId="77777777" w:rsidR="00BA500E" w:rsidRPr="00F30049" w:rsidRDefault="00BA500E" w:rsidP="00BA500E">
      <w:pPr>
        <w:pStyle w:val="ListParagraph"/>
        <w:numPr>
          <w:ilvl w:val="0"/>
          <w:numId w:val="3"/>
        </w:numPr>
        <w:bidi/>
        <w:spacing w:line="240" w:lineRule="auto"/>
        <w:ind w:left="429" w:hanging="283"/>
        <w:jc w:val="both"/>
        <w:rPr>
          <w:rFonts w:cs="B Mitra"/>
          <w:sz w:val="24"/>
          <w:szCs w:val="24"/>
          <w:lang w:bidi="fa-IR"/>
        </w:rPr>
      </w:pPr>
      <w:r w:rsidRPr="00F30049">
        <w:rPr>
          <w:rFonts w:cs="B Mitra" w:hint="cs"/>
          <w:sz w:val="24"/>
          <w:szCs w:val="24"/>
          <w:rtl/>
          <w:lang w:bidi="fa-IR"/>
        </w:rPr>
        <w:t>بهرام</w:t>
      </w:r>
      <w:r w:rsidRPr="00F30049">
        <w:rPr>
          <w:rFonts w:cs="B Mitra"/>
          <w:sz w:val="24"/>
          <w:szCs w:val="24"/>
          <w:rtl/>
          <w:lang w:bidi="fa-IR"/>
        </w:rPr>
        <w:softHyphen/>
      </w:r>
      <w:r w:rsidRPr="00F30049">
        <w:rPr>
          <w:rFonts w:cs="B Mitra" w:hint="cs"/>
          <w:sz w:val="24"/>
          <w:szCs w:val="24"/>
          <w:rtl/>
          <w:lang w:bidi="fa-IR"/>
        </w:rPr>
        <w:t xml:space="preserve">نژاد، محسن؛( ؛(1398)، </w:t>
      </w:r>
      <w:r w:rsidRPr="00BA500E">
        <w:rPr>
          <w:rFonts w:cs="B Mitra" w:hint="cs"/>
          <w:i/>
          <w:iCs/>
          <w:sz w:val="24"/>
          <w:szCs w:val="24"/>
          <w:rtl/>
          <w:lang w:bidi="fa-IR"/>
        </w:rPr>
        <w:t>مقدمه</w:t>
      </w:r>
      <w:r w:rsidRPr="00BA500E">
        <w:rPr>
          <w:rFonts w:cs="B Mitra" w:hint="cs"/>
          <w:i/>
          <w:iCs/>
          <w:sz w:val="24"/>
          <w:szCs w:val="24"/>
          <w:rtl/>
          <w:lang w:bidi="fa-IR"/>
        </w:rPr>
        <w:softHyphen/>
        <w:t>ای بر شناخت مبانی و زیرساختهای هویت سیاسی- ملی دولت صفوی</w:t>
      </w:r>
      <w:r w:rsidRPr="00F30049">
        <w:rPr>
          <w:rFonts w:cs="B Mitra" w:hint="cs"/>
          <w:sz w:val="24"/>
          <w:szCs w:val="24"/>
          <w:rtl/>
          <w:lang w:bidi="fa-IR"/>
        </w:rPr>
        <w:t>، تهران: پژوهشکده تاریخ اسلام.</w:t>
      </w:r>
    </w:p>
    <w:p w14:paraId="67F3D413" w14:textId="77777777" w:rsidR="00BA500E" w:rsidRDefault="00BA500E" w:rsidP="00BA500E">
      <w:pPr>
        <w:pStyle w:val="ListParagraph"/>
        <w:numPr>
          <w:ilvl w:val="0"/>
          <w:numId w:val="2"/>
        </w:numPr>
        <w:bidi/>
        <w:spacing w:after="120" w:line="360" w:lineRule="auto"/>
        <w:ind w:right="567"/>
        <w:jc w:val="lowKashida"/>
        <w:rPr>
          <w:rFonts w:cs="B Nazanin"/>
          <w:sz w:val="24"/>
          <w:szCs w:val="24"/>
          <w:lang w:bidi="fa-IR"/>
        </w:rPr>
      </w:pPr>
      <w:r w:rsidRPr="00B52B0C">
        <w:rPr>
          <w:rFonts w:cs="B Nazanin" w:hint="cs"/>
          <w:sz w:val="24"/>
          <w:szCs w:val="24"/>
          <w:rtl/>
          <w:lang w:bidi="fa-IR"/>
        </w:rPr>
        <w:t>پوپ، آرتور اپهام</w:t>
      </w:r>
      <w:r w:rsidRPr="00B52B0C">
        <w:rPr>
          <w:rFonts w:cs="B Nazanin"/>
          <w:sz w:val="24"/>
          <w:szCs w:val="24"/>
          <w:lang w:bidi="fa-IR"/>
        </w:rPr>
        <w:t xml:space="preserve"> </w:t>
      </w:r>
      <w:r w:rsidRPr="00B52B0C">
        <w:rPr>
          <w:rFonts w:cs="B Nazanin" w:hint="cs"/>
          <w:sz w:val="24"/>
          <w:szCs w:val="24"/>
          <w:rtl/>
          <w:lang w:bidi="fa-IR"/>
        </w:rPr>
        <w:t xml:space="preserve"> و آکرمن، فلیپس (1387</w:t>
      </w:r>
      <w:r w:rsidRPr="00B52B0C">
        <w:rPr>
          <w:rFonts w:cs="B Nazanin" w:hint="cs"/>
          <w:i/>
          <w:iCs/>
          <w:sz w:val="24"/>
          <w:szCs w:val="24"/>
          <w:rtl/>
          <w:lang w:bidi="fa-IR"/>
        </w:rPr>
        <w:t>) سیری در هنر ایران</w:t>
      </w:r>
      <w:r w:rsidRPr="00B52B0C">
        <w:rPr>
          <w:rFonts w:cs="B Nazanin" w:hint="cs"/>
          <w:sz w:val="24"/>
          <w:szCs w:val="24"/>
          <w:rtl/>
          <w:lang w:bidi="fa-IR"/>
        </w:rPr>
        <w:t>، ترجمه نجف دریابندی، شرکت انتشارات علمی و فرهنگی، تهران</w:t>
      </w:r>
      <w:r>
        <w:rPr>
          <w:rFonts w:cs="B Nazanin" w:hint="cs"/>
          <w:sz w:val="24"/>
          <w:szCs w:val="24"/>
          <w:rtl/>
          <w:lang w:bidi="fa-IR"/>
        </w:rPr>
        <w:t>.</w:t>
      </w:r>
    </w:p>
    <w:p w14:paraId="101BCA3A" w14:textId="1CBD45ED" w:rsidR="00BA500E" w:rsidRPr="00F30049" w:rsidRDefault="00BA500E" w:rsidP="00BA500E">
      <w:pPr>
        <w:pStyle w:val="ListParagraph"/>
        <w:numPr>
          <w:ilvl w:val="0"/>
          <w:numId w:val="2"/>
        </w:numPr>
        <w:bidi/>
        <w:spacing w:line="240" w:lineRule="auto"/>
        <w:jc w:val="both"/>
        <w:rPr>
          <w:rFonts w:cs="B Mitra"/>
          <w:sz w:val="24"/>
          <w:szCs w:val="24"/>
          <w:lang w:bidi="fa-IR"/>
        </w:rPr>
      </w:pPr>
      <w:r w:rsidRPr="00F30049">
        <w:rPr>
          <w:rFonts w:ascii="Arial" w:hAnsi="Arial" w:cs="B Mitra" w:hint="cs"/>
          <w:sz w:val="24"/>
          <w:szCs w:val="24"/>
          <w:rtl/>
        </w:rPr>
        <w:t xml:space="preserve">پورحسن، قاسم؛ (1388)، «تأثیر نور و اشراق بر تأملات سیاسی سهروردی»، </w:t>
      </w:r>
      <w:r w:rsidRPr="00F30049">
        <w:rPr>
          <w:rFonts w:ascii="Arial" w:hAnsi="Arial" w:cs="B Mitra" w:hint="cs"/>
          <w:i/>
          <w:iCs/>
          <w:sz w:val="24"/>
          <w:szCs w:val="24"/>
          <w:rtl/>
        </w:rPr>
        <w:t>خردنامه</w:t>
      </w:r>
      <w:r w:rsidRPr="00F30049">
        <w:rPr>
          <w:rFonts w:ascii="Arial" w:hAnsi="Arial" w:cs="B Mitra" w:hint="cs"/>
          <w:sz w:val="24"/>
          <w:szCs w:val="24"/>
          <w:rtl/>
        </w:rPr>
        <w:t>، شماه57، پاییز، 4-21.</w:t>
      </w:r>
    </w:p>
    <w:p w14:paraId="7EC6D99F" w14:textId="77777777" w:rsidR="00BA500E" w:rsidRPr="00B52B0C" w:rsidRDefault="00BA500E" w:rsidP="00BA500E">
      <w:pPr>
        <w:pStyle w:val="ListParagraph"/>
        <w:numPr>
          <w:ilvl w:val="0"/>
          <w:numId w:val="2"/>
        </w:numPr>
        <w:bidi/>
        <w:spacing w:after="120" w:line="360" w:lineRule="auto"/>
        <w:ind w:right="567"/>
        <w:jc w:val="lowKashida"/>
        <w:rPr>
          <w:rFonts w:cs="B Nazanin"/>
          <w:sz w:val="24"/>
          <w:szCs w:val="24"/>
          <w:lang w:bidi="fa-IR"/>
        </w:rPr>
      </w:pPr>
      <w:r w:rsidRPr="00B52B0C">
        <w:rPr>
          <w:rFonts w:cs="B Nazanin" w:hint="cs"/>
          <w:sz w:val="24"/>
          <w:szCs w:val="24"/>
          <w:rtl/>
          <w:lang w:bidi="fa-IR"/>
        </w:rPr>
        <w:t xml:space="preserve">آلن، جیمز (1381). </w:t>
      </w:r>
      <w:r w:rsidRPr="00B52B0C">
        <w:rPr>
          <w:rFonts w:cs="B Nazanin" w:hint="cs"/>
          <w:i/>
          <w:iCs/>
          <w:sz w:val="24"/>
          <w:szCs w:val="24"/>
          <w:rtl/>
          <w:lang w:bidi="fa-IR"/>
        </w:rPr>
        <w:t>هنر فولادسازی در ایران</w:t>
      </w:r>
      <w:r w:rsidRPr="00B52B0C">
        <w:rPr>
          <w:rFonts w:cs="B Nazanin" w:hint="cs"/>
          <w:sz w:val="24"/>
          <w:szCs w:val="24"/>
          <w:rtl/>
          <w:lang w:bidi="fa-IR"/>
        </w:rPr>
        <w:t>. ترجمه پرویز تناولی، تهران انتشارات یساولی.</w:t>
      </w:r>
    </w:p>
    <w:p w14:paraId="2F95ADC1" w14:textId="77777777" w:rsidR="00BA500E" w:rsidRPr="00F30049" w:rsidRDefault="00BA500E" w:rsidP="00BA500E">
      <w:pPr>
        <w:pStyle w:val="ListParagraph"/>
        <w:numPr>
          <w:ilvl w:val="0"/>
          <w:numId w:val="2"/>
        </w:numPr>
        <w:bidi/>
        <w:spacing w:line="240" w:lineRule="auto"/>
        <w:jc w:val="both"/>
        <w:rPr>
          <w:rFonts w:cs="B Mitra"/>
          <w:sz w:val="24"/>
          <w:szCs w:val="24"/>
          <w:lang w:bidi="fa-IR"/>
        </w:rPr>
      </w:pPr>
      <w:r w:rsidRPr="00F30049">
        <w:rPr>
          <w:rFonts w:cs="B Mitra" w:hint="cs"/>
          <w:sz w:val="24"/>
          <w:szCs w:val="24"/>
          <w:rtl/>
          <w:lang w:bidi="fa-IR"/>
        </w:rPr>
        <w:t xml:space="preserve">جکسون، پیتر و لاکهارت لورنس(سرویراستار)؛(1389)، </w:t>
      </w:r>
      <w:r w:rsidRPr="00BA500E">
        <w:rPr>
          <w:rFonts w:cs="B Mitra" w:hint="cs"/>
          <w:sz w:val="24"/>
          <w:szCs w:val="24"/>
          <w:rtl/>
          <w:lang w:bidi="fa-IR"/>
        </w:rPr>
        <w:t>تاریخ ایران دوره صفویان</w:t>
      </w:r>
      <w:r w:rsidRPr="00F30049">
        <w:rPr>
          <w:rFonts w:cs="B Mitra" w:hint="cs"/>
          <w:sz w:val="24"/>
          <w:szCs w:val="24"/>
          <w:rtl/>
          <w:lang w:bidi="fa-IR"/>
        </w:rPr>
        <w:t>(از مجموعه تاریخ کمبریج)، مترجم یعقوب آژند، چاپ پنجم، تهران: گلشن.</w:t>
      </w:r>
    </w:p>
    <w:p w14:paraId="1CCB68F6" w14:textId="46832E38" w:rsidR="00BA500E" w:rsidRPr="00F30049" w:rsidRDefault="00BA500E" w:rsidP="00BA500E">
      <w:pPr>
        <w:pStyle w:val="ListParagraph"/>
        <w:numPr>
          <w:ilvl w:val="0"/>
          <w:numId w:val="2"/>
        </w:numPr>
        <w:bidi/>
        <w:spacing w:before="240" w:after="0" w:line="240" w:lineRule="auto"/>
        <w:jc w:val="both"/>
        <w:rPr>
          <w:rFonts w:cs="B Mitra"/>
          <w:sz w:val="24"/>
          <w:szCs w:val="24"/>
          <w:lang w:bidi="fa-IR"/>
        </w:rPr>
      </w:pPr>
      <w:r w:rsidRPr="00F30049">
        <w:rPr>
          <w:rFonts w:cs="B Mitra" w:hint="cs"/>
          <w:sz w:val="24"/>
          <w:szCs w:val="24"/>
          <w:rtl/>
          <w:lang w:bidi="fa-IR"/>
        </w:rPr>
        <w:t>سیوری، راجر؛(</w:t>
      </w:r>
      <w:r w:rsidRPr="00F30049">
        <w:rPr>
          <w:rFonts w:cs="B Mitra" w:hint="cs"/>
          <w:sz w:val="24"/>
          <w:szCs w:val="24"/>
          <w:rtl/>
        </w:rPr>
        <w:t>؛</w:t>
      </w:r>
      <w:r w:rsidRPr="00F30049">
        <w:rPr>
          <w:rFonts w:cs="B Mitra" w:hint="cs"/>
          <w:sz w:val="24"/>
          <w:szCs w:val="24"/>
          <w:rtl/>
          <w:lang w:bidi="fa-IR"/>
        </w:rPr>
        <w:t xml:space="preserve">(1380)، </w:t>
      </w:r>
      <w:r w:rsidRPr="00BA500E">
        <w:rPr>
          <w:rFonts w:cs="B Mitra" w:hint="cs"/>
          <w:sz w:val="24"/>
          <w:szCs w:val="24"/>
          <w:rtl/>
          <w:lang w:bidi="fa-IR"/>
        </w:rPr>
        <w:t>درباب صفویان</w:t>
      </w:r>
      <w:r w:rsidRPr="00F30049">
        <w:rPr>
          <w:rFonts w:cs="B Mitra" w:hint="cs"/>
          <w:sz w:val="24"/>
          <w:szCs w:val="24"/>
          <w:rtl/>
          <w:lang w:bidi="fa-IR"/>
        </w:rPr>
        <w:t>، ترجمه رمضان</w:t>
      </w:r>
      <w:r w:rsidRPr="00F30049">
        <w:rPr>
          <w:rFonts w:cs="B Mitra"/>
          <w:sz w:val="24"/>
          <w:szCs w:val="24"/>
          <w:rtl/>
          <w:lang w:bidi="fa-IR"/>
        </w:rPr>
        <w:softHyphen/>
      </w:r>
      <w:r w:rsidRPr="00F30049">
        <w:rPr>
          <w:rFonts w:cs="B Mitra" w:hint="cs"/>
          <w:sz w:val="24"/>
          <w:szCs w:val="24"/>
          <w:rtl/>
          <w:lang w:bidi="fa-IR"/>
        </w:rPr>
        <w:t>علی روح</w:t>
      </w:r>
      <w:r w:rsidRPr="00F30049">
        <w:rPr>
          <w:rFonts w:cs="B Mitra"/>
          <w:sz w:val="24"/>
          <w:szCs w:val="24"/>
          <w:rtl/>
          <w:lang w:bidi="fa-IR"/>
        </w:rPr>
        <w:softHyphen/>
      </w:r>
      <w:r w:rsidRPr="00F30049">
        <w:rPr>
          <w:rFonts w:cs="B Mitra" w:hint="cs"/>
          <w:sz w:val="24"/>
          <w:szCs w:val="24"/>
          <w:rtl/>
          <w:lang w:bidi="fa-IR"/>
        </w:rPr>
        <w:t>اللهی، تهران: مرکز.</w:t>
      </w:r>
    </w:p>
    <w:p w14:paraId="3A10655A" w14:textId="77777777" w:rsidR="00BA500E" w:rsidRPr="00B52B0C" w:rsidRDefault="00BA500E" w:rsidP="00BA500E">
      <w:pPr>
        <w:pStyle w:val="ListParagraph"/>
        <w:numPr>
          <w:ilvl w:val="0"/>
          <w:numId w:val="2"/>
        </w:numPr>
        <w:bidi/>
        <w:spacing w:before="240" w:after="120" w:line="360" w:lineRule="auto"/>
        <w:ind w:right="567"/>
        <w:jc w:val="both"/>
        <w:rPr>
          <w:rFonts w:cs="B Nazanin"/>
          <w:sz w:val="24"/>
          <w:szCs w:val="24"/>
        </w:rPr>
      </w:pPr>
      <w:r w:rsidRPr="00B52B0C">
        <w:rPr>
          <w:rFonts w:cs="B Nazanin" w:hint="cs"/>
          <w:sz w:val="24"/>
          <w:szCs w:val="24"/>
          <w:rtl/>
        </w:rPr>
        <w:t>شاطری، میترا؛ احمد تجری، پروانه. 1396. مطالعه تأثیرپذیری نگاره</w:t>
      </w:r>
      <w:r w:rsidRPr="00B52B0C">
        <w:rPr>
          <w:rFonts w:cs="B Nazanin"/>
          <w:sz w:val="24"/>
          <w:szCs w:val="24"/>
          <w:rtl/>
        </w:rPr>
        <w:softHyphen/>
      </w:r>
      <w:r w:rsidRPr="00B52B0C">
        <w:rPr>
          <w:rFonts w:cs="B Nazanin" w:hint="cs"/>
          <w:sz w:val="24"/>
          <w:szCs w:val="24"/>
          <w:rtl/>
        </w:rPr>
        <w:t>های شاهنامه شاه طهماسبی از تغییر مذهب در دوره صفوی. فصلنامه علمی</w:t>
      </w:r>
      <w:r w:rsidRPr="00B52B0C">
        <w:rPr>
          <w:rFonts w:cs="B Nazanin"/>
          <w:sz w:val="24"/>
          <w:szCs w:val="24"/>
          <w:rtl/>
        </w:rPr>
        <w:softHyphen/>
      </w:r>
      <w:r w:rsidRPr="00B52B0C">
        <w:rPr>
          <w:rFonts w:cs="B Nazanin" w:hint="cs"/>
          <w:sz w:val="24"/>
          <w:szCs w:val="24"/>
          <w:rtl/>
        </w:rPr>
        <w:t>پژوهشی نگره، شماره:  47-61.</w:t>
      </w:r>
    </w:p>
    <w:p w14:paraId="220D0B0F" w14:textId="77777777" w:rsidR="00BA500E" w:rsidRDefault="00BA500E" w:rsidP="00BA500E">
      <w:pPr>
        <w:pStyle w:val="ListParagraph"/>
        <w:numPr>
          <w:ilvl w:val="0"/>
          <w:numId w:val="2"/>
        </w:numPr>
        <w:bidi/>
        <w:spacing w:before="240" w:after="0" w:line="240" w:lineRule="auto"/>
        <w:jc w:val="both"/>
        <w:rPr>
          <w:rFonts w:cs="B Mitra"/>
          <w:sz w:val="24"/>
          <w:szCs w:val="24"/>
          <w:lang w:bidi="fa-IR"/>
        </w:rPr>
      </w:pPr>
      <w:r>
        <w:rPr>
          <w:rFonts w:cs="B Mitra" w:hint="cs"/>
          <w:sz w:val="24"/>
          <w:szCs w:val="24"/>
          <w:rtl/>
          <w:lang w:bidi="fa-IR"/>
        </w:rPr>
        <w:t>شاردن، ژان</w:t>
      </w:r>
      <w:r w:rsidRPr="00F30049">
        <w:rPr>
          <w:rFonts w:cs="B Mitra" w:hint="cs"/>
          <w:sz w:val="24"/>
          <w:szCs w:val="24"/>
          <w:rtl/>
          <w:lang w:bidi="fa-IR"/>
        </w:rPr>
        <w:t xml:space="preserve"> (1345) </w:t>
      </w:r>
      <w:r w:rsidRPr="00BA500E">
        <w:rPr>
          <w:rFonts w:cs="B Mitra" w:hint="cs"/>
          <w:sz w:val="24"/>
          <w:szCs w:val="24"/>
          <w:rtl/>
          <w:lang w:bidi="fa-IR"/>
        </w:rPr>
        <w:t>سیاحتنامه</w:t>
      </w:r>
      <w:r w:rsidRPr="00F30049">
        <w:rPr>
          <w:rFonts w:cs="B Mitra" w:hint="cs"/>
          <w:sz w:val="24"/>
          <w:szCs w:val="24"/>
          <w:rtl/>
          <w:lang w:bidi="fa-IR"/>
        </w:rPr>
        <w:t xml:space="preserve"> ، جلد7-8-9-10،  ترجمه محمد عباسی، تهران: امیرکبیر.</w:t>
      </w:r>
    </w:p>
    <w:p w14:paraId="3BC40D4D" w14:textId="5B95CBEE" w:rsidR="00BA500E" w:rsidRPr="00BA500E" w:rsidRDefault="00BA500E" w:rsidP="00BA500E">
      <w:pPr>
        <w:pStyle w:val="Style5"/>
        <w:numPr>
          <w:ilvl w:val="0"/>
          <w:numId w:val="2"/>
        </w:numPr>
        <w:spacing w:line="360" w:lineRule="auto"/>
        <w:rPr>
          <w:rFonts w:cs="B Nazanin"/>
          <w:szCs w:val="24"/>
        </w:rPr>
      </w:pPr>
      <w:r w:rsidRPr="00B52B0C">
        <w:rPr>
          <w:rFonts w:cs="B Nazanin" w:hint="cs"/>
          <w:szCs w:val="24"/>
          <w:rtl/>
        </w:rPr>
        <w:t xml:space="preserve">شایسته فر، مهناز،(1386)، حضور واقعه عاشورا در نقاشی دوران قاجار، فصلنامه نگره، سال سوم، شماره 5، 5-18. </w:t>
      </w:r>
    </w:p>
    <w:p w14:paraId="6B3F22CE" w14:textId="77777777" w:rsidR="00BA500E" w:rsidRDefault="00BA500E" w:rsidP="00BA500E">
      <w:pPr>
        <w:pStyle w:val="ListParagraph"/>
        <w:numPr>
          <w:ilvl w:val="0"/>
          <w:numId w:val="2"/>
        </w:numPr>
        <w:bidi/>
        <w:spacing w:line="240" w:lineRule="auto"/>
        <w:jc w:val="both"/>
        <w:rPr>
          <w:rFonts w:cs="B Mitra"/>
          <w:sz w:val="24"/>
          <w:szCs w:val="24"/>
          <w:lang w:bidi="fa-IR"/>
        </w:rPr>
      </w:pPr>
      <w:r w:rsidRPr="00F30049">
        <w:rPr>
          <w:rFonts w:cs="B Mitra" w:hint="cs"/>
          <w:sz w:val="24"/>
          <w:szCs w:val="24"/>
          <w:rtl/>
          <w:lang w:bidi="fa-IR"/>
        </w:rPr>
        <w:t xml:space="preserve">صفت گل، منصور؛(1381)، </w:t>
      </w:r>
      <w:r w:rsidRPr="00852CD5">
        <w:rPr>
          <w:rFonts w:cs="B Mitra" w:hint="cs"/>
          <w:i/>
          <w:iCs/>
          <w:sz w:val="24"/>
          <w:szCs w:val="24"/>
          <w:rtl/>
          <w:lang w:bidi="fa-IR"/>
        </w:rPr>
        <w:t>ساختار و نهاد اندیشه دینی در ایران عصر صفوی</w:t>
      </w:r>
      <w:r w:rsidRPr="00F30049">
        <w:rPr>
          <w:rFonts w:cs="B Mitra" w:hint="cs"/>
          <w:sz w:val="24"/>
          <w:szCs w:val="24"/>
          <w:rtl/>
          <w:lang w:bidi="fa-IR"/>
        </w:rPr>
        <w:t>، تهران: خدمات فرهنگی رسا.</w:t>
      </w:r>
    </w:p>
    <w:p w14:paraId="27D8D397" w14:textId="539022D9" w:rsidR="00BA500E" w:rsidRDefault="00BA500E" w:rsidP="00BA500E">
      <w:pPr>
        <w:pStyle w:val="Style5"/>
        <w:numPr>
          <w:ilvl w:val="0"/>
          <w:numId w:val="2"/>
        </w:numPr>
        <w:spacing w:line="360" w:lineRule="auto"/>
        <w:rPr>
          <w:rFonts w:cs="B Nazanin"/>
          <w:szCs w:val="24"/>
        </w:rPr>
      </w:pPr>
      <w:r w:rsidRPr="00B52B0C">
        <w:rPr>
          <w:rFonts w:cs="B Nazanin" w:hint="cs"/>
          <w:szCs w:val="24"/>
          <w:rtl/>
        </w:rPr>
        <w:t xml:space="preserve">عارف پور، فاطمه(1391)، شاه طهماسب صفوی و حمایت از هنرها، کتاب ماه هنر، شماره 168، 92-97. </w:t>
      </w:r>
    </w:p>
    <w:p w14:paraId="443A1BB3" w14:textId="77777777" w:rsidR="00BA500E" w:rsidRPr="00B52B0C" w:rsidRDefault="00BA500E" w:rsidP="00BA500E">
      <w:pPr>
        <w:pStyle w:val="ListParagraph"/>
        <w:numPr>
          <w:ilvl w:val="0"/>
          <w:numId w:val="2"/>
        </w:numPr>
        <w:bidi/>
        <w:spacing w:after="120" w:line="360" w:lineRule="auto"/>
        <w:ind w:right="567"/>
        <w:jc w:val="lowKashida"/>
        <w:rPr>
          <w:rFonts w:cs="B Nazanin"/>
          <w:sz w:val="24"/>
          <w:szCs w:val="24"/>
        </w:rPr>
      </w:pPr>
      <w:r w:rsidRPr="00B52B0C">
        <w:rPr>
          <w:rFonts w:cs="B Nazanin" w:hint="cs"/>
          <w:sz w:val="24"/>
          <w:szCs w:val="24"/>
          <w:rtl/>
        </w:rPr>
        <w:t>کسروی تبریزی، احمد. 1309. تاریخچه شیر و خورشید. تهران: موسسه خاور</w:t>
      </w:r>
    </w:p>
    <w:p w14:paraId="044585B0" w14:textId="029F89F9" w:rsidR="00BA500E" w:rsidRPr="00BA500E" w:rsidRDefault="00BA500E" w:rsidP="00BA500E">
      <w:pPr>
        <w:pStyle w:val="ListParagraph"/>
        <w:numPr>
          <w:ilvl w:val="0"/>
          <w:numId w:val="2"/>
        </w:numPr>
        <w:bidi/>
        <w:spacing w:after="200" w:line="240" w:lineRule="auto"/>
        <w:jc w:val="both"/>
        <w:rPr>
          <w:rFonts w:ascii="Nasim" w:hAnsi="Nasim" w:cs="B Mitra"/>
          <w:sz w:val="24"/>
          <w:szCs w:val="24"/>
          <w:lang w:bidi="fa-IR"/>
        </w:rPr>
      </w:pPr>
      <w:r w:rsidRPr="00F30049">
        <w:rPr>
          <w:rFonts w:cs="B Mitra" w:hint="cs"/>
          <w:sz w:val="24"/>
          <w:szCs w:val="24"/>
          <w:rtl/>
          <w:lang w:bidi="fa-IR"/>
        </w:rPr>
        <w:t xml:space="preserve">کمپفر، انگلبرت؛ (1363)، </w:t>
      </w:r>
      <w:r w:rsidRPr="00F30049">
        <w:rPr>
          <w:rFonts w:cs="B Mitra" w:hint="cs"/>
          <w:b/>
          <w:bCs/>
          <w:sz w:val="24"/>
          <w:szCs w:val="24"/>
          <w:rtl/>
          <w:lang w:bidi="fa-IR"/>
        </w:rPr>
        <w:t>سفرنامه</w:t>
      </w:r>
      <w:r w:rsidRPr="00F30049">
        <w:rPr>
          <w:rFonts w:cs="B Mitra" w:hint="cs"/>
          <w:sz w:val="24"/>
          <w:szCs w:val="24"/>
          <w:rtl/>
          <w:lang w:bidi="fa-IR"/>
        </w:rPr>
        <w:t>، ترجمه کیکاووس جهانداری، تهران: خوارزمی.</w:t>
      </w:r>
    </w:p>
    <w:p w14:paraId="2B7FE3DB" w14:textId="02640E95" w:rsidR="00BA500E" w:rsidRPr="00B52B0C" w:rsidRDefault="00BA500E" w:rsidP="00BA500E">
      <w:pPr>
        <w:pStyle w:val="ListParagraph"/>
        <w:numPr>
          <w:ilvl w:val="0"/>
          <w:numId w:val="2"/>
        </w:numPr>
        <w:bidi/>
        <w:spacing w:after="120" w:line="360" w:lineRule="auto"/>
        <w:ind w:right="567"/>
        <w:jc w:val="lowKashida"/>
        <w:rPr>
          <w:rFonts w:cs="B Nazanin"/>
          <w:sz w:val="24"/>
          <w:szCs w:val="24"/>
        </w:rPr>
      </w:pPr>
      <w:r w:rsidRPr="00B52B0C">
        <w:rPr>
          <w:rFonts w:cs="B Nazanin" w:hint="cs"/>
          <w:sz w:val="24"/>
          <w:szCs w:val="24"/>
          <w:rtl/>
        </w:rPr>
        <w:lastRenderedPageBreak/>
        <w:t>نفیسی، سعید</w:t>
      </w:r>
      <w:r>
        <w:rPr>
          <w:rFonts w:cs="B Nazanin" w:hint="cs"/>
          <w:sz w:val="24"/>
          <w:szCs w:val="24"/>
          <w:rtl/>
        </w:rPr>
        <w:t xml:space="preserve">(1344)، </w:t>
      </w:r>
      <w:r w:rsidRPr="00B52B0C">
        <w:rPr>
          <w:rFonts w:cs="B Nazanin" w:hint="cs"/>
          <w:sz w:val="24"/>
          <w:szCs w:val="24"/>
          <w:rtl/>
        </w:rPr>
        <w:t>تاریخ اجتماعی سیاسی ایران در دئره معاصر، ج1، تهران</w:t>
      </w:r>
      <w:r>
        <w:rPr>
          <w:rFonts w:cs="B Nazanin" w:hint="cs"/>
          <w:sz w:val="24"/>
          <w:szCs w:val="24"/>
          <w:rtl/>
        </w:rPr>
        <w:t>: بنیاد.</w:t>
      </w:r>
    </w:p>
    <w:p w14:paraId="6455217F" w14:textId="77777777" w:rsidR="00BA500E" w:rsidRPr="00B52B0C" w:rsidRDefault="00BA500E" w:rsidP="00BA500E">
      <w:pPr>
        <w:pStyle w:val="ListParagraph"/>
        <w:numPr>
          <w:ilvl w:val="0"/>
          <w:numId w:val="2"/>
        </w:numPr>
        <w:bidi/>
        <w:spacing w:after="120" w:line="360" w:lineRule="auto"/>
        <w:ind w:right="567"/>
        <w:jc w:val="lowKashida"/>
        <w:rPr>
          <w:rFonts w:cs="B Nazanin"/>
          <w:sz w:val="24"/>
          <w:szCs w:val="24"/>
          <w:rtl/>
        </w:rPr>
      </w:pPr>
      <w:r w:rsidRPr="00B52B0C">
        <w:rPr>
          <w:rFonts w:cs="B Nazanin" w:hint="cs"/>
          <w:sz w:val="24"/>
          <w:szCs w:val="24"/>
          <w:rtl/>
        </w:rPr>
        <w:t>نیر نوری، حمید، 1328.  تاریخچه تحول پرچم ایران، مجله اطلاعات ماهنامه، 2(2و3): 32</w:t>
      </w:r>
    </w:p>
    <w:p w14:paraId="30F2F648" w14:textId="77777777" w:rsidR="00BA500E" w:rsidRPr="00B52B0C" w:rsidRDefault="00BA500E" w:rsidP="00BA500E">
      <w:pPr>
        <w:pStyle w:val="Style5"/>
        <w:numPr>
          <w:ilvl w:val="0"/>
          <w:numId w:val="2"/>
        </w:numPr>
        <w:spacing w:line="360" w:lineRule="auto"/>
        <w:rPr>
          <w:rFonts w:cs="B Nazanin"/>
          <w:szCs w:val="24"/>
          <w:rtl/>
        </w:rPr>
      </w:pPr>
    </w:p>
    <w:p w14:paraId="73DEE645" w14:textId="54114E6A" w:rsidR="00BA500E" w:rsidRPr="00852CD5" w:rsidRDefault="00852CD5" w:rsidP="00852CD5">
      <w:pPr>
        <w:pStyle w:val="ListParagraph"/>
        <w:numPr>
          <w:ilvl w:val="0"/>
          <w:numId w:val="2"/>
        </w:numPr>
        <w:rPr>
          <w:rFonts w:asciiTheme="majorBidi" w:hAnsiTheme="majorBidi" w:cstheme="majorBidi"/>
        </w:rPr>
      </w:pPr>
      <w:r w:rsidRPr="00852CD5">
        <w:rPr>
          <w:rFonts w:asciiTheme="majorBidi" w:hAnsiTheme="majorBidi" w:cstheme="majorBidi"/>
        </w:rPr>
        <w:t xml:space="preserve"> Calmard, </w:t>
      </w:r>
      <w:r>
        <w:rPr>
          <w:rFonts w:asciiTheme="majorBidi" w:hAnsiTheme="majorBidi" w:cstheme="majorBidi"/>
        </w:rPr>
        <w:t xml:space="preserve">J; </w:t>
      </w:r>
      <w:r w:rsidRPr="00852CD5">
        <w:rPr>
          <w:rFonts w:asciiTheme="majorBidi" w:hAnsiTheme="majorBidi" w:cstheme="majorBidi"/>
        </w:rPr>
        <w:t>Allan, J. W. “ʿALAM VA ʿALĀMAT,” Encyclopædia Iranica, I/8, pp. 785-791; an updated version is available online at http://www.iranicaonline.org/articles/alam va alamat,alam wa alamat,'alam wa 'alamat,'alam va 'alamat,alama (accessed on 17 May 20</w:t>
      </w:r>
      <w:r w:rsidRPr="00852CD5">
        <w:rPr>
          <w:rFonts w:asciiTheme="majorBidi" w:hAnsiTheme="majorBidi" w:cstheme="majorBidi"/>
          <w:rtl/>
        </w:rPr>
        <w:t>21</w:t>
      </w:r>
      <w:r w:rsidRPr="00852CD5">
        <w:rPr>
          <w:rFonts w:asciiTheme="majorBidi" w:hAnsiTheme="majorBidi" w:cstheme="majorBidi"/>
        </w:rPr>
        <w:t>)</w:t>
      </w:r>
    </w:p>
    <w:p w14:paraId="67A7E0B9" w14:textId="77777777" w:rsidR="00852CD5" w:rsidRPr="00084DDF" w:rsidRDefault="00852CD5" w:rsidP="00852CD5">
      <w:pPr>
        <w:pStyle w:val="ListParagraph"/>
        <w:numPr>
          <w:ilvl w:val="0"/>
          <w:numId w:val="2"/>
        </w:numPr>
        <w:spacing w:after="120" w:line="360" w:lineRule="auto"/>
        <w:ind w:right="567"/>
        <w:jc w:val="both"/>
        <w:rPr>
          <w:rFonts w:ascii="Times New Roman" w:hAnsi="Times New Roman" w:cs="Times New Roman"/>
        </w:rPr>
      </w:pPr>
      <w:r w:rsidRPr="00084DDF">
        <w:rPr>
          <w:rFonts w:ascii="Times New Roman" w:hAnsi="Times New Roman" w:cs="Times New Roman"/>
        </w:rPr>
        <w:t xml:space="preserve">Canby,Sheila R. 2014. The Shahnamma of Shah Tahmasp(The Persian Book of King. Spain: The Metropolitan Museum of Atr. </w:t>
      </w:r>
    </w:p>
    <w:p w14:paraId="4433F208" w14:textId="77777777" w:rsidR="00BA500E" w:rsidRDefault="00BA500E" w:rsidP="00BA500E">
      <w:pPr>
        <w:bidi/>
        <w:spacing w:before="240" w:line="276" w:lineRule="auto"/>
        <w:jc w:val="both"/>
        <w:rPr>
          <w:rFonts w:cs="B Nazanin"/>
          <w:b/>
          <w:bCs/>
          <w:sz w:val="26"/>
          <w:szCs w:val="26"/>
          <w:rtl/>
          <w:lang w:bidi="fa-IR"/>
        </w:rPr>
      </w:pPr>
    </w:p>
    <w:sectPr w:rsidR="00BA50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8D14D" w14:textId="77777777" w:rsidR="00574503" w:rsidRDefault="00574503" w:rsidP="007E0B52">
      <w:pPr>
        <w:spacing w:after="0" w:line="240" w:lineRule="auto"/>
      </w:pPr>
      <w:r>
        <w:separator/>
      </w:r>
    </w:p>
  </w:endnote>
  <w:endnote w:type="continuationSeparator" w:id="0">
    <w:p w14:paraId="737D0B5A" w14:textId="77777777" w:rsidR="00574503" w:rsidRDefault="00574503" w:rsidP="007E0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2  Lotus">
    <w:panose1 w:val="00000400000000000000"/>
    <w:charset w:val="B2"/>
    <w:family w:val="auto"/>
    <w:pitch w:val="variable"/>
    <w:sig w:usb0="00002001" w:usb1="80000000" w:usb2="00000008" w:usb3="00000000" w:csb0="00000040" w:csb1="00000000"/>
  </w:font>
  <w:font w:name="Corbel">
    <w:panose1 w:val="020B0503020204020204"/>
    <w:charset w:val="00"/>
    <w:family w:val="swiss"/>
    <w:pitch w:val="variable"/>
    <w:sig w:usb0="A00002EF" w:usb1="4000A44B" w:usb2="00000000" w:usb3="00000000" w:csb0="0000019F" w:csb1="00000000"/>
  </w:font>
  <w:font w:name="B Mitra">
    <w:panose1 w:val="00000400000000000000"/>
    <w:charset w:val="B2"/>
    <w:family w:val="auto"/>
    <w:pitch w:val="variable"/>
    <w:sig w:usb0="00002001" w:usb1="80000000" w:usb2="00000008" w:usb3="00000000" w:csb0="00000040" w:csb1="00000000"/>
  </w:font>
  <w:font w:name="Nasi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A2CBA" w14:textId="77777777" w:rsidR="00574503" w:rsidRDefault="00574503" w:rsidP="007E0B52">
      <w:pPr>
        <w:spacing w:after="0" w:line="240" w:lineRule="auto"/>
      </w:pPr>
      <w:r>
        <w:separator/>
      </w:r>
    </w:p>
  </w:footnote>
  <w:footnote w:type="continuationSeparator" w:id="0">
    <w:p w14:paraId="15454BA9" w14:textId="77777777" w:rsidR="00574503" w:rsidRDefault="00574503" w:rsidP="007E0B52">
      <w:pPr>
        <w:spacing w:after="0" w:line="240" w:lineRule="auto"/>
      </w:pPr>
      <w:r>
        <w:continuationSeparator/>
      </w:r>
    </w:p>
  </w:footnote>
  <w:footnote w:id="1">
    <w:p w14:paraId="483520A7" w14:textId="63B8FAA7" w:rsidR="007E0B52" w:rsidRDefault="007E0B52" w:rsidP="007E0B52">
      <w:pPr>
        <w:pStyle w:val="FootnoteText"/>
        <w:bidi/>
        <w:rPr>
          <w:rtl/>
          <w:lang w:bidi="fa-IR"/>
        </w:rPr>
      </w:pPr>
      <w:r>
        <w:rPr>
          <w:rStyle w:val="FootnoteReference"/>
        </w:rPr>
        <w:footnoteRef/>
      </w:r>
      <w:r>
        <w:t xml:space="preserve"> </w:t>
      </w:r>
      <w:r>
        <w:rPr>
          <w:rFonts w:hint="cs"/>
          <w:rtl/>
          <w:lang w:bidi="fa-IR"/>
        </w:rPr>
        <w:t>- استادیار، گروه صنایع</w:t>
      </w:r>
      <w:r w:rsidR="00CF03CA">
        <w:rPr>
          <w:rFonts w:hint="cs"/>
          <w:rtl/>
          <w:lang w:bidi="fa-IR"/>
        </w:rPr>
        <w:t xml:space="preserve"> دستی، دانشکده هنر و معماری، </w:t>
      </w:r>
      <w:r>
        <w:rPr>
          <w:rFonts w:hint="cs"/>
          <w:rtl/>
          <w:lang w:bidi="fa-IR"/>
        </w:rPr>
        <w:t>دانشگاه سیستان و بلوچستان</w:t>
      </w:r>
      <w:r w:rsidR="00CF03CA">
        <w:rPr>
          <w:rFonts w:hint="cs"/>
          <w:rtl/>
          <w:lang w:bidi="fa-IR"/>
        </w:rPr>
        <w:t xml:space="preserve">، ایران. </w:t>
      </w:r>
    </w:p>
  </w:footnote>
  <w:footnote w:id="2">
    <w:p w14:paraId="61654381" w14:textId="2B91E6DB" w:rsidR="00CF03CA" w:rsidRDefault="00CF03CA" w:rsidP="00CF03CA">
      <w:pPr>
        <w:pStyle w:val="FootnoteText"/>
        <w:bidi/>
        <w:rPr>
          <w:lang w:bidi="fa-IR"/>
        </w:rPr>
      </w:pPr>
      <w:r>
        <w:rPr>
          <w:rStyle w:val="FootnoteReference"/>
        </w:rPr>
        <w:footnoteRef/>
      </w:r>
      <w:r>
        <w:t xml:space="preserve"> </w:t>
      </w:r>
      <w:r>
        <w:rPr>
          <w:rFonts w:hint="cs"/>
          <w:rtl/>
          <w:lang w:bidi="fa-IR"/>
        </w:rPr>
        <w:t>- کارشناس ارشد پژوهش هنر، مدرس گروه صنایع دستی، دانشگاه سیستان و بلوچستان، ایرن</w:t>
      </w:r>
      <w:r w:rsidR="005B1D2A">
        <w:rPr>
          <w:rFonts w:hint="cs"/>
          <w:rtl/>
          <w:lang w:bidi="fa-IR"/>
        </w:rPr>
        <w:t xml:space="preserve">(نویسنده مسئول) </w:t>
      </w:r>
      <w:r w:rsidR="005B1D2A">
        <w:rPr>
          <w:lang w:bidi="fa-IR"/>
        </w:rPr>
        <w:t>Mehrannakhai@gmail.com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C3278"/>
    <w:multiLevelType w:val="hybridMultilevel"/>
    <w:tmpl w:val="19C620FA"/>
    <w:lvl w:ilvl="0" w:tplc="640A7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DA2B67"/>
    <w:multiLevelType w:val="hybridMultilevel"/>
    <w:tmpl w:val="22C08D3A"/>
    <w:lvl w:ilvl="0" w:tplc="E2686A8E">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1699F"/>
    <w:multiLevelType w:val="hybridMultilevel"/>
    <w:tmpl w:val="9A5C6B5C"/>
    <w:lvl w:ilvl="0" w:tplc="557C0066">
      <w:start w:val="2"/>
      <w:numFmt w:val="bullet"/>
      <w:lvlText w:val="-"/>
      <w:lvlJc w:val="left"/>
      <w:pPr>
        <w:ind w:left="789" w:hanging="360"/>
      </w:pPr>
      <w:rPr>
        <w:rFonts w:ascii="Times New Roman" w:eastAsia="Times New Roman" w:hAnsi="Times New Roman" w:cs="B Nazanin" w:hint="default"/>
      </w:rPr>
    </w:lvl>
    <w:lvl w:ilvl="1" w:tplc="04090003">
      <w:start w:val="1"/>
      <w:numFmt w:val="bullet"/>
      <w:lvlText w:val="o"/>
      <w:lvlJc w:val="left"/>
      <w:pPr>
        <w:ind w:left="1509" w:hanging="360"/>
      </w:pPr>
      <w:rPr>
        <w:rFonts w:ascii="Courier New" w:hAnsi="Courier New" w:cs="Courier New" w:hint="default"/>
      </w:rPr>
    </w:lvl>
    <w:lvl w:ilvl="2" w:tplc="04090005">
      <w:start w:val="1"/>
      <w:numFmt w:val="bullet"/>
      <w:lvlText w:val=""/>
      <w:lvlJc w:val="left"/>
      <w:pPr>
        <w:ind w:left="2229" w:hanging="360"/>
      </w:pPr>
      <w:rPr>
        <w:rFonts w:ascii="Wingdings" w:hAnsi="Wingdings" w:hint="default"/>
      </w:rPr>
    </w:lvl>
    <w:lvl w:ilvl="3" w:tplc="04090001">
      <w:start w:val="1"/>
      <w:numFmt w:val="bullet"/>
      <w:lvlText w:val=""/>
      <w:lvlJc w:val="left"/>
      <w:pPr>
        <w:ind w:left="2949" w:hanging="360"/>
      </w:pPr>
      <w:rPr>
        <w:rFonts w:ascii="Symbol" w:hAnsi="Symbol" w:hint="default"/>
      </w:rPr>
    </w:lvl>
    <w:lvl w:ilvl="4" w:tplc="04090003">
      <w:start w:val="1"/>
      <w:numFmt w:val="bullet"/>
      <w:lvlText w:val="o"/>
      <w:lvlJc w:val="left"/>
      <w:pPr>
        <w:ind w:left="3669" w:hanging="360"/>
      </w:pPr>
      <w:rPr>
        <w:rFonts w:ascii="Courier New" w:hAnsi="Courier New" w:cs="Courier New" w:hint="default"/>
      </w:rPr>
    </w:lvl>
    <w:lvl w:ilvl="5" w:tplc="04090005">
      <w:start w:val="1"/>
      <w:numFmt w:val="bullet"/>
      <w:lvlText w:val=""/>
      <w:lvlJc w:val="left"/>
      <w:pPr>
        <w:ind w:left="4389" w:hanging="360"/>
      </w:pPr>
      <w:rPr>
        <w:rFonts w:ascii="Wingdings" w:hAnsi="Wingdings" w:hint="default"/>
      </w:rPr>
    </w:lvl>
    <w:lvl w:ilvl="6" w:tplc="04090001">
      <w:start w:val="1"/>
      <w:numFmt w:val="bullet"/>
      <w:lvlText w:val=""/>
      <w:lvlJc w:val="left"/>
      <w:pPr>
        <w:ind w:left="5109" w:hanging="360"/>
      </w:pPr>
      <w:rPr>
        <w:rFonts w:ascii="Symbol" w:hAnsi="Symbol" w:hint="default"/>
      </w:rPr>
    </w:lvl>
    <w:lvl w:ilvl="7" w:tplc="04090003">
      <w:start w:val="1"/>
      <w:numFmt w:val="bullet"/>
      <w:lvlText w:val="o"/>
      <w:lvlJc w:val="left"/>
      <w:pPr>
        <w:ind w:left="5829" w:hanging="360"/>
      </w:pPr>
      <w:rPr>
        <w:rFonts w:ascii="Courier New" w:hAnsi="Courier New" w:cs="Courier New" w:hint="default"/>
      </w:rPr>
    </w:lvl>
    <w:lvl w:ilvl="8" w:tplc="04090005">
      <w:start w:val="1"/>
      <w:numFmt w:val="bullet"/>
      <w:lvlText w:val=""/>
      <w:lvlJc w:val="left"/>
      <w:pPr>
        <w:ind w:left="6549" w:hanging="360"/>
      </w:pPr>
      <w:rPr>
        <w:rFonts w:ascii="Wingdings" w:hAnsi="Wingdings" w:hint="default"/>
      </w:rPr>
    </w:lvl>
  </w:abstractNum>
  <w:num w:numId="1" w16cid:durableId="1902859238">
    <w:abstractNumId w:val="0"/>
  </w:num>
  <w:num w:numId="2" w16cid:durableId="867721776">
    <w:abstractNumId w:val="1"/>
  </w:num>
  <w:num w:numId="3" w16cid:durableId="550313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A4"/>
    <w:rsid w:val="00017F03"/>
    <w:rsid w:val="00091A24"/>
    <w:rsid w:val="001142EE"/>
    <w:rsid w:val="00152D4D"/>
    <w:rsid w:val="0018714E"/>
    <w:rsid w:val="001B33D3"/>
    <w:rsid w:val="00223984"/>
    <w:rsid w:val="002D6F2F"/>
    <w:rsid w:val="003072E1"/>
    <w:rsid w:val="00314385"/>
    <w:rsid w:val="0039664F"/>
    <w:rsid w:val="00454A20"/>
    <w:rsid w:val="0047156B"/>
    <w:rsid w:val="00477B4D"/>
    <w:rsid w:val="00497BDC"/>
    <w:rsid w:val="00513FB5"/>
    <w:rsid w:val="00541E6C"/>
    <w:rsid w:val="00574503"/>
    <w:rsid w:val="005B1D2A"/>
    <w:rsid w:val="005E0329"/>
    <w:rsid w:val="005F49DA"/>
    <w:rsid w:val="006230A0"/>
    <w:rsid w:val="0062478A"/>
    <w:rsid w:val="00656175"/>
    <w:rsid w:val="00682F4D"/>
    <w:rsid w:val="006A2C6F"/>
    <w:rsid w:val="006B68B2"/>
    <w:rsid w:val="006E6E11"/>
    <w:rsid w:val="007E0B52"/>
    <w:rsid w:val="00803182"/>
    <w:rsid w:val="00852CD5"/>
    <w:rsid w:val="008A2D11"/>
    <w:rsid w:val="0095272B"/>
    <w:rsid w:val="00A30AE3"/>
    <w:rsid w:val="00A92120"/>
    <w:rsid w:val="00AE28A6"/>
    <w:rsid w:val="00AF4E09"/>
    <w:rsid w:val="00B85BA9"/>
    <w:rsid w:val="00B95490"/>
    <w:rsid w:val="00BA500E"/>
    <w:rsid w:val="00BE4123"/>
    <w:rsid w:val="00C56D96"/>
    <w:rsid w:val="00C91726"/>
    <w:rsid w:val="00CD5EAD"/>
    <w:rsid w:val="00CD7E83"/>
    <w:rsid w:val="00CF03CA"/>
    <w:rsid w:val="00D15FBF"/>
    <w:rsid w:val="00D9702A"/>
    <w:rsid w:val="00DF0133"/>
    <w:rsid w:val="00E10C61"/>
    <w:rsid w:val="00EC56D3"/>
    <w:rsid w:val="00F067AC"/>
    <w:rsid w:val="00F24851"/>
    <w:rsid w:val="00F340D3"/>
    <w:rsid w:val="00F372AE"/>
    <w:rsid w:val="00F44E79"/>
    <w:rsid w:val="00F87713"/>
    <w:rsid w:val="00FB3996"/>
    <w:rsid w:val="00FF35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DD6F4"/>
  <w15:chartTrackingRefBased/>
  <w15:docId w15:val="{F9F3002C-C008-475A-BF36-386913CAC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13F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4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92120"/>
    <w:rPr>
      <w:b/>
      <w:bCs/>
    </w:rPr>
  </w:style>
  <w:style w:type="character" w:customStyle="1" w:styleId="Heading3Char">
    <w:name w:val="Heading 3 Char"/>
    <w:basedOn w:val="DefaultParagraphFont"/>
    <w:link w:val="Heading3"/>
    <w:uiPriority w:val="9"/>
    <w:rsid w:val="00513FB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13FB5"/>
    <w:pPr>
      <w:ind w:left="720"/>
      <w:contextualSpacing/>
    </w:pPr>
    <w:rPr>
      <w:rFonts w:ascii="Calibri" w:eastAsia="Calibri" w:hAnsi="Calibri" w:cs="Arial"/>
    </w:rPr>
  </w:style>
  <w:style w:type="character" w:styleId="Emphasis">
    <w:name w:val="Emphasis"/>
    <w:basedOn w:val="DefaultParagraphFont"/>
    <w:uiPriority w:val="20"/>
    <w:qFormat/>
    <w:rsid w:val="006A2C6F"/>
    <w:rPr>
      <w:i/>
      <w:iCs/>
    </w:rPr>
  </w:style>
  <w:style w:type="paragraph" w:customStyle="1" w:styleId="Style5">
    <w:name w:val="Style5"/>
    <w:basedOn w:val="Normal"/>
    <w:rsid w:val="00BA500E"/>
    <w:pPr>
      <w:bidi/>
      <w:spacing w:after="0" w:line="240" w:lineRule="auto"/>
      <w:jc w:val="highKashida"/>
    </w:pPr>
    <w:rPr>
      <w:rFonts w:ascii="Times New Roman" w:eastAsia="Times New Roman" w:hAnsi="Times New Roman" w:cs="2  Lotus"/>
      <w:sz w:val="24"/>
      <w:szCs w:val="20"/>
      <w:lang w:bidi="fa-IR"/>
    </w:rPr>
  </w:style>
  <w:style w:type="paragraph" w:styleId="FootnoteText">
    <w:name w:val="footnote text"/>
    <w:basedOn w:val="Normal"/>
    <w:link w:val="FootnoteTextChar"/>
    <w:uiPriority w:val="99"/>
    <w:semiHidden/>
    <w:unhideWhenUsed/>
    <w:rsid w:val="007E0B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0B52"/>
    <w:rPr>
      <w:sz w:val="20"/>
      <w:szCs w:val="20"/>
    </w:rPr>
  </w:style>
  <w:style w:type="character" w:styleId="FootnoteReference">
    <w:name w:val="footnote reference"/>
    <w:basedOn w:val="DefaultParagraphFont"/>
    <w:uiPriority w:val="99"/>
    <w:semiHidden/>
    <w:unhideWhenUsed/>
    <w:rsid w:val="007E0B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3701810">
      <w:bodyDiv w:val="1"/>
      <w:marLeft w:val="0"/>
      <w:marRight w:val="0"/>
      <w:marTop w:val="0"/>
      <w:marBottom w:val="0"/>
      <w:divBdr>
        <w:top w:val="none" w:sz="0" w:space="0" w:color="auto"/>
        <w:left w:val="none" w:sz="0" w:space="0" w:color="auto"/>
        <w:bottom w:val="none" w:sz="0" w:space="0" w:color="auto"/>
        <w:right w:val="none" w:sz="0" w:space="0" w:color="auto"/>
      </w:divBdr>
      <w:divsChild>
        <w:div w:id="280309280">
          <w:marLeft w:val="0"/>
          <w:marRight w:val="0"/>
          <w:marTop w:val="0"/>
          <w:marBottom w:val="0"/>
          <w:divBdr>
            <w:top w:val="none" w:sz="0" w:space="0" w:color="auto"/>
            <w:left w:val="none" w:sz="0" w:space="0" w:color="auto"/>
            <w:bottom w:val="none" w:sz="0" w:space="0" w:color="auto"/>
            <w:right w:val="none" w:sz="0" w:space="0" w:color="auto"/>
          </w:divBdr>
        </w:div>
        <w:div w:id="620183019">
          <w:marLeft w:val="0"/>
          <w:marRight w:val="0"/>
          <w:marTop w:val="0"/>
          <w:marBottom w:val="0"/>
          <w:divBdr>
            <w:top w:val="none" w:sz="0" w:space="0" w:color="auto"/>
            <w:left w:val="none" w:sz="0" w:space="0" w:color="auto"/>
            <w:bottom w:val="none" w:sz="0" w:space="0" w:color="auto"/>
            <w:right w:val="none" w:sz="0" w:space="0" w:color="auto"/>
          </w:divBdr>
        </w:div>
        <w:div w:id="1861315692">
          <w:marLeft w:val="0"/>
          <w:marRight w:val="0"/>
          <w:marTop w:val="0"/>
          <w:marBottom w:val="0"/>
          <w:divBdr>
            <w:top w:val="none" w:sz="0" w:space="0" w:color="auto"/>
            <w:left w:val="none" w:sz="0" w:space="0" w:color="auto"/>
            <w:bottom w:val="none" w:sz="0" w:space="0" w:color="auto"/>
            <w:right w:val="none" w:sz="0" w:space="0" w:color="auto"/>
          </w:divBdr>
        </w:div>
        <w:div w:id="273753077">
          <w:marLeft w:val="0"/>
          <w:marRight w:val="0"/>
          <w:marTop w:val="0"/>
          <w:marBottom w:val="0"/>
          <w:divBdr>
            <w:top w:val="none" w:sz="0" w:space="0" w:color="auto"/>
            <w:left w:val="none" w:sz="0" w:space="0" w:color="auto"/>
            <w:bottom w:val="none" w:sz="0" w:space="0" w:color="auto"/>
            <w:right w:val="none" w:sz="0" w:space="0" w:color="auto"/>
          </w:divBdr>
        </w:div>
        <w:div w:id="17244271">
          <w:marLeft w:val="0"/>
          <w:marRight w:val="0"/>
          <w:marTop w:val="0"/>
          <w:marBottom w:val="0"/>
          <w:divBdr>
            <w:top w:val="none" w:sz="0" w:space="0" w:color="auto"/>
            <w:left w:val="none" w:sz="0" w:space="0" w:color="auto"/>
            <w:bottom w:val="none" w:sz="0" w:space="0" w:color="auto"/>
            <w:right w:val="none" w:sz="0" w:space="0" w:color="auto"/>
          </w:divBdr>
        </w:div>
        <w:div w:id="1505824825">
          <w:marLeft w:val="0"/>
          <w:marRight w:val="0"/>
          <w:marTop w:val="0"/>
          <w:marBottom w:val="0"/>
          <w:divBdr>
            <w:top w:val="none" w:sz="0" w:space="0" w:color="auto"/>
            <w:left w:val="none" w:sz="0" w:space="0" w:color="auto"/>
            <w:bottom w:val="none" w:sz="0" w:space="0" w:color="auto"/>
            <w:right w:val="none" w:sz="0" w:space="0" w:color="auto"/>
          </w:divBdr>
        </w:div>
        <w:div w:id="1774981237">
          <w:marLeft w:val="0"/>
          <w:marRight w:val="0"/>
          <w:marTop w:val="0"/>
          <w:marBottom w:val="0"/>
          <w:divBdr>
            <w:top w:val="none" w:sz="0" w:space="0" w:color="auto"/>
            <w:left w:val="none" w:sz="0" w:space="0" w:color="auto"/>
            <w:bottom w:val="none" w:sz="0" w:space="0" w:color="auto"/>
            <w:right w:val="none" w:sz="0" w:space="0" w:color="auto"/>
          </w:divBdr>
        </w:div>
        <w:div w:id="1573616799">
          <w:marLeft w:val="0"/>
          <w:marRight w:val="0"/>
          <w:marTop w:val="0"/>
          <w:marBottom w:val="0"/>
          <w:divBdr>
            <w:top w:val="none" w:sz="0" w:space="0" w:color="auto"/>
            <w:left w:val="none" w:sz="0" w:space="0" w:color="auto"/>
            <w:bottom w:val="none" w:sz="0" w:space="0" w:color="auto"/>
            <w:right w:val="none" w:sz="0" w:space="0" w:color="auto"/>
          </w:divBdr>
        </w:div>
        <w:div w:id="229000794">
          <w:marLeft w:val="0"/>
          <w:marRight w:val="0"/>
          <w:marTop w:val="0"/>
          <w:marBottom w:val="0"/>
          <w:divBdr>
            <w:top w:val="none" w:sz="0" w:space="0" w:color="auto"/>
            <w:left w:val="none" w:sz="0" w:space="0" w:color="auto"/>
            <w:bottom w:val="none" w:sz="0" w:space="0" w:color="auto"/>
            <w:right w:val="none" w:sz="0" w:space="0" w:color="auto"/>
          </w:divBdr>
        </w:div>
        <w:div w:id="211814871">
          <w:marLeft w:val="0"/>
          <w:marRight w:val="0"/>
          <w:marTop w:val="0"/>
          <w:marBottom w:val="0"/>
          <w:divBdr>
            <w:top w:val="none" w:sz="0" w:space="0" w:color="auto"/>
            <w:left w:val="none" w:sz="0" w:space="0" w:color="auto"/>
            <w:bottom w:val="none" w:sz="0" w:space="0" w:color="auto"/>
            <w:right w:val="none" w:sz="0" w:space="0" w:color="auto"/>
          </w:divBdr>
        </w:div>
        <w:div w:id="180290564">
          <w:marLeft w:val="0"/>
          <w:marRight w:val="0"/>
          <w:marTop w:val="0"/>
          <w:marBottom w:val="0"/>
          <w:divBdr>
            <w:top w:val="none" w:sz="0" w:space="0" w:color="auto"/>
            <w:left w:val="none" w:sz="0" w:space="0" w:color="auto"/>
            <w:bottom w:val="none" w:sz="0" w:space="0" w:color="auto"/>
            <w:right w:val="none" w:sz="0" w:space="0" w:color="auto"/>
          </w:divBdr>
        </w:div>
        <w:div w:id="389353920">
          <w:marLeft w:val="0"/>
          <w:marRight w:val="0"/>
          <w:marTop w:val="0"/>
          <w:marBottom w:val="0"/>
          <w:divBdr>
            <w:top w:val="none" w:sz="0" w:space="0" w:color="auto"/>
            <w:left w:val="none" w:sz="0" w:space="0" w:color="auto"/>
            <w:bottom w:val="none" w:sz="0" w:space="0" w:color="auto"/>
            <w:right w:val="none" w:sz="0" w:space="0" w:color="auto"/>
          </w:divBdr>
        </w:div>
        <w:div w:id="2080050579">
          <w:marLeft w:val="0"/>
          <w:marRight w:val="0"/>
          <w:marTop w:val="0"/>
          <w:marBottom w:val="0"/>
          <w:divBdr>
            <w:top w:val="none" w:sz="0" w:space="0" w:color="auto"/>
            <w:left w:val="none" w:sz="0" w:space="0" w:color="auto"/>
            <w:bottom w:val="none" w:sz="0" w:space="0" w:color="auto"/>
            <w:right w:val="none" w:sz="0" w:space="0" w:color="auto"/>
          </w:divBdr>
        </w:div>
        <w:div w:id="1375695918">
          <w:marLeft w:val="0"/>
          <w:marRight w:val="0"/>
          <w:marTop w:val="0"/>
          <w:marBottom w:val="0"/>
          <w:divBdr>
            <w:top w:val="none" w:sz="0" w:space="0" w:color="auto"/>
            <w:left w:val="none" w:sz="0" w:space="0" w:color="auto"/>
            <w:bottom w:val="none" w:sz="0" w:space="0" w:color="auto"/>
            <w:right w:val="none" w:sz="0" w:space="0" w:color="auto"/>
          </w:divBdr>
        </w:div>
        <w:div w:id="819276538">
          <w:marLeft w:val="0"/>
          <w:marRight w:val="0"/>
          <w:marTop w:val="0"/>
          <w:marBottom w:val="0"/>
          <w:divBdr>
            <w:top w:val="none" w:sz="0" w:space="0" w:color="auto"/>
            <w:left w:val="none" w:sz="0" w:space="0" w:color="auto"/>
            <w:bottom w:val="none" w:sz="0" w:space="0" w:color="auto"/>
            <w:right w:val="none" w:sz="0" w:space="0" w:color="auto"/>
          </w:divBdr>
        </w:div>
        <w:div w:id="1612132234">
          <w:marLeft w:val="0"/>
          <w:marRight w:val="0"/>
          <w:marTop w:val="0"/>
          <w:marBottom w:val="0"/>
          <w:divBdr>
            <w:top w:val="none" w:sz="0" w:space="0" w:color="auto"/>
            <w:left w:val="none" w:sz="0" w:space="0" w:color="auto"/>
            <w:bottom w:val="none" w:sz="0" w:space="0" w:color="auto"/>
            <w:right w:val="none" w:sz="0" w:space="0" w:color="auto"/>
          </w:divBdr>
        </w:div>
        <w:div w:id="1610351069">
          <w:marLeft w:val="0"/>
          <w:marRight w:val="0"/>
          <w:marTop w:val="0"/>
          <w:marBottom w:val="0"/>
          <w:divBdr>
            <w:top w:val="none" w:sz="0" w:space="0" w:color="auto"/>
            <w:left w:val="none" w:sz="0" w:space="0" w:color="auto"/>
            <w:bottom w:val="none" w:sz="0" w:space="0" w:color="auto"/>
            <w:right w:val="none" w:sz="0" w:space="0" w:color="auto"/>
          </w:divBdr>
        </w:div>
        <w:div w:id="305740873">
          <w:marLeft w:val="0"/>
          <w:marRight w:val="0"/>
          <w:marTop w:val="0"/>
          <w:marBottom w:val="0"/>
          <w:divBdr>
            <w:top w:val="none" w:sz="0" w:space="0" w:color="auto"/>
            <w:left w:val="none" w:sz="0" w:space="0" w:color="auto"/>
            <w:bottom w:val="none" w:sz="0" w:space="0" w:color="auto"/>
            <w:right w:val="none" w:sz="0" w:space="0" w:color="auto"/>
          </w:divBdr>
        </w:div>
        <w:div w:id="1724795654">
          <w:marLeft w:val="0"/>
          <w:marRight w:val="0"/>
          <w:marTop w:val="0"/>
          <w:marBottom w:val="0"/>
          <w:divBdr>
            <w:top w:val="none" w:sz="0" w:space="0" w:color="auto"/>
            <w:left w:val="none" w:sz="0" w:space="0" w:color="auto"/>
            <w:bottom w:val="none" w:sz="0" w:space="0" w:color="auto"/>
            <w:right w:val="none" w:sz="0" w:space="0" w:color="auto"/>
          </w:divBdr>
        </w:div>
        <w:div w:id="1373962252">
          <w:marLeft w:val="0"/>
          <w:marRight w:val="0"/>
          <w:marTop w:val="0"/>
          <w:marBottom w:val="0"/>
          <w:divBdr>
            <w:top w:val="none" w:sz="0" w:space="0" w:color="auto"/>
            <w:left w:val="none" w:sz="0" w:space="0" w:color="auto"/>
            <w:bottom w:val="none" w:sz="0" w:space="0" w:color="auto"/>
            <w:right w:val="none" w:sz="0" w:space="0" w:color="auto"/>
          </w:divBdr>
        </w:div>
        <w:div w:id="1680964211">
          <w:marLeft w:val="0"/>
          <w:marRight w:val="0"/>
          <w:marTop w:val="0"/>
          <w:marBottom w:val="0"/>
          <w:divBdr>
            <w:top w:val="none" w:sz="0" w:space="0" w:color="auto"/>
            <w:left w:val="none" w:sz="0" w:space="0" w:color="auto"/>
            <w:bottom w:val="none" w:sz="0" w:space="0" w:color="auto"/>
            <w:right w:val="none" w:sz="0" w:space="0" w:color="auto"/>
          </w:divBdr>
        </w:div>
        <w:div w:id="853303340">
          <w:marLeft w:val="0"/>
          <w:marRight w:val="0"/>
          <w:marTop w:val="0"/>
          <w:marBottom w:val="0"/>
          <w:divBdr>
            <w:top w:val="none" w:sz="0" w:space="0" w:color="auto"/>
            <w:left w:val="none" w:sz="0" w:space="0" w:color="auto"/>
            <w:bottom w:val="none" w:sz="0" w:space="0" w:color="auto"/>
            <w:right w:val="none" w:sz="0" w:space="0" w:color="auto"/>
          </w:divBdr>
        </w:div>
        <w:div w:id="591864685">
          <w:marLeft w:val="0"/>
          <w:marRight w:val="0"/>
          <w:marTop w:val="0"/>
          <w:marBottom w:val="0"/>
          <w:divBdr>
            <w:top w:val="none" w:sz="0" w:space="0" w:color="auto"/>
            <w:left w:val="none" w:sz="0" w:space="0" w:color="auto"/>
            <w:bottom w:val="none" w:sz="0" w:space="0" w:color="auto"/>
            <w:right w:val="none" w:sz="0" w:space="0" w:color="auto"/>
          </w:divBdr>
        </w:div>
        <w:div w:id="503396107">
          <w:marLeft w:val="0"/>
          <w:marRight w:val="0"/>
          <w:marTop w:val="0"/>
          <w:marBottom w:val="0"/>
          <w:divBdr>
            <w:top w:val="none" w:sz="0" w:space="0" w:color="auto"/>
            <w:left w:val="none" w:sz="0" w:space="0" w:color="auto"/>
            <w:bottom w:val="none" w:sz="0" w:space="0" w:color="auto"/>
            <w:right w:val="none" w:sz="0" w:space="0" w:color="auto"/>
          </w:divBdr>
        </w:div>
        <w:div w:id="1018460276">
          <w:marLeft w:val="0"/>
          <w:marRight w:val="0"/>
          <w:marTop w:val="0"/>
          <w:marBottom w:val="0"/>
          <w:divBdr>
            <w:top w:val="none" w:sz="0" w:space="0" w:color="auto"/>
            <w:left w:val="none" w:sz="0" w:space="0" w:color="auto"/>
            <w:bottom w:val="none" w:sz="0" w:space="0" w:color="auto"/>
            <w:right w:val="none" w:sz="0" w:space="0" w:color="auto"/>
          </w:divBdr>
        </w:div>
        <w:div w:id="960647833">
          <w:marLeft w:val="0"/>
          <w:marRight w:val="0"/>
          <w:marTop w:val="0"/>
          <w:marBottom w:val="0"/>
          <w:divBdr>
            <w:top w:val="none" w:sz="0" w:space="0" w:color="auto"/>
            <w:left w:val="none" w:sz="0" w:space="0" w:color="auto"/>
            <w:bottom w:val="none" w:sz="0" w:space="0" w:color="auto"/>
            <w:right w:val="none" w:sz="0" w:space="0" w:color="auto"/>
          </w:divBdr>
        </w:div>
        <w:div w:id="1546066558">
          <w:marLeft w:val="0"/>
          <w:marRight w:val="0"/>
          <w:marTop w:val="0"/>
          <w:marBottom w:val="0"/>
          <w:divBdr>
            <w:top w:val="none" w:sz="0" w:space="0" w:color="auto"/>
            <w:left w:val="none" w:sz="0" w:space="0" w:color="auto"/>
            <w:bottom w:val="none" w:sz="0" w:space="0" w:color="auto"/>
            <w:right w:val="none" w:sz="0" w:space="0" w:color="auto"/>
          </w:divBdr>
        </w:div>
        <w:div w:id="1422025402">
          <w:marLeft w:val="0"/>
          <w:marRight w:val="0"/>
          <w:marTop w:val="0"/>
          <w:marBottom w:val="0"/>
          <w:divBdr>
            <w:top w:val="none" w:sz="0" w:space="0" w:color="auto"/>
            <w:left w:val="none" w:sz="0" w:space="0" w:color="auto"/>
            <w:bottom w:val="none" w:sz="0" w:space="0" w:color="auto"/>
            <w:right w:val="none" w:sz="0" w:space="0" w:color="auto"/>
          </w:divBdr>
        </w:div>
        <w:div w:id="565455096">
          <w:marLeft w:val="0"/>
          <w:marRight w:val="0"/>
          <w:marTop w:val="0"/>
          <w:marBottom w:val="0"/>
          <w:divBdr>
            <w:top w:val="none" w:sz="0" w:space="0" w:color="auto"/>
            <w:left w:val="none" w:sz="0" w:space="0" w:color="auto"/>
            <w:bottom w:val="none" w:sz="0" w:space="0" w:color="auto"/>
            <w:right w:val="none" w:sz="0" w:space="0" w:color="auto"/>
          </w:divBdr>
        </w:div>
        <w:div w:id="857281917">
          <w:marLeft w:val="0"/>
          <w:marRight w:val="0"/>
          <w:marTop w:val="0"/>
          <w:marBottom w:val="0"/>
          <w:divBdr>
            <w:top w:val="none" w:sz="0" w:space="0" w:color="auto"/>
            <w:left w:val="none" w:sz="0" w:space="0" w:color="auto"/>
            <w:bottom w:val="none" w:sz="0" w:space="0" w:color="auto"/>
            <w:right w:val="none" w:sz="0" w:space="0" w:color="auto"/>
          </w:divBdr>
        </w:div>
        <w:div w:id="2048672961">
          <w:marLeft w:val="0"/>
          <w:marRight w:val="0"/>
          <w:marTop w:val="0"/>
          <w:marBottom w:val="0"/>
          <w:divBdr>
            <w:top w:val="none" w:sz="0" w:space="0" w:color="auto"/>
            <w:left w:val="none" w:sz="0" w:space="0" w:color="auto"/>
            <w:bottom w:val="none" w:sz="0" w:space="0" w:color="auto"/>
            <w:right w:val="none" w:sz="0" w:space="0" w:color="auto"/>
          </w:divBdr>
        </w:div>
        <w:div w:id="1201362844">
          <w:marLeft w:val="0"/>
          <w:marRight w:val="0"/>
          <w:marTop w:val="0"/>
          <w:marBottom w:val="0"/>
          <w:divBdr>
            <w:top w:val="none" w:sz="0" w:space="0" w:color="auto"/>
            <w:left w:val="none" w:sz="0" w:space="0" w:color="auto"/>
            <w:bottom w:val="none" w:sz="0" w:space="0" w:color="auto"/>
            <w:right w:val="none" w:sz="0" w:space="0" w:color="auto"/>
          </w:divBdr>
        </w:div>
        <w:div w:id="433985029">
          <w:marLeft w:val="0"/>
          <w:marRight w:val="0"/>
          <w:marTop w:val="0"/>
          <w:marBottom w:val="0"/>
          <w:divBdr>
            <w:top w:val="none" w:sz="0" w:space="0" w:color="auto"/>
            <w:left w:val="none" w:sz="0" w:space="0" w:color="auto"/>
            <w:bottom w:val="none" w:sz="0" w:space="0" w:color="auto"/>
            <w:right w:val="none" w:sz="0" w:space="0" w:color="auto"/>
          </w:divBdr>
        </w:div>
        <w:div w:id="1289819795">
          <w:marLeft w:val="0"/>
          <w:marRight w:val="0"/>
          <w:marTop w:val="0"/>
          <w:marBottom w:val="0"/>
          <w:divBdr>
            <w:top w:val="none" w:sz="0" w:space="0" w:color="auto"/>
            <w:left w:val="none" w:sz="0" w:space="0" w:color="auto"/>
            <w:bottom w:val="none" w:sz="0" w:space="0" w:color="auto"/>
            <w:right w:val="none" w:sz="0" w:space="0" w:color="auto"/>
          </w:divBdr>
        </w:div>
        <w:div w:id="320887334">
          <w:marLeft w:val="0"/>
          <w:marRight w:val="0"/>
          <w:marTop w:val="0"/>
          <w:marBottom w:val="0"/>
          <w:divBdr>
            <w:top w:val="none" w:sz="0" w:space="0" w:color="auto"/>
            <w:left w:val="none" w:sz="0" w:space="0" w:color="auto"/>
            <w:bottom w:val="none" w:sz="0" w:space="0" w:color="auto"/>
            <w:right w:val="none" w:sz="0" w:space="0" w:color="auto"/>
          </w:divBdr>
        </w:div>
        <w:div w:id="397630697">
          <w:marLeft w:val="0"/>
          <w:marRight w:val="0"/>
          <w:marTop w:val="0"/>
          <w:marBottom w:val="0"/>
          <w:divBdr>
            <w:top w:val="none" w:sz="0" w:space="0" w:color="auto"/>
            <w:left w:val="none" w:sz="0" w:space="0" w:color="auto"/>
            <w:bottom w:val="none" w:sz="0" w:space="0" w:color="auto"/>
            <w:right w:val="none" w:sz="0" w:space="0" w:color="auto"/>
          </w:divBdr>
        </w:div>
        <w:div w:id="172110946">
          <w:marLeft w:val="0"/>
          <w:marRight w:val="0"/>
          <w:marTop w:val="0"/>
          <w:marBottom w:val="0"/>
          <w:divBdr>
            <w:top w:val="none" w:sz="0" w:space="0" w:color="auto"/>
            <w:left w:val="none" w:sz="0" w:space="0" w:color="auto"/>
            <w:bottom w:val="none" w:sz="0" w:space="0" w:color="auto"/>
            <w:right w:val="none" w:sz="0" w:space="0" w:color="auto"/>
          </w:divBdr>
        </w:div>
        <w:div w:id="579021043">
          <w:marLeft w:val="0"/>
          <w:marRight w:val="0"/>
          <w:marTop w:val="0"/>
          <w:marBottom w:val="0"/>
          <w:divBdr>
            <w:top w:val="none" w:sz="0" w:space="0" w:color="auto"/>
            <w:left w:val="none" w:sz="0" w:space="0" w:color="auto"/>
            <w:bottom w:val="none" w:sz="0" w:space="0" w:color="auto"/>
            <w:right w:val="none" w:sz="0" w:space="0" w:color="auto"/>
          </w:divBdr>
        </w:div>
        <w:div w:id="180241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8874F-610F-4A28-B05F-86E501FD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3921</Words>
  <Characters>22354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3</cp:revision>
  <cp:lastPrinted>2023-01-19T07:16:00Z</cp:lastPrinted>
  <dcterms:created xsi:type="dcterms:W3CDTF">2023-01-19T07:17:00Z</dcterms:created>
  <dcterms:modified xsi:type="dcterms:W3CDTF">2023-01-19T07:31:00Z</dcterms:modified>
</cp:coreProperties>
</file>