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A305" w14:textId="7707F0AB" w:rsidR="00D5625B" w:rsidRPr="008922F7" w:rsidRDefault="00900E9D">
      <w:pPr>
        <w:bidi/>
        <w:spacing w:line="240" w:lineRule="auto"/>
        <w:jc w:val="center"/>
        <w:rPr>
          <w:rFonts w:ascii="Times New Roman" w:eastAsia="Times New Roman" w:hAnsi="Times New Roman" w:cs="B Nazanin"/>
          <w:sz w:val="32"/>
          <w:szCs w:val="32"/>
        </w:rPr>
      </w:pPr>
      <w:r w:rsidRPr="00900E9D">
        <w:rPr>
          <w:rFonts w:ascii="Times New Roman" w:eastAsia="Times New Roman" w:hAnsi="Times New Roman" w:cs="B Nazanin"/>
          <w:b/>
          <w:sz w:val="32"/>
          <w:szCs w:val="32"/>
          <w:rtl/>
        </w:rPr>
        <w:t>دگرگون</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b/>
          <w:sz w:val="32"/>
          <w:szCs w:val="32"/>
          <w:rtl/>
        </w:rPr>
        <w:t xml:space="preserve"> هو</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hint="eastAsia"/>
          <w:b/>
          <w:sz w:val="32"/>
          <w:szCs w:val="32"/>
          <w:rtl/>
        </w:rPr>
        <w:t>ت</w:t>
      </w:r>
      <w:r w:rsidRPr="00900E9D">
        <w:rPr>
          <w:rFonts w:ascii="Times New Roman" w:eastAsia="Times New Roman" w:hAnsi="Times New Roman" w:cs="B Nazanin"/>
          <w:b/>
          <w:sz w:val="32"/>
          <w:szCs w:val="32"/>
          <w:rtl/>
        </w:rPr>
        <w:t xml:space="preserve"> ا</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hint="eastAsia"/>
          <w:b/>
          <w:sz w:val="32"/>
          <w:szCs w:val="32"/>
          <w:rtl/>
        </w:rPr>
        <w:t>ران</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b/>
          <w:sz w:val="32"/>
          <w:szCs w:val="32"/>
          <w:rtl/>
        </w:rPr>
        <w:t xml:space="preserve"> و ان</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hint="eastAsia"/>
          <w:b/>
          <w:sz w:val="32"/>
          <w:szCs w:val="32"/>
          <w:rtl/>
        </w:rPr>
        <w:t>ران</w:t>
      </w:r>
      <w:r w:rsidRPr="00900E9D">
        <w:rPr>
          <w:rFonts w:ascii="Times New Roman" w:eastAsia="Times New Roman" w:hAnsi="Times New Roman" w:cs="B Nazanin" w:hint="cs"/>
          <w:b/>
          <w:sz w:val="32"/>
          <w:szCs w:val="32"/>
          <w:rtl/>
        </w:rPr>
        <w:t>ی</w:t>
      </w:r>
      <w:r w:rsidRPr="00900E9D">
        <w:rPr>
          <w:rFonts w:ascii="Times New Roman" w:eastAsia="Times New Roman" w:hAnsi="Times New Roman" w:cs="B Nazanin"/>
          <w:b/>
          <w:sz w:val="32"/>
          <w:szCs w:val="32"/>
          <w:rtl/>
        </w:rPr>
        <w:t xml:space="preserve"> در حماسه حمزه نامه</w:t>
      </w:r>
      <w:bookmarkStart w:id="0" w:name="kix.q22a49wyvh2o" w:colFirst="0" w:colLast="0"/>
      <w:bookmarkEnd w:id="0"/>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6BF6DBF7" w:rsidR="00D5625B" w:rsidRPr="008922F7" w:rsidRDefault="00900E9D">
      <w:pPr>
        <w:bidi/>
        <w:spacing w:line="240" w:lineRule="auto"/>
        <w:jc w:val="center"/>
        <w:rPr>
          <w:rFonts w:ascii="Times New Roman" w:eastAsia="Times New Roman" w:hAnsi="Times New Roman" w:cs="B Nazanin"/>
          <w:sz w:val="24"/>
          <w:szCs w:val="24"/>
        </w:rPr>
      </w:pPr>
      <w:bookmarkStart w:id="1" w:name="kix.o8i8u0b7v7fd" w:colFirst="0" w:colLast="0"/>
      <w:bookmarkEnd w:id="1"/>
      <w:r>
        <w:rPr>
          <w:rFonts w:ascii="Times New Roman" w:eastAsia="Times New Roman" w:hAnsi="Times New Roman" w:cs="B Nazanin" w:hint="cs"/>
          <w:b/>
          <w:sz w:val="24"/>
          <w:szCs w:val="24"/>
          <w:rtl/>
        </w:rPr>
        <w:t>مهدی محمدی</w:t>
      </w:r>
    </w:p>
    <w:p w14:paraId="281A727A" w14:textId="6E4AA3C0" w:rsidR="00D5625B" w:rsidRPr="008922F7" w:rsidRDefault="00900E9D" w:rsidP="00900E9D">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گروه تاریخ اسلام دانشگاه بین المللی اهل بیت، تهران</w:t>
      </w:r>
    </w:p>
    <w:p w14:paraId="214581A5" w14:textId="7060B82C" w:rsidR="00D5625B" w:rsidRPr="008922F7" w:rsidRDefault="00FA2181" w:rsidP="00900E9D">
      <w:pPr>
        <w:bidi/>
        <w:spacing w:line="240" w:lineRule="auto"/>
        <w:jc w:val="center"/>
        <w:rPr>
          <w:rFonts w:ascii="Times New Roman" w:eastAsia="Times New Roman" w:hAnsi="Times New Roman" w:cs="B Nazanin"/>
          <w:sz w:val="20"/>
          <w:szCs w:val="20"/>
        </w:rPr>
      </w:pPr>
      <w:r w:rsidRPr="008922F7">
        <w:rPr>
          <w:rFonts w:ascii="Times New Roman" w:eastAsia="Times New Roman" w:hAnsi="Times New Roman" w:cs="B Nazanin"/>
          <w:sz w:val="20"/>
          <w:szCs w:val="20"/>
          <w:rtl/>
        </w:rPr>
        <w:t>آدرس پست الكترونيك</w:t>
      </w:r>
      <w:r w:rsidR="00900E9D">
        <w:rPr>
          <w:rFonts w:ascii="Times New Roman" w:eastAsia="Times New Roman" w:hAnsi="Times New Roman" w:cs="B Nazanin"/>
          <w:sz w:val="20"/>
          <w:szCs w:val="20"/>
        </w:rPr>
        <w:t>:</w:t>
      </w:r>
      <w:r w:rsidRPr="008922F7">
        <w:rPr>
          <w:rFonts w:ascii="Times New Roman" w:eastAsia="Times New Roman" w:hAnsi="Times New Roman" w:cs="B Nazanin"/>
          <w:sz w:val="20"/>
          <w:szCs w:val="20"/>
          <w:rtl/>
        </w:rPr>
        <w:t xml:space="preserve"> </w:t>
      </w:r>
      <w:r w:rsidR="00900E9D">
        <w:rPr>
          <w:rFonts w:ascii="Times New Roman" w:eastAsia="Times New Roman" w:hAnsi="Times New Roman" w:cs="B Nazanin"/>
          <w:sz w:val="20"/>
          <w:szCs w:val="20"/>
          <w:lang w:val="en-US"/>
        </w:rPr>
        <w:t>m.mohamadi.abu@gmail.com</w:t>
      </w: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5C2C48D2" w:rsidR="00D5625B" w:rsidRPr="008922F7" w:rsidRDefault="00FA2181">
      <w:pPr>
        <w:tabs>
          <w:tab w:val="left" w:pos="3497"/>
          <w:tab w:val="left" w:pos="6474"/>
        </w:tabs>
        <w:bidi/>
        <w:spacing w:line="240" w:lineRule="auto"/>
        <w:ind w:left="706" w:right="706"/>
        <w:rPr>
          <w:rFonts w:ascii="Calibri" w:eastAsia="Calibri" w:hAnsi="Calibri" w:cs="B Nazanin"/>
          <w:sz w:val="24"/>
          <w:szCs w:val="24"/>
        </w:rPr>
      </w:pPr>
      <w:r w:rsidRPr="008922F7">
        <w:rPr>
          <w:rFonts w:ascii="Calibri" w:eastAsia="Calibri" w:hAnsi="Calibri" w:cs="B Nazanin"/>
          <w:b/>
          <w:sz w:val="24"/>
          <w:szCs w:val="24"/>
          <w:rtl/>
        </w:rPr>
        <w:t xml:space="preserve">چکیده </w:t>
      </w:r>
    </w:p>
    <w:p w14:paraId="1158FF6D" w14:textId="77777777" w:rsidR="00900E9D" w:rsidRDefault="00900E9D">
      <w:pPr>
        <w:bidi/>
        <w:spacing w:line="240" w:lineRule="auto"/>
        <w:ind w:left="706" w:right="851"/>
        <w:jc w:val="both"/>
        <w:rPr>
          <w:rFonts w:ascii="Times New Roman" w:eastAsia="Times New Roman" w:hAnsi="Times New Roman" w:cs="B Nazanin"/>
          <w:sz w:val="24"/>
          <w:szCs w:val="24"/>
          <w:rtl/>
        </w:rPr>
      </w:pPr>
    </w:p>
    <w:p w14:paraId="17B9F220" w14:textId="5A85C676" w:rsidR="00D5625B" w:rsidRPr="008922F7" w:rsidRDefault="00900E9D" w:rsidP="00900E9D">
      <w:pPr>
        <w:bidi/>
        <w:spacing w:line="240" w:lineRule="auto"/>
        <w:ind w:left="706" w:right="851"/>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در حماسه حمزه نامه، تقابل هویت ایرانی و انیرانی که در سایر متون حماسی ملی و مصنوع فارسی وجود دارد، دچار تغییرات جدی شده است. در این حماسه قهرمان داستان عربی(انیرانی) است که از صحابه رسول خدا بود ه اما تمام خویشکاری های ایرانیان را دارد. سپاه همراه وی نیز که داستان آنها را ستوده از جمله انیرانیان اند که تمام خویشکاری هویت پهلوانی و جوانمردی به انها داده شده است. در مقابل ایرانیان داستان(کیانیان) خویشکاری انیرانی و دیگری هویت ایرانی تصویر شده اند. حمزه نامه با حفظ مفاهیم هویتی در تعریف  خود تمایز دیگری در هویت ایرانی، مصادیق هویت ایرانی و انیرانی را در داستان جابجا کرده است. این پژوهش ضمن توصیف این جابجایی به تبیین این تفاوت هویتی میپردازد. با توجه به گفتمان حاکم بر متن، مشخص است که در این برهه ایرانیان تلاش نمودند از پیشینه کافر کیشی خود تبری جسته و استمرار هویتی خود را از طریق اخلاق باستانی جوان مردی در صحابه حضرت رسول بازجویند.</w:t>
      </w:r>
      <w:r w:rsidR="00FA2181" w:rsidRPr="008922F7">
        <w:rPr>
          <w:rFonts w:ascii="Times New Roman" w:eastAsia="Times New Roman" w:hAnsi="Times New Roman" w:cs="B Nazanin"/>
          <w:sz w:val="24"/>
          <w:szCs w:val="24"/>
        </w:rPr>
        <w:t xml:space="preserve"> </w:t>
      </w:r>
    </w:p>
    <w:p w14:paraId="043BCA97"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620D7047" w:rsidR="00900E9D" w:rsidRDefault="00FA2181">
      <w:pPr>
        <w:bidi/>
        <w:spacing w:line="240" w:lineRule="auto"/>
        <w:ind w:left="706" w:right="851"/>
        <w:jc w:val="both"/>
        <w:rPr>
          <w:rFonts w:ascii="Times New Roman" w:eastAsia="Times New Roman" w:hAnsi="Times New Roman" w:cs="B Nazanin"/>
          <w:sz w:val="24"/>
          <w:szCs w:val="24"/>
          <w:rtl/>
        </w:rPr>
      </w:pPr>
      <w:r w:rsidRPr="008922F7">
        <w:rPr>
          <w:rFonts w:ascii="Times New Roman" w:eastAsia="Times New Roman" w:hAnsi="Times New Roman" w:cs="B Nazanin"/>
          <w:b/>
          <w:sz w:val="24"/>
          <w:szCs w:val="24"/>
          <w:rtl/>
        </w:rPr>
        <w:t xml:space="preserve">واژگان كليدي: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900E9D">
        <w:rPr>
          <w:rFonts w:ascii="Times New Roman" w:eastAsia="Times New Roman" w:hAnsi="Times New Roman" w:cs="B Nazanin" w:hint="cs"/>
          <w:sz w:val="24"/>
          <w:szCs w:val="24"/>
          <w:rtl/>
        </w:rPr>
        <w:t>حمزه نامه، هویت، ایران، انیران، صحابه</w:t>
      </w:r>
    </w:p>
    <w:p w14:paraId="38993B1F" w14:textId="77777777" w:rsidR="00900E9D" w:rsidRDefault="00900E9D">
      <w:pPr>
        <w:rPr>
          <w:rFonts w:ascii="Times New Roman" w:eastAsia="Times New Roman" w:hAnsi="Times New Roman" w:cs="B Nazanin"/>
          <w:sz w:val="24"/>
          <w:szCs w:val="24"/>
          <w:rtl/>
        </w:rPr>
      </w:pPr>
      <w:r>
        <w:rPr>
          <w:rFonts w:ascii="Times New Roman" w:eastAsia="Times New Roman" w:hAnsi="Times New Roman" w:cs="B Nazanin"/>
          <w:sz w:val="24"/>
          <w:szCs w:val="24"/>
          <w:rtl/>
        </w:rPr>
        <w:br w:type="page"/>
      </w:r>
    </w:p>
    <w:p w14:paraId="29A38781" w14:textId="00AEF387" w:rsidR="00506E57" w:rsidRDefault="00FA2181">
      <w:pPr>
        <w:pStyle w:val="Heading1"/>
        <w:keepLines w:val="0"/>
        <w:widowControl w:val="0"/>
        <w:bidi/>
        <w:spacing w:before="0" w:after="0" w:line="240" w:lineRule="auto"/>
        <w:jc w:val="both"/>
        <w:rPr>
          <w:rFonts w:ascii="Times New Roman" w:eastAsia="Times New Roman" w:hAnsi="Times New Roman" w:cs="B Nazanin"/>
          <w:b/>
          <w:sz w:val="24"/>
          <w:szCs w:val="24"/>
          <w:rtl/>
        </w:rPr>
      </w:pPr>
      <w:r w:rsidRPr="00506E57">
        <w:rPr>
          <w:rFonts w:ascii="Times New Roman" w:eastAsia="Times New Roman" w:hAnsi="Times New Roman" w:cs="B Nazanin"/>
          <w:bCs/>
          <w:sz w:val="24"/>
          <w:szCs w:val="24"/>
          <w:rtl/>
        </w:rPr>
        <w:lastRenderedPageBreak/>
        <w:t>مقدمه</w:t>
      </w:r>
    </w:p>
    <w:p w14:paraId="3458733E" w14:textId="71C672EA" w:rsidR="00D5625B" w:rsidRPr="00506E57" w:rsidRDefault="00506E57" w:rsidP="00506E57">
      <w:pPr>
        <w:bidi/>
        <w:jc w:val="both"/>
        <w:rPr>
          <w:rFonts w:cs="B Nazanin"/>
          <w:sz w:val="24"/>
          <w:szCs w:val="24"/>
          <w:rtl/>
        </w:rPr>
      </w:pPr>
      <w:r>
        <w:rPr>
          <w:rFonts w:cs="B Nazanin" w:hint="cs"/>
          <w:sz w:val="24"/>
          <w:szCs w:val="24"/>
          <w:rtl/>
        </w:rPr>
        <w:t xml:space="preserve">متن حماسی اساسا بر تقابل میان دو یا چند دسته قرار گرفته است. در شیوه سنتی غالبا تقابل دو گفتمان«حق» و «باطل» است که در تمدن ایرانی اگر صراحتا بیان تقابل دینی نباشد، بن مایه های دینی دارد. این تقابل مرز بندی های آشکار و پنهانی را در متن حماسی ایجاد میکند که در سایر قالب های ادبی کمتر میتوان دید. از این رو متن حماسی از یک سو به تعریف و از سوی دیگر به تمایز هویت میپردازد.  </w:t>
      </w:r>
      <w:r w:rsidR="00453AAF">
        <w:rPr>
          <w:rFonts w:cs="B Nazanin" w:hint="cs"/>
          <w:sz w:val="24"/>
          <w:szCs w:val="24"/>
          <w:rtl/>
        </w:rPr>
        <w:t>در شاهنامه اساس تقابل رویارویی اهوراییان با اهریمنان است که در مبارزه مردمان، به صورت درگیری های ایرانیان(اهوراییان) و انیرانیان(اهریمنان) جلوه میکند.</w:t>
      </w:r>
      <w:r w:rsidR="00453AAF">
        <w:rPr>
          <w:rFonts w:cs="B Nazanin" w:hint="cs"/>
          <w:sz w:val="24"/>
          <w:szCs w:val="24"/>
          <w:rtl/>
        </w:rPr>
        <w:t xml:space="preserve"> بدین ترتیب مهمترین هویتی که </w:t>
      </w:r>
      <w:r w:rsidR="00F4221E">
        <w:rPr>
          <w:rFonts w:cs="B Nazanin" w:hint="cs"/>
          <w:sz w:val="24"/>
          <w:szCs w:val="24"/>
          <w:rtl/>
        </w:rPr>
        <w:t xml:space="preserve">شاهنامه برای ایرانیان تعریف میشود هویتی ملی-دینی است. صفاتی که برای ایرانیان و انیرانیان ذکر میشود ریشه در نگاه مذهبی این مردم به مسئله خیر و شر دارد. بدین ترتیب ایرانیان باید دارای صفاتی چون شجاعت، جنگاوری، راستی و .. باشند که نقطه مقابل انیرانیان قرار گیرند. این امر غیر از شاهنامه در متون حماسی بعدی نیز ادامه پیدا کرد. در داراب نامه همین رویارویی ایرانیان با انیرانیان سامی به وضوج دیده میشود و یا در سمک عیار و قِران حبشی، رویارویی دیرینه ایرانیان و تورانیان روایت میشود. اما  با در نظر گرفتن روند تاریخی، تعریف و تمایز هویتی در متون حماسی تحولات متعددی داشت. </w:t>
      </w:r>
      <w:r w:rsidR="00F55E9D">
        <w:rPr>
          <w:rFonts w:cs="B Nazanin" w:hint="cs"/>
          <w:sz w:val="24"/>
          <w:szCs w:val="24"/>
          <w:rtl/>
        </w:rPr>
        <w:t xml:space="preserve">در حمزه نامه مصادیق ایرانیان و انیرانیان جابجا میشود ولی مفهوم ایرانی و انیرانی قابت میماند. در زرین قبا نامه تلاش شده تا سامیان وایرانیان هر دو از ویژگی های هویتی ایرانی برخوردار باشند و کژدینان مصداق انیرانی باشند. در داستان حسین کرد شیعیان، ایرانی، و سنیان، انیرانی، تعریف شده اند. بدین ترتیب مشخص است </w:t>
      </w:r>
      <w:r w:rsidR="006A75AB">
        <w:rPr>
          <w:rFonts w:cs="B Nazanin" w:hint="cs"/>
          <w:sz w:val="24"/>
          <w:szCs w:val="24"/>
          <w:rtl/>
        </w:rPr>
        <w:t xml:space="preserve">تعریف خود و تمایز از دیگری در متون حماسی فارسی، روندی از تحولات را طی کرده است. یکی از متون اولیه که نشانگر این تحول هویتی در متون حماسی است حمزه نامه است. حمزه نامه روایت رویارویی جمعی از صحابه رسول خدا با کفار است ک هدر مرکز این کفار انوشیروان و سرداران او قرار دارند. در این داستان شخصیت عرب(انیرانی) د ارای صفات پهلوانی و عیاری است در حالی که شخصیت های ایرانی، نامرد و نامردم هستند. این امر هم در مسئله دینی </w:t>
      </w:r>
      <w:r w:rsidR="006A75AB">
        <w:rPr>
          <w:rFonts w:hint="cs"/>
          <w:sz w:val="24"/>
          <w:szCs w:val="24"/>
          <w:rtl/>
        </w:rPr>
        <w:t>–</w:t>
      </w:r>
      <w:r w:rsidR="006A75AB">
        <w:rPr>
          <w:rFonts w:cs="B Nazanin" w:hint="cs"/>
          <w:sz w:val="24"/>
          <w:szCs w:val="24"/>
          <w:rtl/>
        </w:rPr>
        <w:t xml:space="preserve"> تقابل اسلام و کفر </w:t>
      </w:r>
      <w:r w:rsidR="006A75AB">
        <w:rPr>
          <w:rFonts w:hint="cs"/>
          <w:sz w:val="24"/>
          <w:szCs w:val="24"/>
          <w:rtl/>
        </w:rPr>
        <w:t>–</w:t>
      </w:r>
      <w:r w:rsidR="006A75AB">
        <w:rPr>
          <w:rFonts w:cs="B Nazanin" w:hint="cs"/>
          <w:sz w:val="24"/>
          <w:szCs w:val="24"/>
          <w:rtl/>
        </w:rPr>
        <w:t xml:space="preserve"> و هم در مسئله اخلاقی </w:t>
      </w:r>
      <w:r w:rsidR="006A75AB">
        <w:rPr>
          <w:rFonts w:hint="cs"/>
          <w:sz w:val="24"/>
          <w:szCs w:val="24"/>
          <w:rtl/>
        </w:rPr>
        <w:t>–</w:t>
      </w:r>
      <w:r w:rsidR="006A75AB">
        <w:rPr>
          <w:rFonts w:cs="B Nazanin" w:hint="cs"/>
          <w:sz w:val="24"/>
          <w:szCs w:val="24"/>
          <w:rtl/>
        </w:rPr>
        <w:t xml:space="preserve"> مردی و نامردی </w:t>
      </w:r>
      <w:r w:rsidR="006A75AB">
        <w:rPr>
          <w:rFonts w:hint="cs"/>
          <w:sz w:val="24"/>
          <w:szCs w:val="24"/>
          <w:rtl/>
        </w:rPr>
        <w:t>–</w:t>
      </w:r>
      <w:r w:rsidR="006A75AB">
        <w:rPr>
          <w:rFonts w:cs="B Nazanin" w:hint="cs"/>
          <w:sz w:val="24"/>
          <w:szCs w:val="24"/>
          <w:rtl/>
        </w:rPr>
        <w:t xml:space="preserve"> داستان نمود دارد</w:t>
      </w:r>
      <w:r w:rsidR="00E001B9">
        <w:rPr>
          <w:rFonts w:cs="B Nazanin" w:hint="cs"/>
          <w:sz w:val="24"/>
          <w:szCs w:val="24"/>
          <w:rtl/>
        </w:rPr>
        <w:t>. مقاله حاضر تلاش دارد ضمن ریشه یابی تقابل هویتی ایرانی و انیرانی در پیشینه متون حماسی، تحولات آن را در حمزه نامه توصیف و تبیین نماید.</w:t>
      </w:r>
    </w:p>
    <w:p w14:paraId="5CAD85EE" w14:textId="77777777" w:rsidR="00506E57" w:rsidRPr="00506E57" w:rsidRDefault="00506E57" w:rsidP="00506E57">
      <w:pPr>
        <w:bidi/>
      </w:pPr>
    </w:p>
    <w:p w14:paraId="5A6591BA"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506E57">
        <w:rPr>
          <w:rFonts w:ascii="Times New Roman" w:eastAsia="Times New Roman" w:hAnsi="Times New Roman" w:cs="B Nazanin"/>
          <w:b/>
          <w:bCs/>
          <w:sz w:val="24"/>
          <w:szCs w:val="24"/>
          <w:rtl/>
        </w:rPr>
        <w:t>ا</w:t>
      </w:r>
      <w:r w:rsidRPr="00506E57">
        <w:rPr>
          <w:rFonts w:ascii="Times New Roman" w:eastAsia="Times New Roman" w:hAnsi="Times New Roman" w:cs="B Nazanin" w:hint="cs"/>
          <w:b/>
          <w:bCs/>
          <w:sz w:val="24"/>
          <w:szCs w:val="24"/>
          <w:rtl/>
        </w:rPr>
        <w:t>ی</w:t>
      </w:r>
      <w:r w:rsidRPr="00506E57">
        <w:rPr>
          <w:rFonts w:ascii="Times New Roman" w:eastAsia="Times New Roman" w:hAnsi="Times New Roman" w:cs="B Nazanin" w:hint="eastAsia"/>
          <w:b/>
          <w:bCs/>
          <w:sz w:val="24"/>
          <w:szCs w:val="24"/>
          <w:rtl/>
        </w:rPr>
        <w:t>ران</w:t>
      </w:r>
      <w:r w:rsidRPr="00506E57">
        <w:rPr>
          <w:rFonts w:ascii="Times New Roman" w:eastAsia="Times New Roman" w:hAnsi="Times New Roman" w:cs="B Nazanin"/>
          <w:b/>
          <w:bCs/>
          <w:sz w:val="24"/>
          <w:szCs w:val="24"/>
          <w:rtl/>
        </w:rPr>
        <w:t xml:space="preserve"> و ان</w:t>
      </w:r>
      <w:r w:rsidRPr="00506E57">
        <w:rPr>
          <w:rFonts w:ascii="Times New Roman" w:eastAsia="Times New Roman" w:hAnsi="Times New Roman" w:cs="B Nazanin" w:hint="cs"/>
          <w:b/>
          <w:bCs/>
          <w:sz w:val="24"/>
          <w:szCs w:val="24"/>
          <w:rtl/>
        </w:rPr>
        <w:t>ی</w:t>
      </w:r>
      <w:r w:rsidRPr="00506E57">
        <w:rPr>
          <w:rFonts w:ascii="Times New Roman" w:eastAsia="Times New Roman" w:hAnsi="Times New Roman" w:cs="B Nazanin" w:hint="eastAsia"/>
          <w:b/>
          <w:bCs/>
          <w:sz w:val="24"/>
          <w:szCs w:val="24"/>
          <w:rtl/>
        </w:rPr>
        <w:t>ران</w:t>
      </w:r>
      <w:r w:rsidRPr="00506E57">
        <w:rPr>
          <w:rFonts w:ascii="Times New Roman" w:eastAsia="Times New Roman" w:hAnsi="Times New Roman" w:cs="B Nazanin"/>
          <w:b/>
          <w:bCs/>
          <w:sz w:val="24"/>
          <w:szCs w:val="24"/>
          <w:rtl/>
        </w:rPr>
        <w:t xml:space="preserve"> در حمزه نامه، ر</w:t>
      </w:r>
      <w:r w:rsidRPr="00506E57">
        <w:rPr>
          <w:rFonts w:ascii="Times New Roman" w:eastAsia="Times New Roman" w:hAnsi="Times New Roman" w:cs="B Nazanin" w:hint="cs"/>
          <w:b/>
          <w:bCs/>
          <w:sz w:val="24"/>
          <w:szCs w:val="24"/>
          <w:rtl/>
        </w:rPr>
        <w:t>ی</w:t>
      </w:r>
      <w:r w:rsidRPr="00506E57">
        <w:rPr>
          <w:rFonts w:ascii="Times New Roman" w:eastAsia="Times New Roman" w:hAnsi="Times New Roman" w:cs="B Nazanin" w:hint="eastAsia"/>
          <w:b/>
          <w:bCs/>
          <w:sz w:val="24"/>
          <w:szCs w:val="24"/>
          <w:rtl/>
        </w:rPr>
        <w:t>شه</w:t>
      </w:r>
      <w:r w:rsidRPr="00506E57">
        <w:rPr>
          <w:rFonts w:ascii="Times New Roman" w:eastAsia="Times New Roman" w:hAnsi="Times New Roman" w:cs="B Nazanin"/>
          <w:b/>
          <w:bCs/>
          <w:sz w:val="24"/>
          <w:szCs w:val="24"/>
          <w:rtl/>
        </w:rPr>
        <w:t xml:space="preserve"> ها و برساخت</w:t>
      </w:r>
    </w:p>
    <w:p w14:paraId="05947493"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در</w:t>
      </w:r>
      <w:r w:rsidRPr="00506E57">
        <w:rPr>
          <w:rFonts w:ascii="Times New Roman" w:eastAsia="Times New Roman" w:hAnsi="Times New Roman" w:cs="B Nazanin"/>
          <w:sz w:val="24"/>
          <w:szCs w:val="24"/>
          <w:rtl/>
        </w:rPr>
        <w:t xml:space="preserve"> حماسه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تضاد معرفت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ضرورت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تضادها و تخاصمات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قهرمان را در برابر ضد قهرمان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هرچند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قهرمان و ضد قهرمان در طول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حماسه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تحولات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داشته اند اما مبنا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تضاد در آنها حفظ شده است. در شاهنامه به عنوان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 مهم</w:t>
      </w:r>
      <w:r w:rsidRPr="00506E57">
        <w:rPr>
          <w:rFonts w:ascii="Times New Roman" w:eastAsia="Times New Roman" w:hAnsi="Times New Roman" w:cs="B Nazanin" w:hint="eastAsia"/>
          <w:sz w:val="24"/>
          <w:szCs w:val="24"/>
          <w:rtl/>
        </w:rPr>
        <w:t>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حماسه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تضاد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اهورا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در مبارزه دائم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تجل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 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 را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گاهان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افت</w:t>
      </w:r>
      <w:r w:rsidRPr="00506E57">
        <w:rPr>
          <w:rFonts w:ascii="Times New Roman" w:eastAsia="Times New Roman" w:hAnsi="Times New Roman" w:cs="B Nazanin"/>
          <w:sz w:val="24"/>
          <w:szCs w:val="24"/>
          <w:rtl/>
        </w:rPr>
        <w:t>.(بهار،1386، 40-43) در متون متاخر مانند حس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تضاد و تخاصم به پهلوان اهورا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عه</w:t>
      </w:r>
      <w:r w:rsidRPr="00506E57">
        <w:rPr>
          <w:rFonts w:ascii="Times New Roman" w:eastAsia="Times New Roman" w:hAnsi="Times New Roman" w:cs="B Nazanin"/>
          <w:sz w:val="24"/>
          <w:szCs w:val="24"/>
          <w:rtl/>
        </w:rPr>
        <w:t xml:space="preserve"> و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سن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تسر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مبنا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تضادها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اشتراک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افت</w:t>
      </w:r>
      <w:r w:rsidRPr="00506E57">
        <w:rPr>
          <w:rFonts w:ascii="Times New Roman" w:eastAsia="Times New Roman" w:hAnsi="Times New Roman" w:cs="B Nazanin"/>
          <w:sz w:val="24"/>
          <w:szCs w:val="24"/>
          <w:rtl/>
        </w:rPr>
        <w:t xml:space="preserve"> هرچند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sz w:val="24"/>
          <w:szCs w:val="24"/>
          <w:rtl/>
        </w:rPr>
        <w:lastRenderedPageBreak/>
        <w:t>اشتراک در روند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تغ</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رات</w:t>
      </w:r>
      <w:r w:rsidRPr="00506E57">
        <w:rPr>
          <w:rFonts w:ascii="Times New Roman" w:eastAsia="Times New Roman" w:hAnsi="Times New Roman" w:cs="B Nazanin"/>
          <w:sz w:val="24"/>
          <w:szCs w:val="24"/>
          <w:rtl/>
        </w:rPr>
        <w:t xml:space="preserve"> جد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خود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است. تضاد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با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از متون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 متون متاخر اسلام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همواره مذهب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بوده است. در متن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لزوم </w:t>
      </w:r>
      <w:r w:rsidRPr="00506E57">
        <w:rPr>
          <w:rFonts w:ascii="Times New Roman" w:eastAsia="Times New Roman" w:hAnsi="Times New Roman" w:cs="B Nazanin" w:hint="eastAsia"/>
          <w:sz w:val="24"/>
          <w:szCs w:val="24"/>
          <w:rtl/>
        </w:rPr>
        <w:t>تقابل</w:t>
      </w:r>
      <w:r w:rsidRPr="00506E57">
        <w:rPr>
          <w:rFonts w:ascii="Times New Roman" w:eastAsia="Times New Roman" w:hAnsi="Times New Roman" w:cs="B Nazanin"/>
          <w:sz w:val="24"/>
          <w:szCs w:val="24"/>
          <w:rtl/>
        </w:rPr>
        <w:t xml:space="preserve"> با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وظ</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محسوب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شد</w:t>
      </w:r>
      <w:r w:rsidRPr="00506E57">
        <w:rPr>
          <w:rFonts w:ascii="Times New Roman" w:eastAsia="Times New Roman" w:hAnsi="Times New Roman" w:cs="B Nazanin"/>
          <w:sz w:val="24"/>
          <w:szCs w:val="24"/>
          <w:rtl/>
        </w:rPr>
        <w:t xml:space="preserve"> و متناسب با آن سست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وظ</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فه</w:t>
      </w:r>
      <w:r w:rsidRPr="00506E57">
        <w:rPr>
          <w:rFonts w:ascii="Times New Roman" w:eastAsia="Times New Roman" w:hAnsi="Times New Roman" w:cs="B Nazanin"/>
          <w:sz w:val="24"/>
          <w:szCs w:val="24"/>
          <w:rtl/>
        </w:rPr>
        <w:t xml:space="preserve"> عواقب دن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اخرو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داشت.(هدا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1342، 38و52) تقس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بند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جهان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اهورا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به نوع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تعر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خوب و تما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آنها با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بد است.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تقس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بند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ناظر به کارکرد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اجتماع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که با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و اضطراب شد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متون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تجل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و اضطرار از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سو ناظر به کارکرد اجتماع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حفظ مرزها در برابر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بود. سرزم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خشک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دست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آب و زراعت مشکلات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تمدن ها در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داشت. با هر تهاجم خارج</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سامانه شکننده کشت و زرع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اختلال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شده که عامل افول تمدن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امر چندان که آمد در بهمن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w:t>
      </w:r>
      <w:r w:rsidRPr="00506E57">
        <w:rPr>
          <w:rFonts w:ascii="Times New Roman" w:eastAsia="Times New Roman" w:hAnsi="Times New Roman" w:cs="B Nazanin"/>
          <w:sz w:val="24"/>
          <w:szCs w:val="24"/>
          <w:rtl/>
        </w:rPr>
        <w:t xml:space="preserve"> به صراحت امد.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هر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تجاوز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کرد</w:t>
      </w:r>
      <w:r w:rsidRPr="00506E57">
        <w:rPr>
          <w:rFonts w:ascii="Times New Roman" w:eastAsia="Times New Roman" w:hAnsi="Times New Roman" w:cs="B Nazanin"/>
          <w:sz w:val="24"/>
          <w:szCs w:val="24"/>
          <w:rtl/>
        </w:rPr>
        <w:t xml:space="preserve">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گجستک (ملعون) بوده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او از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تجاوز کار خ</w:t>
      </w:r>
      <w:r w:rsidRPr="00506E57">
        <w:rPr>
          <w:rFonts w:ascii="Times New Roman" w:eastAsia="Times New Roman" w:hAnsi="Times New Roman" w:cs="B Nazanin" w:hint="eastAsia"/>
          <w:sz w:val="24"/>
          <w:szCs w:val="24"/>
          <w:rtl/>
        </w:rPr>
        <w:t>ود</w:t>
      </w:r>
      <w:r w:rsidRPr="00506E57">
        <w:rPr>
          <w:rFonts w:ascii="Times New Roman" w:eastAsia="Times New Roman" w:hAnsi="Times New Roman" w:cs="B Nazanin"/>
          <w:sz w:val="24"/>
          <w:szCs w:val="24"/>
          <w:rtl/>
        </w:rPr>
        <w:t xml:space="preserve">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sz w:val="24"/>
          <w:szCs w:val="24"/>
          <w:rtl/>
        </w:rPr>
        <w:t xml:space="preserve"> بود که در هزاره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اول آم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زش</w:t>
      </w:r>
      <w:r w:rsidRPr="00506E57">
        <w:rPr>
          <w:rFonts w:ascii="Times New Roman" w:eastAsia="Times New Roman" w:hAnsi="Times New Roman" w:cs="B Nazanin"/>
          <w:sz w:val="24"/>
          <w:szCs w:val="24"/>
          <w:rtl/>
        </w:rPr>
        <w:t xml:space="preserve"> به گاو و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ومرث</w:t>
      </w:r>
      <w:r w:rsidRPr="00506E57">
        <w:rPr>
          <w:rFonts w:ascii="Times New Roman" w:eastAsia="Times New Roman" w:hAnsi="Times New Roman" w:cs="B Nazanin"/>
          <w:sz w:val="24"/>
          <w:szCs w:val="24"/>
          <w:rtl/>
        </w:rPr>
        <w:t xml:space="preserve"> تاخت(بهار،1397، 139) پس از آن هر کس که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تاخت از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بود. ضحاک به عنوان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پادشاه گجستک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طرف مادر نسل به نسل به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.(بهار،1397، 149) بنا بروا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جاماسپ نامك، ويشتاسپ از جا</w:t>
      </w:r>
      <w:r w:rsidRPr="00506E57">
        <w:rPr>
          <w:rFonts w:ascii="Times New Roman" w:eastAsia="Times New Roman" w:hAnsi="Times New Roman" w:cs="B Nazanin" w:hint="eastAsia"/>
          <w:sz w:val="24"/>
          <w:szCs w:val="24"/>
          <w:rtl/>
        </w:rPr>
        <w:t>ماسپ</w:t>
      </w:r>
      <w:r w:rsidRPr="00506E57">
        <w:rPr>
          <w:rFonts w:ascii="Times New Roman" w:eastAsia="Times New Roman" w:hAnsi="Times New Roman" w:cs="B Nazanin"/>
          <w:sz w:val="24"/>
          <w:szCs w:val="24"/>
          <w:rtl/>
        </w:rPr>
        <w:t xml:space="preserve"> پرس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که 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sz w:val="24"/>
          <w:szCs w:val="24"/>
          <w:rtl/>
        </w:rPr>
        <w:t xml:space="preserve"> و ترکان(مهاجمان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از آدم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انند</w:t>
      </w:r>
      <w:r w:rsidRPr="00506E57">
        <w:rPr>
          <w:rFonts w:ascii="Times New Roman" w:eastAsia="Times New Roman" w:hAnsi="Times New Roman" w:cs="B Nazanin"/>
          <w:sz w:val="24"/>
          <w:szCs w:val="24"/>
          <w:rtl/>
        </w:rPr>
        <w:t xml:space="preserve"> و پس از مرگ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روح آنان بكجا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رود ؟ - جاماسپ در پاسخ گفت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هر دو گروه از آدم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انند</w:t>
      </w:r>
      <w:r w:rsidRPr="00506E57">
        <w:rPr>
          <w:rFonts w:ascii="Times New Roman" w:eastAsia="Times New Roman" w:hAnsi="Times New Roman" w:cs="B Nazanin"/>
          <w:sz w:val="24"/>
          <w:szCs w:val="24"/>
          <w:rtl/>
        </w:rPr>
        <w:t xml:space="preserve"> و قسمت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آ</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اهورا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دارند و گروه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آنان بهشت خواهند رفت.(صفا،1333، 609)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پادشاه توران جادوگر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در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زندگ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.(بهار،1397، 137)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کسان</w:t>
      </w:r>
      <w:r w:rsidRPr="00506E57">
        <w:rPr>
          <w:rFonts w:ascii="Times New Roman" w:eastAsia="Times New Roman" w:hAnsi="Times New Roman" w:cs="B Nazanin"/>
          <w:sz w:val="24"/>
          <w:szCs w:val="24"/>
          <w:rtl/>
        </w:rPr>
        <w:t xml:space="preserve"> است؛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نظم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.”پس،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آمد و منوچهر را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شخوارگر</w:t>
      </w:r>
      <w:r w:rsidRPr="00506E57">
        <w:rPr>
          <w:rFonts w:ascii="Times New Roman" w:eastAsia="Times New Roman" w:hAnsi="Times New Roman" w:cs="B Nazanin"/>
          <w:sz w:val="24"/>
          <w:szCs w:val="24"/>
          <w:rtl/>
        </w:rPr>
        <w:t xml:space="preserve"> راند به سبج و تنگ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بس مرگ نابود کرد ... و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بار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آمد. بر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رانشهر بس آشوب و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کرد. باران را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رانشهر</w:t>
      </w:r>
      <w:r w:rsidRPr="00506E57">
        <w:rPr>
          <w:rFonts w:ascii="Times New Roman" w:eastAsia="Times New Roman" w:hAnsi="Times New Roman" w:cs="B Nazanin"/>
          <w:sz w:val="24"/>
          <w:szCs w:val="24"/>
          <w:rtl/>
        </w:rPr>
        <w:t xml:space="preserve"> بازداشته”(بهار،1397، 139) به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هر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حمله کرد از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است.(فره</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وشی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1386، 71و73) کارنامه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بابکان اگر چه اشاره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به مسائل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اما در اصل به عنوان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به تخت نشستن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بابکان شناخته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منعکس کننده وقا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تا مسائل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در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کتاب، اسکندر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باعث آشفتگ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دوران اشکان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شد. اما در ادامه اسکندر را در 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ضحاک و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ملعون چون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ق</w:t>
      </w:r>
      <w:r w:rsidRPr="00506E57">
        <w:rPr>
          <w:rFonts w:ascii="Times New Roman" w:eastAsia="Times New Roman" w:hAnsi="Times New Roman" w:cs="B Nazanin" w:hint="eastAsia"/>
          <w:sz w:val="24"/>
          <w:szCs w:val="24"/>
          <w:rtl/>
        </w:rPr>
        <w:t>رار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(کزاز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1372، 56) اسکندر همان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ضحاک و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را دارد.(عف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1397، 22-23)</w:t>
      </w:r>
      <w:r w:rsidRPr="00506E57">
        <w:rPr>
          <w:rFonts w:ascii="Times New Roman" w:eastAsia="Times New Roman" w:hAnsi="Times New Roman" w:cs="B Nazanin"/>
          <w:sz w:val="24"/>
          <w:szCs w:val="24"/>
        </w:rPr>
        <w:t xml:space="preserve"> </w:t>
      </w:r>
    </w:p>
    <w:p w14:paraId="2B48E360"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کردن آباد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از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بردن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مردم، فساد اخلاق و در مجموع هرج و مرج نت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جه</w:t>
      </w:r>
      <w:r w:rsidRPr="00506E57">
        <w:rPr>
          <w:rFonts w:ascii="Times New Roman" w:eastAsia="Times New Roman" w:hAnsi="Times New Roman" w:cs="B Nazanin"/>
          <w:sz w:val="24"/>
          <w:szCs w:val="24"/>
          <w:rtl/>
        </w:rPr>
        <w:t xml:space="preserve"> ورود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است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اگر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اقدام به ساخت شهرها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نما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1388، 38و41)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در مورد رفتار اسکندر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عموما قسمتها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 رفتار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را تر</w:t>
      </w: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1354، 91)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اگر جنبه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مثبت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w:t>
      </w:r>
      <w:r w:rsidRPr="00506E57">
        <w:rPr>
          <w:rFonts w:ascii="Times New Roman" w:eastAsia="Times New Roman" w:hAnsi="Times New Roman" w:cs="B Nazanin"/>
          <w:sz w:val="24"/>
          <w:szCs w:val="24"/>
        </w:rPr>
        <w:t>.</w:t>
      </w:r>
    </w:p>
    <w:p w14:paraId="2647A7A7"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تقابل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عامل جنگ ها و تضاد ها در شاهنامه است. ضحاک و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که در متون پهلو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گجستک هستند در شاهنامه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همان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دارند.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مسئله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توسط هجوم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شاهنامه به خصوص در قسمت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 به اعراب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تسر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ابد</w:t>
      </w:r>
      <w:r w:rsidRPr="00506E57">
        <w:rPr>
          <w:rFonts w:ascii="Times New Roman" w:eastAsia="Times New Roman" w:hAnsi="Times New Roman" w:cs="B Nazanin"/>
          <w:sz w:val="24"/>
          <w:szCs w:val="24"/>
          <w:rtl/>
        </w:rPr>
        <w:t>. در شاهنامه پهلوانان و شاهان همواره با گروه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دشمنان در جنگند که از ملل و اقوام مشهور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باشند</w:t>
      </w:r>
      <w:r w:rsidRPr="00506E57">
        <w:rPr>
          <w:rFonts w:ascii="Times New Roman" w:eastAsia="Times New Roman" w:hAnsi="Times New Roman" w:cs="B Nazanin"/>
          <w:sz w:val="24"/>
          <w:szCs w:val="24"/>
          <w:rtl/>
        </w:rPr>
        <w:t>. 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ملل و اقوام چهار دسته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sz w:val="24"/>
          <w:szCs w:val="24"/>
          <w:rtl/>
        </w:rPr>
        <w:t xml:space="preserve"> توران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تاز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از همه مهمترند.(صفا،1333، 600)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اسفند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توران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را بار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شک</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مهاجم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اعراب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مواجه با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عرب </w:t>
      </w:r>
      <w:r w:rsidRPr="00506E57">
        <w:rPr>
          <w:rFonts w:ascii="Times New Roman" w:eastAsia="Times New Roman" w:hAnsi="Times New Roman" w:cs="B Nazanin"/>
          <w:sz w:val="24"/>
          <w:szCs w:val="24"/>
          <w:rtl/>
        </w:rPr>
        <w:lastRenderedPageBreak/>
        <w:t>مربوط به دوران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خصوصا دوره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است.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آن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عرب در شاهنامه حضور دارند.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دوره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غالبا تاز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مربوط به دشت هاماوران و مصر بوده اند.(صفا،1333، 611)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در انتها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شاهنامه اعراب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w:t>
      </w:r>
      <w:r w:rsidRPr="00506E57">
        <w:rPr>
          <w:rFonts w:ascii="Times New Roman" w:eastAsia="Times New Roman" w:hAnsi="Times New Roman" w:cs="B Nazanin"/>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1368، 126) با همان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تصور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xml:space="preserve"> که در متون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ضحاک،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و اسکندر داشتند. مشخص 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مصداق آن اب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در شاهنامه از رستم فرخزاد در مورد اعراب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.(فردو</w:t>
      </w: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1387، 2، 2195)</w:t>
      </w:r>
    </w:p>
    <w:p w14:paraId="25F779FA"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با</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شاهنامه فردوس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نگاه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رد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کرد. نگاه نخست به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دشمنان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که نگاه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نانه</w:t>
      </w:r>
      <w:r w:rsidRPr="00506E57">
        <w:rPr>
          <w:rFonts w:ascii="Times New Roman" w:eastAsia="Times New Roman" w:hAnsi="Times New Roman" w:cs="B Nazanin"/>
          <w:sz w:val="24"/>
          <w:szCs w:val="24"/>
          <w:rtl/>
        </w:rPr>
        <w:t xml:space="preserve"> است. نگاه دوم که نگاه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سازشکارانه با واقع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است.(ر.ک.کزاز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1372، 55-57) تاجا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شاهنامه مربوط به متون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اسکندر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منفور است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در قسمت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بابکان است که چهره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اسکندر مشخص است. اما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حمله اسکندر به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و کشتارها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اسکندر در شاهنامه دردناک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نه تنها از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بلکه او را به عنوان ادامه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رد</w:t>
      </w:r>
      <w:r w:rsidRPr="00506E57">
        <w:rPr>
          <w:rFonts w:ascii="Times New Roman" w:eastAsia="Times New Roman" w:hAnsi="Times New Roman" w:cs="B Nazanin"/>
          <w:sz w:val="24"/>
          <w:szCs w:val="24"/>
          <w:rtl/>
        </w:rPr>
        <w:t>.(ر.ک.فردوس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1387، 4 ،1318مقا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سه</w:t>
      </w:r>
      <w:r w:rsidRPr="00506E57">
        <w:rPr>
          <w:rFonts w:ascii="Times New Roman" w:eastAsia="Times New Roman" w:hAnsi="Times New Roman" w:cs="B Nazanin"/>
          <w:sz w:val="24"/>
          <w:szCs w:val="24"/>
          <w:rtl/>
        </w:rPr>
        <w:t xml:space="preserve"> کن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با مسعود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1374، 1348-1410)  در حال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اسکندر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دارد.(فردوس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1387، 4، 1319)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روند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او توسط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کامل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سپاه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او همراه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اسکندر خود را به سپاه </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متک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داند</w:t>
      </w:r>
      <w:r w:rsidRPr="00506E57">
        <w:rPr>
          <w:rFonts w:ascii="Times New Roman" w:eastAsia="Times New Roman" w:hAnsi="Times New Roman" w:cs="B Nazanin"/>
          <w:sz w:val="24"/>
          <w:szCs w:val="24"/>
          <w:rtl/>
        </w:rPr>
        <w:t>.(فردوس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1387، 4، 1363)</w:t>
      </w:r>
    </w:p>
    <w:p w14:paraId="220F2A2A"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اسکندر از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گجستک همتراز با افراس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w:t>
      </w:r>
      <w:r w:rsidRPr="00506E57">
        <w:rPr>
          <w:rFonts w:ascii="Times New Roman" w:eastAsia="Times New Roman" w:hAnsi="Times New Roman" w:cs="B Nazanin"/>
          <w:sz w:val="24"/>
          <w:szCs w:val="24"/>
          <w:rtl/>
        </w:rPr>
        <w:t xml:space="preserve"> به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تخمه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به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صورت در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sz w:val="24"/>
          <w:szCs w:val="24"/>
          <w:rtl/>
        </w:rPr>
        <w:t xml:space="preserve"> نظام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(ر.ک.کرم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1383، 131-173) اسکندر از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تخمه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فراتر رفته و مانند قد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معرف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در داراب نامه اگرچه مانند اسکندرنامه نظام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ست اما با فروکاستن شدن از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فاتح را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راتر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.(امانت و حسنل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.1397، </w:t>
      </w:r>
      <w:r w:rsidRPr="00506E57">
        <w:rPr>
          <w:rFonts w:ascii="Times New Roman" w:eastAsia="Times New Roman" w:hAnsi="Times New Roman" w:cs="B Nazanin"/>
          <w:sz w:val="24"/>
          <w:szCs w:val="24"/>
          <w:rtl/>
          <w:lang w:bidi="fa-IR"/>
        </w:rPr>
        <w:t xml:space="preserve">۱۵۷-۱۷۸) </w:t>
      </w:r>
      <w:r w:rsidRPr="00506E57">
        <w:rPr>
          <w:rFonts w:ascii="Times New Roman" w:eastAsia="Times New Roman" w:hAnsi="Times New Roman" w:cs="B Nazanin"/>
          <w:sz w:val="24"/>
          <w:szCs w:val="24"/>
          <w:rtl/>
        </w:rPr>
        <w:t>آنچه که در فرا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اسکندر در متون ادب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مشاهده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مصاد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مشابه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دارد که 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عرب در داستان حمزه نامه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بارزتر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آنها است. در مورد اسکندر،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سندگان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از نسل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دانسته و پس از فتوحات با ازدواج با دختر دارا، از دو سمت با سلاله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مرتبط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اما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امر در مورد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سر</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باره نوشته اند</w:t>
      </w:r>
      <w:r w:rsidRPr="00506E57">
        <w:rPr>
          <w:rFonts w:ascii="Times New Roman" w:eastAsia="Times New Roman" w:hAnsi="Times New Roman" w:cs="B Nazanin"/>
          <w:sz w:val="24"/>
          <w:szCs w:val="24"/>
        </w:rPr>
        <w:t>:</w:t>
      </w:r>
    </w:p>
    <w:p w14:paraId="3AD14588"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Pr>
        <w:t>“</w:t>
      </w:r>
      <w:r w:rsidRPr="00506E57">
        <w:rPr>
          <w:rFonts w:ascii="Times New Roman" w:eastAsia="Times New Roman" w:hAnsi="Times New Roman" w:cs="B Nazanin"/>
          <w:sz w:val="24"/>
          <w:szCs w:val="24"/>
        </w:rPr>
        <w:t xml:space="preserve">... </w:t>
      </w:r>
      <w:r w:rsidRPr="00506E57">
        <w:rPr>
          <w:rFonts w:ascii="Times New Roman" w:eastAsia="Times New Roman" w:hAnsi="Times New Roman" w:cs="B Nazanin"/>
          <w:sz w:val="24"/>
          <w:szCs w:val="24"/>
          <w:rtl/>
        </w:rPr>
        <w:t>رساندن نژاد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ممکن نبوده است چون نگاه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تاز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ها</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کسان</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توانست باشد؛ اما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امکان وجود داشت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دلاور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ها</w:t>
      </w:r>
      <w:r w:rsidRPr="00506E57">
        <w:rPr>
          <w:rFonts w:ascii="Times New Roman" w:eastAsia="Times New Roman" w:hAnsi="Times New Roman" w:cs="B Nazanin"/>
          <w:sz w:val="24"/>
          <w:szCs w:val="24"/>
          <w:rtl/>
        </w:rPr>
        <w:t xml:space="preserve"> و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را به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نسبت دهند که حساس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نژاد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در دل برن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اشوبد</w:t>
      </w:r>
      <w:r w:rsidRPr="00506E57">
        <w:rPr>
          <w:rFonts w:ascii="Times New Roman" w:eastAsia="Times New Roman" w:hAnsi="Times New Roman" w:cs="B Nazanin"/>
          <w:sz w:val="24"/>
          <w:szCs w:val="24"/>
          <w:rtl/>
        </w:rPr>
        <w:t xml:space="preserve"> و بهتر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فرصت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کار،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که آرام آرام تب و تاب داستان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فرونشسته بود.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اعتقاد به اصالت عرب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قصه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منطق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نظر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رسد.»(خدام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افشار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طلوع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آذر, عب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,1398، 32)</w:t>
      </w:r>
    </w:p>
    <w:p w14:paraId="096535B2"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کسان</w:t>
      </w:r>
      <w:r w:rsidRPr="00506E57">
        <w:rPr>
          <w:rFonts w:ascii="Times New Roman" w:eastAsia="Times New Roman" w:hAnsi="Times New Roman" w:cs="B Nazanin"/>
          <w:sz w:val="24"/>
          <w:szCs w:val="24"/>
          <w:rtl/>
        </w:rPr>
        <w:t xml:space="preserve"> نبودن نگاه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اعراب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مطلب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درست است.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w:t>
      </w:r>
      <w:r w:rsidRPr="00506E57">
        <w:rPr>
          <w:rFonts w:ascii="Times New Roman" w:eastAsia="Times New Roman" w:hAnsi="Times New Roman" w:cs="B Nazanin"/>
          <w:sz w:val="24"/>
          <w:szCs w:val="24"/>
          <w:rtl/>
        </w:rPr>
        <w:t xml:space="preserve"> از زمان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تا دوره شکل 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متون حماس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فاصله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گذشته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قری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به چهارده قرن -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امکان هرگونه دخل و تصرف را در داستان فراهم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اما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اسلام به 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قداست آن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مسلما</w:t>
      </w:r>
      <w:r w:rsidRPr="00506E57">
        <w:rPr>
          <w:rFonts w:ascii="Times New Roman" w:eastAsia="Times New Roman" w:hAnsi="Times New Roman" w:cs="B Nazanin" w:hint="eastAsia"/>
          <w:sz w:val="24"/>
          <w:szCs w:val="24"/>
          <w:rtl/>
        </w:rPr>
        <w:t>نان</w:t>
      </w:r>
      <w:r w:rsidRPr="00506E57">
        <w:rPr>
          <w:rFonts w:ascii="Times New Roman" w:eastAsia="Times New Roman" w:hAnsi="Times New Roman" w:cs="B Nazanin"/>
          <w:sz w:val="24"/>
          <w:szCs w:val="24"/>
          <w:rtl/>
        </w:rPr>
        <w:t xml:space="preserve"> هم از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توار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حفظ شد و هم در متون حد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متعدد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اسلام نقل شده که امکان دخل و تصرف را در آن دشوار تر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علاوه بر آن فاصله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زمان بن 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زمان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زندگی</w:t>
      </w:r>
      <w:r w:rsidRPr="00506E57">
        <w:rPr>
          <w:rFonts w:ascii="Times New Roman" w:eastAsia="Times New Roman" w:hAnsi="Times New Roman" w:cs="B Nazanin"/>
          <w:sz w:val="24"/>
          <w:szCs w:val="24"/>
          <w:rtl/>
        </w:rPr>
        <w:t xml:space="preserve"> حضرت حمزه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و</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زمان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برساخت</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داستان</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قرن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هشتم</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هجری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نبود</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زمان مانند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باستان دچار انقطاع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مخاطب عامه حمزه نامه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گونه قابل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که حمزه نسب به شاهان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برد. 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با ازدواج او را به </w:t>
      </w:r>
      <w:r w:rsidRPr="00506E57">
        <w:rPr>
          <w:rFonts w:ascii="Times New Roman" w:eastAsia="Times New Roman" w:hAnsi="Times New Roman" w:cs="B Nazanin"/>
          <w:sz w:val="24"/>
          <w:szCs w:val="24"/>
          <w:rtl/>
        </w:rPr>
        <w:lastRenderedPageBreak/>
        <w:t>شاهان باستان متصل کرد.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داستان هم در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و هم در انتها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آن</w:t>
      </w:r>
      <w:r w:rsidRPr="00506E57">
        <w:rPr>
          <w:rFonts w:ascii="Times New Roman" w:eastAsia="Times New Roman" w:hAnsi="Times New Roman" w:cs="B Nazanin"/>
          <w:sz w:val="24"/>
          <w:szCs w:val="24"/>
          <w:rtl/>
        </w:rPr>
        <w:t xml:space="preserve"> به صراحت و با استفاده از شان نزول 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sz w:val="24"/>
          <w:szCs w:val="24"/>
          <w:rtl/>
        </w:rPr>
        <w:t xml:space="preserve">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احاد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تاک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دارد(حمزه نامه،1347، 2، 546)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واقع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زندگان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حضرت حمزه است:”ا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قصه به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صح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ح</w:t>
      </w:r>
      <w:r w:rsidRPr="00506E57">
        <w:rPr>
          <w:rFonts w:ascii="Times New Roman" w:eastAsia="Times New Roman" w:hAnsi="Times New Roman" w:cs="B Nazanin"/>
          <w:sz w:val="24"/>
          <w:szCs w:val="24"/>
          <w:rtl/>
        </w:rPr>
        <w:t xml:space="preserve"> از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رالمؤمن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عباس رض</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الله عنه»(حمزه نامه،1347، 1، 3)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هرچند خوارق عادت به عنوان معجز</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sz w:val="24"/>
          <w:szCs w:val="24"/>
          <w:rtl/>
        </w:rPr>
        <w:t xml:space="preserve"> و کرامات از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اله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جمله حضرت حمزه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رفته</w:t>
      </w:r>
      <w:r w:rsidRPr="00506E57">
        <w:rPr>
          <w:rFonts w:ascii="Times New Roman" w:eastAsia="Times New Roman" w:hAnsi="Times New Roman" w:cs="B Nazanin"/>
          <w:sz w:val="24"/>
          <w:szCs w:val="24"/>
          <w:rtl/>
        </w:rPr>
        <w:t xml:space="preserve"> است اما انتساب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شاهان امر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که مورد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مخاطب نبود.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چنان که نوشته شد تنها راه اتصال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حضرت حمزه با شاهان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برساخت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عاشقانه و ازدواج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با دختر(ان) شاه است</w:t>
      </w:r>
      <w:r w:rsidRPr="00506E57">
        <w:rPr>
          <w:rFonts w:ascii="Times New Roman" w:eastAsia="Times New Roman" w:hAnsi="Times New Roman" w:cs="B Nazanin"/>
          <w:sz w:val="24"/>
          <w:szCs w:val="24"/>
        </w:rPr>
        <w:t>.</w:t>
      </w:r>
    </w:p>
    <w:p w14:paraId="0AC9A57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با</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نکته مهم توجه داشت که حمزه نامه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که جامعه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اعراب را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رفته</w:t>
      </w:r>
      <w:r w:rsidRPr="00506E57">
        <w:rPr>
          <w:rFonts w:ascii="Times New Roman" w:eastAsia="Times New Roman" w:hAnsi="Times New Roman" w:cs="B Nazanin"/>
          <w:sz w:val="24"/>
          <w:szCs w:val="24"/>
          <w:rtl/>
        </w:rPr>
        <w:t xml:space="preserve"> و مبنا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دوگانه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اهورا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اهری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sz w:val="24"/>
          <w:szCs w:val="24"/>
          <w:rtl/>
        </w:rPr>
        <w:t xml:space="preserve"> را واگذاشته به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 دوگانه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اسلام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کفر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را</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پذی</w:t>
      </w:r>
      <w:r w:rsidRPr="00506E57">
        <w:rPr>
          <w:rFonts w:ascii="Times New Roman" w:eastAsia="Times New Roman" w:hAnsi="Times New Roman" w:cs="B Nazanin" w:hint="eastAsia"/>
          <w:sz w:val="24"/>
          <w:szCs w:val="24"/>
          <w:rtl/>
        </w:rPr>
        <w:t>رفته</w:t>
      </w:r>
      <w:r w:rsidRPr="00506E57">
        <w:rPr>
          <w:rFonts w:ascii="Times New Roman" w:eastAsia="Times New Roman" w:hAnsi="Times New Roman" w:cs="B Nazanin"/>
          <w:sz w:val="24"/>
          <w:szCs w:val="24"/>
          <w:rtl/>
        </w:rPr>
        <w:t xml:space="preserve"> است. بر اساس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مبنا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فکر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ستند</w:t>
      </w:r>
      <w:r w:rsidRPr="00506E57">
        <w:rPr>
          <w:rFonts w:ascii="Times New Roman" w:eastAsia="Times New Roman" w:hAnsi="Times New Roman" w:cs="B Nazanin"/>
          <w:sz w:val="24"/>
          <w:szCs w:val="24"/>
          <w:rtl/>
        </w:rPr>
        <w:t xml:space="preserve"> بلکه کا</w:t>
      </w:r>
      <w:r w:rsidRPr="00506E57">
        <w:rPr>
          <w:rFonts w:ascii="Times New Roman" w:eastAsia="Times New Roman" w:hAnsi="Times New Roman" w:cs="B Nazanin" w:hint="eastAsia"/>
          <w:sz w:val="24"/>
          <w:szCs w:val="24"/>
          <w:rtl/>
        </w:rPr>
        <w:t>فران</w:t>
      </w:r>
      <w:r w:rsidRPr="00506E57">
        <w:rPr>
          <w:rFonts w:ascii="Times New Roman" w:eastAsia="Times New Roman" w:hAnsi="Times New Roman" w:cs="B Nazanin"/>
          <w:sz w:val="24"/>
          <w:szCs w:val="24"/>
          <w:rtl/>
        </w:rPr>
        <w:t xml:space="preserve"> اند. مبنا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برتر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بر اساس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توح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اسلام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مان</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قرار داده بود.(حجرات:13)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حمزه به عنوان 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ساختار اخلاق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ظهور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در برابر کفر است نه مانند رستم دستان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رستم فرخزاد در برابر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هر چ</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نگاه مذهب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اساس داستان حمزه نامه است اما انچه که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جلوه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بازدارندگ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نگاه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حمزه است و حرمت ازدواج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است که داستان حمزه نامه را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برد</w:t>
      </w:r>
      <w:r w:rsidRPr="00506E57">
        <w:rPr>
          <w:rFonts w:ascii="Times New Roman" w:eastAsia="Times New Roman" w:hAnsi="Times New Roman" w:cs="B Nazanin"/>
          <w:sz w:val="24"/>
          <w:szCs w:val="24"/>
        </w:rPr>
        <w:t>.</w:t>
      </w:r>
    </w:p>
    <w:p w14:paraId="74DE6C3F"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اوصاف</w:t>
      </w:r>
      <w:r w:rsidRPr="00E001B9">
        <w:rPr>
          <w:rFonts w:ascii="Times New Roman" w:eastAsia="Times New Roman" w:hAnsi="Times New Roman" w:cs="B Nazanin"/>
          <w:b/>
          <w:bCs/>
          <w:sz w:val="24"/>
          <w:szCs w:val="24"/>
          <w:rtl/>
        </w:rPr>
        <w:t xml:space="preserve"> ا</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ان</w:t>
      </w:r>
      <w:r w:rsidRPr="00E001B9">
        <w:rPr>
          <w:rFonts w:ascii="Times New Roman" w:eastAsia="Times New Roman" w:hAnsi="Times New Roman" w:cs="B Nazanin"/>
          <w:b/>
          <w:bCs/>
          <w:sz w:val="24"/>
          <w:szCs w:val="24"/>
          <w:rtl/>
        </w:rPr>
        <w:t xml:space="preserve"> در حمزه نامه</w:t>
      </w:r>
    </w:p>
    <w:p w14:paraId="13EBA3C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در</w:t>
      </w:r>
      <w:r w:rsidRPr="00506E57">
        <w:rPr>
          <w:rFonts w:ascii="Times New Roman" w:eastAsia="Times New Roman" w:hAnsi="Times New Roman" w:cs="B Nazanin"/>
          <w:sz w:val="24"/>
          <w:szCs w:val="24"/>
          <w:rtl/>
        </w:rPr>
        <w:t xml:space="preserve"> شاهنامه مسئله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تام دارد.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زدان</w:t>
      </w:r>
      <w:r w:rsidRPr="00506E57">
        <w:rPr>
          <w:rFonts w:ascii="Times New Roman" w:eastAsia="Times New Roman" w:hAnsi="Times New Roman" w:cs="B Nazanin"/>
          <w:sz w:val="24"/>
          <w:szCs w:val="24"/>
          <w:rtl/>
        </w:rPr>
        <w:t xml:space="preserve"> پرست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 و شاهان باستان توح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با اسلام تضاد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شاهنامه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متاثر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از</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مسئله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نن</w:t>
      </w:r>
      <w:r w:rsidRPr="00506E57">
        <w:rPr>
          <w:rFonts w:ascii="Times New Roman" w:eastAsia="Times New Roman" w:hAnsi="Times New Roman" w:cs="B Nazanin"/>
          <w:sz w:val="24"/>
          <w:szCs w:val="24"/>
          <w:rtl/>
        </w:rPr>
        <w:t xml:space="preserve">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مکانی</w:t>
      </w:r>
      <w:r w:rsidRPr="00506E57">
        <w:rPr>
          <w:rFonts w:ascii="Times New Roman" w:eastAsia="Times New Roman" w:hAnsi="Times New Roman" w:cs="B Nazanin"/>
          <w:sz w:val="24"/>
          <w:szCs w:val="24"/>
          <w:rtl/>
        </w:rPr>
        <w:t xml:space="preserve"> مقدس است.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وستگ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قهرمان داستان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رابطه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مستق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است. هر قدر شاه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منفور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باشد بر پهلوان واجب است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دفاع کند.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پهلوانان از جنگ با شاه هاماوران عاجز شدند نزد رستم کمک خواه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رستم در قبال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درخواست ها چن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پاسخ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Pr>
        <w:t>:</w:t>
      </w:r>
    </w:p>
    <w:p w14:paraId="51F7AD23"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ببار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رستم ز چشم آب زرد                    دلش گشت پرخون و جان پر ز درد</w:t>
      </w:r>
    </w:p>
    <w:p w14:paraId="25BA045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چن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داد پاسخ که من با سپاه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بسته‌ام جنگ را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w:t>
      </w:r>
      <w:r w:rsidRPr="00506E57">
        <w:rPr>
          <w:rFonts w:ascii="Times New Roman" w:eastAsia="Times New Roman" w:hAnsi="Times New Roman" w:cs="B Nazanin"/>
          <w:sz w:val="24"/>
          <w:szCs w:val="24"/>
          <w:rtl/>
        </w:rPr>
        <w:t xml:space="preserve"> خواه</w:t>
      </w:r>
    </w:p>
    <w:p w14:paraId="6C4625CB"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چو</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ابم</w:t>
      </w:r>
      <w:r w:rsidRPr="00506E57">
        <w:rPr>
          <w:rFonts w:ascii="Times New Roman" w:eastAsia="Times New Roman" w:hAnsi="Times New Roman" w:cs="B Nazanin"/>
          <w:sz w:val="24"/>
          <w:szCs w:val="24"/>
          <w:rtl/>
        </w:rPr>
        <w:t xml:space="preserve"> ز کاووس شاه آگه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کنم شهر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ز ترکان ته</w:t>
      </w:r>
      <w:r w:rsidRPr="00506E57">
        <w:rPr>
          <w:rFonts w:ascii="Times New Roman" w:eastAsia="Times New Roman" w:hAnsi="Times New Roman" w:cs="B Nazanin" w:hint="cs"/>
          <w:sz w:val="24"/>
          <w:szCs w:val="24"/>
          <w:rtl/>
        </w:rPr>
        <w:t>ی</w:t>
      </w:r>
    </w:p>
    <w:p w14:paraId="5A24DDEC"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جهان پهلوان آبرو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سرشته شده است. نرفتن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دفاع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روز</w:t>
      </w:r>
      <w:r w:rsidRPr="00506E57">
        <w:rPr>
          <w:rFonts w:ascii="Times New Roman" w:eastAsia="Times New Roman" w:hAnsi="Times New Roman" w:cs="B Nazanin"/>
          <w:sz w:val="24"/>
          <w:szCs w:val="24"/>
          <w:rtl/>
        </w:rPr>
        <w:t xml:space="preserve"> نشدن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ننگ است.(ر.ک.بش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خواجه 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1388، 77-95)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مقدس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بلکه مکه و مد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w:t>
      </w:r>
      <w:r w:rsidRPr="00506E57">
        <w:rPr>
          <w:rFonts w:ascii="Times New Roman" w:eastAsia="Times New Roman" w:hAnsi="Times New Roman" w:cs="B Nazanin"/>
          <w:sz w:val="24"/>
          <w:szCs w:val="24"/>
          <w:rtl/>
        </w:rPr>
        <w:t xml:space="preserve"> مقدس هستند. تابوها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به صورت پنهان در داستان جر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دارند و به طور </w:t>
      </w:r>
      <w:r w:rsidRPr="00506E57">
        <w:rPr>
          <w:rFonts w:ascii="Times New Roman" w:eastAsia="Times New Roman" w:hAnsi="Times New Roman" w:cs="B Nazanin" w:hint="eastAsia"/>
          <w:sz w:val="24"/>
          <w:szCs w:val="24"/>
          <w:rtl/>
        </w:rPr>
        <w:t>موثر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روند داستان را تحت تاث</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خود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دهند</w:t>
      </w:r>
      <w:r w:rsidRPr="00506E57">
        <w:rPr>
          <w:rFonts w:ascii="Times New Roman" w:eastAsia="Times New Roman" w:hAnsi="Times New Roman" w:cs="B Nazanin"/>
          <w:sz w:val="24"/>
          <w:szCs w:val="24"/>
          <w:rtl/>
        </w:rPr>
        <w:t>. منع ازدواج دختر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مرد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باعث بخش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جنگ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نامه است. در حمزه نامه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مرکز جهان است و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پادشاه هفت کشور است.(حمزه نامه،1347، 1، 68، 119، 145، 149، 150، 160، 172، 185، 188، 226، 253، 258، 269 و ...) اما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خب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افراد داستان هستند. شاه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بزدل، دهن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 ظالم است.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-غالبا- فتنه 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ظالم، 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له</w:t>
      </w:r>
      <w:r w:rsidRPr="00506E57">
        <w:rPr>
          <w:rFonts w:ascii="Times New Roman" w:eastAsia="Times New Roman" w:hAnsi="Times New Roman" w:cs="B Nazanin"/>
          <w:sz w:val="24"/>
          <w:szCs w:val="24"/>
          <w:rtl/>
        </w:rPr>
        <w:t xml:space="preserve"> گر و حق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است. پهلوانان ترسو، ظالم و فتنه جو هستند.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انها تنها بخت جمال پدر بزرجمهر، بزرجمهر و فرزندش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اوش</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eastAsia"/>
          <w:sz w:val="24"/>
          <w:szCs w:val="24"/>
          <w:rtl/>
        </w:rPr>
        <w:t>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خوب هستند و دختر پادشاه، مهرنگار، که دل درگرو </w:t>
      </w:r>
      <w:r w:rsidRPr="00506E57">
        <w:rPr>
          <w:rFonts w:ascii="Times New Roman" w:eastAsia="Times New Roman" w:hAnsi="Times New Roman" w:cs="B Nazanin"/>
          <w:sz w:val="24"/>
          <w:szCs w:val="24"/>
          <w:rtl/>
        </w:rPr>
        <w:lastRenderedPageBreak/>
        <w:t>جهان پهلوان عرب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گذارد</w:t>
      </w:r>
      <w:r w:rsidRPr="00506E57">
        <w:rPr>
          <w:rFonts w:ascii="Times New Roman" w:eastAsia="Times New Roman" w:hAnsi="Times New Roman" w:cs="B Nazanin"/>
          <w:sz w:val="24"/>
          <w:szCs w:val="24"/>
          <w:rtl/>
        </w:rPr>
        <w:t>. هرچه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باشکوه هستند،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ملل به خصوص اعراب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و فق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اما به همان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زان</w:t>
      </w:r>
      <w:r w:rsidRPr="00506E57">
        <w:rPr>
          <w:rFonts w:ascii="Times New Roman" w:eastAsia="Times New Roman" w:hAnsi="Times New Roman" w:cs="B Nazanin"/>
          <w:sz w:val="24"/>
          <w:szCs w:val="24"/>
          <w:rtl/>
        </w:rPr>
        <w:t xml:space="preserve"> که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اعراب دوست داشتن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با اخلاق هستند،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منفور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اخلاق.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نجا</w:t>
      </w:r>
      <w:r w:rsidRPr="00506E57">
        <w:rPr>
          <w:rFonts w:ascii="Times New Roman" w:eastAsia="Times New Roman" w:hAnsi="Times New Roman" w:cs="B Nazanin"/>
          <w:sz w:val="24"/>
          <w:szCs w:val="24"/>
          <w:rtl/>
        </w:rPr>
        <w:t xml:space="preserve"> به بخ</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وصف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پرداخته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Pr>
        <w:t>.</w:t>
      </w:r>
    </w:p>
    <w:p w14:paraId="53628644"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پادشاه</w:t>
      </w:r>
    </w:p>
    <w:p w14:paraId="05C5CF40"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اگر</w:t>
      </w:r>
      <w:r w:rsidRPr="00506E57">
        <w:rPr>
          <w:rFonts w:ascii="Times New Roman" w:eastAsia="Times New Roman" w:hAnsi="Times New Roman" w:cs="B Nazanin"/>
          <w:sz w:val="24"/>
          <w:szCs w:val="24"/>
          <w:rtl/>
        </w:rPr>
        <w:t xml:space="preserve"> چه در تمدن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مقدس داشت اما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متون حماس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رامون</w:t>
      </w:r>
      <w:r w:rsidRPr="00506E57">
        <w:rPr>
          <w:rFonts w:ascii="Times New Roman" w:eastAsia="Times New Roman" w:hAnsi="Times New Roman" w:cs="B Nazanin"/>
          <w:sz w:val="24"/>
          <w:szCs w:val="24"/>
          <w:rtl/>
        </w:rPr>
        <w:t xml:space="preserve"> شاهان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چندان که شاهنامه، نامه پهلوانان است و سمک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با وجود 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خورش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شاه،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رامون</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سمک است.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متون شاهان گاه عادل اند و گاه ظالم. گاه </w:t>
      </w:r>
      <w:r w:rsidRPr="00506E57">
        <w:rPr>
          <w:rFonts w:ascii="Times New Roman" w:eastAsia="Times New Roman" w:hAnsi="Times New Roman" w:cs="B Nazanin" w:hint="eastAsia"/>
          <w:sz w:val="24"/>
          <w:szCs w:val="24"/>
          <w:rtl/>
        </w:rPr>
        <w:t>دادبخش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و گاه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چندان که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کاووس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نامطلوب است و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خسرو</w:t>
      </w:r>
      <w:r w:rsidRPr="00506E57">
        <w:rPr>
          <w:rFonts w:ascii="Times New Roman" w:eastAsia="Times New Roman" w:hAnsi="Times New Roman" w:cs="B Nazanin"/>
          <w:sz w:val="24"/>
          <w:szCs w:val="24"/>
          <w:rtl/>
        </w:rPr>
        <w:t xml:space="preserve">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مطلوب. گشتاسب فر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بکار</w:t>
      </w:r>
      <w:r w:rsidRPr="00506E57">
        <w:rPr>
          <w:rFonts w:ascii="Times New Roman" w:eastAsia="Times New Roman" w:hAnsi="Times New Roman" w:cs="B Nazanin"/>
          <w:sz w:val="24"/>
          <w:szCs w:val="24"/>
          <w:rtl/>
        </w:rPr>
        <w:t xml:space="preserve"> است و فر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دون</w:t>
      </w:r>
      <w:r w:rsidRPr="00506E57">
        <w:rPr>
          <w:rFonts w:ascii="Times New Roman" w:eastAsia="Times New Roman" w:hAnsi="Times New Roman" w:cs="B Nazanin"/>
          <w:sz w:val="24"/>
          <w:szCs w:val="24"/>
          <w:rtl/>
        </w:rPr>
        <w:t xml:space="preserve"> راد مرد. اما در حمزه نامه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جمله بد هستند. بد بودن آنها لزوما فعل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فعل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 و 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فعل خوب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در کل 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آ</w:t>
      </w:r>
      <w:r w:rsidRPr="00506E57">
        <w:rPr>
          <w:rFonts w:ascii="Times New Roman" w:eastAsia="Times New Roman" w:hAnsi="Times New Roman" w:cs="B Nazanin" w:hint="eastAsia"/>
          <w:sz w:val="24"/>
          <w:szCs w:val="24"/>
          <w:rtl/>
        </w:rPr>
        <w:t>نها</w:t>
      </w:r>
      <w:r w:rsidRPr="00506E57">
        <w:rPr>
          <w:rFonts w:ascii="Times New Roman" w:eastAsia="Times New Roman" w:hAnsi="Times New Roman" w:cs="B Nazanin"/>
          <w:sz w:val="24"/>
          <w:szCs w:val="24"/>
          <w:rtl/>
        </w:rPr>
        <w:t xml:space="preserve"> در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اندک است. در حمزه نامه سه شاه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حضور دارند: قباد،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بن قباد و هرمز بن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غالب کتاب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رامون</w:t>
      </w:r>
      <w:r w:rsidRPr="00506E57">
        <w:rPr>
          <w:rFonts w:ascii="Times New Roman" w:eastAsia="Times New Roman" w:hAnsi="Times New Roman" w:cs="B Nazanin"/>
          <w:sz w:val="24"/>
          <w:szCs w:val="24"/>
          <w:rtl/>
        </w:rPr>
        <w:t xml:space="preserve">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است اما بهتر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شاه پدر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قباد است. فرزند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چهره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تر از خود او دارد.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طول داستان تنزل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را مشاهد کرد. اگر چه در متن داستان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گاه از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 مرتبا تخت و تخم آنها را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(حمزه نامه،1347، 1، 57، 67، 106، 273)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اما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از روند داستان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طور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کلی</w:t>
      </w:r>
      <w:r w:rsidRPr="00506E57">
        <w:rPr>
          <w:rFonts w:ascii="Times New Roman" w:eastAsia="Times New Roman" w:hAnsi="Times New Roman" w:cs="B Nazanin"/>
          <w:sz w:val="24"/>
          <w:szCs w:val="24"/>
          <w:rtl/>
        </w:rPr>
        <w:t xml:space="preserve"> - با زوال شاهان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پس از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در خُلق و حکوم</w:t>
      </w:r>
      <w:r w:rsidRPr="00506E57">
        <w:rPr>
          <w:rFonts w:ascii="Times New Roman" w:eastAsia="Times New Roman" w:hAnsi="Times New Roman" w:cs="B Nazanin" w:hint="eastAsia"/>
          <w:sz w:val="24"/>
          <w:szCs w:val="24"/>
          <w:rtl/>
        </w:rPr>
        <w:t>تدار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تطب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شا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اخلاق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خسرو مغرور، خسرو پرو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باشد و آشوب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پس از آن پد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آمد. به هر صورت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قباد هم چندان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پسند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رفتار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مشابه نمرود و ضحاک دارد.(حمزه نامه،1347، 1، 24)</w:t>
      </w:r>
    </w:p>
    <w:p w14:paraId="10AC76FC"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هر</w:t>
      </w:r>
      <w:r w:rsidRPr="00506E57">
        <w:rPr>
          <w:rFonts w:ascii="Times New Roman" w:eastAsia="Times New Roman" w:hAnsi="Times New Roman" w:cs="B Nazanin"/>
          <w:sz w:val="24"/>
          <w:szCs w:val="24"/>
          <w:rtl/>
        </w:rPr>
        <w:t xml:space="preserve"> چند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پاک و مقدس داستان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امر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انجام نداد اما رفتار نمرود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ضحاک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قباد همان بازتول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داستان فر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دون</w:t>
      </w:r>
      <w:r w:rsidRPr="00506E57">
        <w:rPr>
          <w:rFonts w:ascii="Times New Roman" w:eastAsia="Times New Roman" w:hAnsi="Times New Roman" w:cs="B Nazanin"/>
          <w:sz w:val="24"/>
          <w:szCs w:val="24"/>
          <w:rtl/>
        </w:rPr>
        <w:t xml:space="preserve"> و ابراه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را در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 شا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بخش خوب قباد در مجازات کردن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 خود القش بود.(حمزه نامه،1347، 1، 22)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آن نکته مثبت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 اما مانند فرزند و نوه خود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آن همه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 البته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داستان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قباد نسبت به فرزند و نوه خود در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اندک است</w:t>
      </w:r>
      <w:r w:rsidRPr="00506E57">
        <w:rPr>
          <w:rFonts w:ascii="Times New Roman" w:eastAsia="Times New Roman" w:hAnsi="Times New Roman" w:cs="B Nazanin"/>
          <w:sz w:val="24"/>
          <w:szCs w:val="24"/>
        </w:rPr>
        <w:t>.</w:t>
      </w:r>
    </w:p>
    <w:p w14:paraId="435D65E2"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هر</w:t>
      </w:r>
      <w:r w:rsidRPr="00506E57">
        <w:rPr>
          <w:rFonts w:ascii="Times New Roman" w:eastAsia="Times New Roman" w:hAnsi="Times New Roman" w:cs="B Nazanin"/>
          <w:sz w:val="24"/>
          <w:szCs w:val="24"/>
          <w:rtl/>
        </w:rPr>
        <w:t xml:space="preserve"> چند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نامدارتر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شاهان در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ذهن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انگاره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است و عموما عادل پنداشته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اما برساخت حمزه نامه از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متفاوت است. در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 ترک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اضاف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عادل”خطاب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28) اما پس از چن</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مشخص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که عادل بودن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و به خاطر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بود که” بزرجمهر معدلت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آن در آو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خت</w:t>
      </w:r>
      <w:r w:rsidRPr="00506E57">
        <w:rPr>
          <w:rFonts w:ascii="Times New Roman" w:eastAsia="Times New Roman" w:hAnsi="Times New Roman" w:cs="B Nazanin"/>
          <w:sz w:val="24"/>
          <w:szCs w:val="24"/>
          <w:rtl/>
        </w:rPr>
        <w:t xml:space="preserve"> و شاه را خلق، عادل خطاب کردند. پس از آن روز باز که 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زنده ماند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ظلم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وجود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امد،</w:t>
      </w:r>
      <w:r w:rsidRPr="00506E57">
        <w:rPr>
          <w:rFonts w:ascii="Times New Roman" w:eastAsia="Times New Roman" w:hAnsi="Times New Roman" w:cs="B Nazanin"/>
          <w:sz w:val="24"/>
          <w:szCs w:val="24"/>
          <w:rtl/>
        </w:rPr>
        <w:t xml:space="preserve"> و روا نداشت ، خطاب 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عادل شد .»(حمزه نامه،1347، 1، 30) به تد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w:t>
      </w:r>
      <w:r w:rsidRPr="00506E57">
        <w:rPr>
          <w:rFonts w:ascii="Times New Roman" w:eastAsia="Times New Roman" w:hAnsi="Times New Roman" w:cs="B Nazanin"/>
          <w:sz w:val="24"/>
          <w:szCs w:val="24"/>
          <w:rtl/>
        </w:rPr>
        <w:t xml:space="preserve"> شاه عادل به شاه” ظالمِ عادل خطاب”تغ</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2، 333)</w:t>
      </w:r>
    </w:p>
    <w:p w14:paraId="711A5BC0"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ظلم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خاطر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 او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 بخت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است. 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که سبب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وزرا و سرداران بد در او تاث</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کنند، دهن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ضع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النفس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است. در فرهنگ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مورد آ</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مملکت 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مطالب جالب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آمده که گفتمان زمان خود را نشا</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در قابوس نامه در مورد رابطه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و شاه آمده</w:t>
      </w:r>
      <w:r w:rsidRPr="00506E57">
        <w:rPr>
          <w:rFonts w:ascii="Times New Roman" w:eastAsia="Times New Roman" w:hAnsi="Times New Roman" w:cs="B Nazanin"/>
          <w:sz w:val="24"/>
          <w:szCs w:val="24"/>
        </w:rPr>
        <w:t>:</w:t>
      </w:r>
    </w:p>
    <w:p w14:paraId="1B3ECDF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Pr>
        <w:lastRenderedPageBreak/>
        <w:t>“</w:t>
      </w:r>
      <w:r w:rsidRPr="00506E57">
        <w:rPr>
          <w:rFonts w:ascii="Times New Roman" w:eastAsia="Times New Roman" w:hAnsi="Times New Roman" w:cs="B Nazanin"/>
          <w:sz w:val="24"/>
          <w:szCs w:val="24"/>
        </w:rPr>
        <w:t xml:space="preserve">... </w:t>
      </w:r>
      <w:r w:rsidRPr="00506E57">
        <w:rPr>
          <w:rFonts w:ascii="Times New Roman" w:eastAsia="Times New Roman" w:hAnsi="Times New Roman" w:cs="B Nazanin"/>
          <w:sz w:val="24"/>
          <w:szCs w:val="24"/>
          <w:rtl/>
        </w:rPr>
        <w:t>به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است</w:t>
      </w:r>
      <w:r w:rsidRPr="00506E57">
        <w:rPr>
          <w:rFonts w:ascii="Times New Roman" w:eastAsia="Times New Roman" w:hAnsi="Times New Roman" w:cs="B Nazanin"/>
          <w:sz w:val="24"/>
          <w:szCs w:val="24"/>
          <w:rtl/>
        </w:rPr>
        <w:t xml:space="preserve"> باش خاصه با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شالبته</w:t>
      </w:r>
      <w:r w:rsidRPr="00506E57">
        <w:rPr>
          <w:rFonts w:ascii="Times New Roman" w:eastAsia="Times New Roman" w:hAnsi="Times New Roman" w:cs="B Nazanin"/>
          <w:sz w:val="24"/>
          <w:szCs w:val="24"/>
          <w:rtl/>
        </w:rPr>
        <w:t xml:space="preserve">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شتن</w:t>
      </w:r>
      <w:r w:rsidRPr="00506E57">
        <w:rPr>
          <w:rFonts w:ascii="Times New Roman" w:eastAsia="Times New Roman" w:hAnsi="Times New Roman" w:cs="B Nazanin"/>
          <w:sz w:val="24"/>
          <w:szCs w:val="24"/>
          <w:rtl/>
        </w:rPr>
        <w:t xml:space="preserve"> را تسل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القلب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منما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کباره</w:t>
      </w:r>
      <w:r w:rsidRPr="00506E57">
        <w:rPr>
          <w:rFonts w:ascii="Times New Roman" w:eastAsia="Times New Roman" w:hAnsi="Times New Roman" w:cs="B Nazanin"/>
          <w:sz w:val="24"/>
          <w:szCs w:val="24"/>
          <w:rtl/>
        </w:rPr>
        <w:t xml:space="preserve"> محتاج 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مباش و هر سخن که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باب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و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بنما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بشنو، اما در وقت اجابت مکن بگو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تابنگرم، آنگاه چنانکه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بفرما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بعد از آن تفحص آن کار بفرما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کردن</w:t>
      </w:r>
      <w:r w:rsidRPr="00506E57">
        <w:rPr>
          <w:rFonts w:ascii="Times New Roman" w:eastAsia="Times New Roman" w:hAnsi="Times New Roman" w:cs="B Nazanin"/>
          <w:sz w:val="24"/>
          <w:szCs w:val="24"/>
          <w:rtl/>
        </w:rPr>
        <w:t xml:space="preserve"> تا در آن کار صلاح تو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نفع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چون معلوم کرد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آنگاه چنانک صواب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جواب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تا ترا زبون 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نداند»(عنصر المعال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1391، 184)</w:t>
      </w:r>
    </w:p>
    <w:p w14:paraId="5371127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داستان حمزه نامه دق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قا</w:t>
      </w:r>
      <w:r w:rsidRPr="00506E57">
        <w:rPr>
          <w:rFonts w:ascii="Times New Roman" w:eastAsia="Times New Roman" w:hAnsi="Times New Roman" w:cs="B Nazanin"/>
          <w:sz w:val="24"/>
          <w:szCs w:val="24"/>
          <w:rtl/>
        </w:rPr>
        <w:t xml:space="preserve"> خلاف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است. هر گاه بزرجمهر مشورت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او کار خوب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هر گاه بختک مشورت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او 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بزرگتر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مشکل او است که داماد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جهان پهلوانِ مقدس را قبول نکرده، سلطنت را تباه کرده و به مردم خود ظلم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نباره</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کهن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متون ادب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موجود است که ظلم شاه شهر ها و روستاها را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(ر.ک. نظام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1389، 102-103) در حمزه نامه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نا</w:t>
      </w:r>
      <w:r w:rsidRPr="00506E57">
        <w:rPr>
          <w:rFonts w:ascii="Times New Roman" w:eastAsia="Times New Roman" w:hAnsi="Times New Roman" w:cs="B Nazanin"/>
          <w:sz w:val="24"/>
          <w:szCs w:val="24"/>
          <w:rtl/>
        </w:rPr>
        <w:t xml:space="preserve"> تکرار شده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تفاوت که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سبب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 بختک بود.(حمزه نامه،1347، 1، 29) شاه ستم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بختک را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و </w:t>
      </w:r>
      <w:r w:rsidRPr="00506E57">
        <w:rPr>
          <w:rFonts w:ascii="Times New Roman" w:eastAsia="Times New Roman" w:hAnsi="Times New Roman" w:cs="B Nazanin" w:hint="eastAsia"/>
          <w:sz w:val="24"/>
          <w:szCs w:val="24"/>
          <w:rtl/>
        </w:rPr>
        <w:t>هر</w:t>
      </w:r>
      <w:r w:rsidRPr="00506E57">
        <w:rPr>
          <w:rFonts w:ascii="Times New Roman" w:eastAsia="Times New Roman" w:hAnsi="Times New Roman" w:cs="B Nazanin"/>
          <w:sz w:val="24"/>
          <w:szCs w:val="24"/>
          <w:rtl/>
        </w:rPr>
        <w:t xml:space="preserve"> بار بر پل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متذکر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71) و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دستور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او را با چماق بزنند.(حمزه نامه،1347، 1، 111)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همواره به او گوش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ظلم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به خاطر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ضعف نفس به 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رسد</w:t>
      </w:r>
      <w:r w:rsidRPr="00506E57">
        <w:rPr>
          <w:rFonts w:ascii="Times New Roman" w:eastAsia="Times New Roman" w:hAnsi="Times New Roman" w:cs="B Nazanin"/>
          <w:sz w:val="24"/>
          <w:szCs w:val="24"/>
          <w:rtl/>
        </w:rPr>
        <w:t xml:space="preserve"> که نوه خود را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کشد</w:t>
      </w:r>
      <w:r w:rsidRPr="00506E57">
        <w:rPr>
          <w:rFonts w:ascii="Times New Roman" w:eastAsia="Times New Roman" w:hAnsi="Times New Roman" w:cs="B Nazanin"/>
          <w:sz w:val="24"/>
          <w:szCs w:val="24"/>
          <w:rtl/>
        </w:rPr>
        <w:t xml:space="preserve"> و از طرف بزرجمهر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ظالم خطاب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2، 333)</w:t>
      </w:r>
    </w:p>
    <w:p w14:paraId="33DF2C5D"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وز</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w:t>
      </w:r>
    </w:p>
    <w:p w14:paraId="13B5B54B"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دو</w:t>
      </w:r>
      <w:r w:rsidRPr="00506E57">
        <w:rPr>
          <w:rFonts w:ascii="Times New Roman" w:eastAsia="Times New Roman" w:hAnsi="Times New Roman" w:cs="B Nazanin"/>
          <w:sz w:val="24"/>
          <w:szCs w:val="24"/>
          <w:rtl/>
        </w:rPr>
        <w:t xml:space="preserve"> نوع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حمزه نامه ذکر شده است. دسته اول خردمند،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رخواه</w:t>
      </w:r>
      <w:r w:rsidRPr="00506E57">
        <w:rPr>
          <w:rFonts w:ascii="Times New Roman" w:eastAsia="Times New Roman" w:hAnsi="Times New Roman" w:cs="B Nazanin"/>
          <w:sz w:val="24"/>
          <w:szCs w:val="24"/>
          <w:rtl/>
        </w:rPr>
        <w:t xml:space="preserve"> و محترم و دسته دوم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خرد، فتنه جو و خوار و ذل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هستند.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دو دسته در زمان قباد،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و هرمز حضور دارند.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بد القش، بختک بن القش و بختک بن بختک هستند. القش به 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قباد</w:t>
      </w:r>
      <w:r w:rsidRPr="00506E57">
        <w:rPr>
          <w:rFonts w:ascii="Times New Roman" w:eastAsia="Times New Roman" w:hAnsi="Times New Roman" w:cs="B Nazanin"/>
          <w:sz w:val="24"/>
          <w:szCs w:val="24"/>
          <w:rtl/>
        </w:rPr>
        <w:t xml:space="preserve"> اعدام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بختک توسط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کشته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بختک دوم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آخر داستان نام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امده</w:t>
      </w:r>
      <w:r w:rsidRPr="00506E57">
        <w:rPr>
          <w:rFonts w:ascii="Times New Roman" w:eastAsia="Times New Roman" w:hAnsi="Times New Roman" w:cs="B Nazanin"/>
          <w:sz w:val="24"/>
          <w:szCs w:val="24"/>
          <w:rtl/>
        </w:rPr>
        <w:t xml:space="preserve"> و سرانجامش معلوم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خوب بزرجمهر و فرزندش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اوخش</w:t>
      </w:r>
      <w:r w:rsidRPr="00506E57">
        <w:rPr>
          <w:rFonts w:ascii="Times New Roman" w:eastAsia="Times New Roman" w:hAnsi="Times New Roman" w:cs="B Nazanin"/>
          <w:sz w:val="24"/>
          <w:szCs w:val="24"/>
          <w:rtl/>
        </w:rPr>
        <w:t xml:space="preserve"> هستند. روند طولان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سبب شده تا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مثبت و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غی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القش که در ابتدا حذف شد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در اواسط داستان کشته شده و فرزندان انها همان کار و رفتار پدر را ادامه دهند.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اوخش</w:t>
      </w:r>
      <w:r w:rsidRPr="00506E57">
        <w:rPr>
          <w:rFonts w:ascii="Times New Roman" w:eastAsia="Times New Roman" w:hAnsi="Times New Roman" w:cs="B Nazanin"/>
          <w:sz w:val="24"/>
          <w:szCs w:val="24"/>
          <w:rtl/>
        </w:rPr>
        <w:t xml:space="preserve"> همان علم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و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کخواه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پدر را دارد و بختک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(بختک دوم) همان رفتار پدر را ادامه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قهرمانان و ضد قهرمانان در نقش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ادامه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سرشت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بزرجمهر در داستان به اجدادش نسبت داده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پدر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 جمال از نسل 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ال</w:t>
      </w:r>
      <w:r w:rsidRPr="00506E57">
        <w:rPr>
          <w:rFonts w:ascii="Times New Roman" w:eastAsia="Times New Roman" w:hAnsi="Times New Roman" w:cs="B Nazanin"/>
          <w:sz w:val="24"/>
          <w:szCs w:val="24"/>
          <w:rtl/>
        </w:rPr>
        <w:t xml:space="preserve"> بود و داماد جاماس حک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بود.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اتشپرستان(ا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تنها فرد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مان</w:t>
      </w:r>
      <w:r w:rsidRPr="00506E57">
        <w:rPr>
          <w:rFonts w:ascii="Times New Roman" w:eastAsia="Times New Roman" w:hAnsi="Times New Roman" w:cs="B Nazanin"/>
          <w:sz w:val="24"/>
          <w:szCs w:val="24"/>
          <w:rtl/>
        </w:rPr>
        <w:t xml:space="preserve"> بود.(حمزه نامه،1347، 1، 12) بخت جمال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 زحمت کش است که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بدکار، القش او را به ناجوانمرد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کشد</w:t>
      </w:r>
      <w:r w:rsidRPr="00506E57">
        <w:rPr>
          <w:rFonts w:ascii="Times New Roman" w:eastAsia="Times New Roman" w:hAnsi="Times New Roman" w:cs="B Nazanin"/>
          <w:sz w:val="24"/>
          <w:szCs w:val="24"/>
        </w:rPr>
        <w:t>.</w:t>
      </w:r>
    </w:p>
    <w:p w14:paraId="3CF8B8FE"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فرزند</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”خواجه</w:t>
      </w:r>
      <w:r w:rsidRPr="00506E57">
        <w:rPr>
          <w:rFonts w:ascii="Times New Roman" w:eastAsia="Times New Roman" w:hAnsi="Times New Roman" w:cs="B Nazanin"/>
          <w:sz w:val="24"/>
          <w:szCs w:val="24"/>
          <w:rtl/>
        </w:rPr>
        <w:t xml:space="preserve"> بزرجمهر خود فه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و زود آموز بود چنانکه در اندك روز علم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دست آورد»(حمزه نامه،1347، 1، 16)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کتاب جد خود جاماس نامه علم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دست آورد. از آن پس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رخواه</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شاهان تعب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خواب و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شگو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کرده و مملکت را آباد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در کنار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ها فراست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از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مهم اوست.(حمزه نامه،1347، 1، 103)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رقابت با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 القش او را به کشتن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در مابق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با فرزند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بختک در رقابت است. بزرجمهر در سراسر داستان چهره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مقدس دارد و همواره جانب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را دارد.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کشتن فرز</w:t>
      </w:r>
      <w:r w:rsidRPr="00506E57">
        <w:rPr>
          <w:rFonts w:ascii="Times New Roman" w:eastAsia="Times New Roman" w:hAnsi="Times New Roman" w:cs="B Nazanin" w:hint="eastAsia"/>
          <w:sz w:val="24"/>
          <w:szCs w:val="24"/>
          <w:rtl/>
        </w:rPr>
        <w:t>ندان</w:t>
      </w:r>
      <w:r w:rsidRPr="00506E57">
        <w:rPr>
          <w:rFonts w:ascii="Times New Roman" w:eastAsia="Times New Roman" w:hAnsi="Times New Roman" w:cs="B Nazanin"/>
          <w:sz w:val="24"/>
          <w:szCs w:val="24"/>
          <w:rtl/>
        </w:rPr>
        <w:t xml:space="preserve"> عرب از طرف قباد به مکه رفته، برخلاف دستور پادشاه کودک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کشد</w:t>
      </w:r>
      <w:r w:rsidRPr="00506E57">
        <w:rPr>
          <w:rFonts w:ascii="Times New Roman" w:eastAsia="Times New Roman" w:hAnsi="Times New Roman" w:cs="B Nazanin"/>
          <w:sz w:val="24"/>
          <w:szCs w:val="24"/>
          <w:rtl/>
        </w:rPr>
        <w:t xml:space="preserve"> و حمزه و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را تعظ</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کرده و با دادن اموال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به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گردد</w:t>
      </w:r>
      <w:r w:rsidRPr="00506E57">
        <w:rPr>
          <w:rFonts w:ascii="Times New Roman" w:eastAsia="Times New Roman" w:hAnsi="Times New Roman" w:cs="B Nazanin"/>
          <w:sz w:val="24"/>
          <w:szCs w:val="24"/>
          <w:rtl/>
        </w:rPr>
        <w:t>.(حمزه نامه،1347، 1، 27) نظر به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چهره وج</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او است که جهان پهلوان داستان دستور او را بر امر پادشاه مقدم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داند.(حمزه نامه،1347، 1، 69) به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sz w:val="24"/>
          <w:szCs w:val="24"/>
          <w:rtl/>
        </w:rPr>
        <w:lastRenderedPageBreak/>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اوخش</w:t>
      </w:r>
      <w:r w:rsidRPr="00506E57">
        <w:rPr>
          <w:rFonts w:ascii="Times New Roman" w:eastAsia="Times New Roman" w:hAnsi="Times New Roman" w:cs="B Nazanin"/>
          <w:sz w:val="24"/>
          <w:szCs w:val="24"/>
          <w:rtl/>
        </w:rPr>
        <w:t xml:space="preserve"> فرزند بزرجمهر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اندازه از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حرمت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.(حمزه نامه،1347، 1، 73)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و پسرش تنها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پاک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هستند 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کار او حالت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قدس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نخست آنکه به دست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کور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اما به دست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شفا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2، 484)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فرزند مومن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به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شفا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افته</w:t>
      </w:r>
      <w:r w:rsidRPr="00506E57">
        <w:rPr>
          <w:rFonts w:ascii="Times New Roman" w:eastAsia="Times New Roman" w:hAnsi="Times New Roman" w:cs="B Nazanin"/>
          <w:sz w:val="24"/>
          <w:szCs w:val="24"/>
          <w:rtl/>
        </w:rPr>
        <w:t xml:space="preserve"> و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معجزه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تبد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Pr>
        <w:t>.</w:t>
      </w:r>
    </w:p>
    <w:p w14:paraId="2CDDAB56"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بد داستان عار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سرشت پاک و ارزش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اخلاق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اند. القش نخست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بد به دوست خود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انت</w:t>
      </w:r>
      <w:r w:rsidRPr="00506E57">
        <w:rPr>
          <w:rFonts w:ascii="Times New Roman" w:eastAsia="Times New Roman" w:hAnsi="Times New Roman" w:cs="B Nazanin"/>
          <w:sz w:val="24"/>
          <w:szCs w:val="24"/>
          <w:rtl/>
        </w:rPr>
        <w:t xml:space="preserve"> کرده و بخت جمال که”متدين تر ازو در آن عصر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بن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آدم نبود ، و در دين مهتر آدم صلوات الله عليه کار کرد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w:t>
      </w:r>
      <w:r w:rsidRPr="00506E57">
        <w:rPr>
          <w:rFonts w:ascii="Times New Roman" w:eastAsia="Times New Roman" w:hAnsi="Times New Roman" w:cs="B Nazanin"/>
          <w:sz w:val="24"/>
          <w:szCs w:val="24"/>
          <w:rtl/>
        </w:rPr>
        <w:t xml:space="preserve"> به خاطر مال و گنج کشت.(حمزه نامه،1347، 1، 13) و تلاش ن</w:t>
      </w:r>
      <w:r w:rsidRPr="00506E57">
        <w:rPr>
          <w:rFonts w:ascii="Times New Roman" w:eastAsia="Times New Roman" w:hAnsi="Times New Roman" w:cs="B Nazanin" w:hint="eastAsia"/>
          <w:sz w:val="24"/>
          <w:szCs w:val="24"/>
          <w:rtl/>
        </w:rPr>
        <w:t>مود</w:t>
      </w:r>
      <w:r w:rsidRPr="00506E57">
        <w:rPr>
          <w:rFonts w:ascii="Times New Roman" w:eastAsia="Times New Roman" w:hAnsi="Times New Roman" w:cs="B Nazanin"/>
          <w:sz w:val="24"/>
          <w:szCs w:val="24"/>
          <w:rtl/>
        </w:rPr>
        <w:t xml:space="preserve"> جگر فرزند دوست خود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بزرگمهر را بخورد.(حمزه نامه،1347، 1، 20)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در روند داستان هرگونه آزار و اذ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آنها پسند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پر جلوه 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آن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آبرو کردن آنها است. چندان که بزرجمهر القش را افسار زد.(حمزه نامه،1347، 1، 22)  فرزند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بختک، که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پدر خود فتنه 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لطمات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بهره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گو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اذ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کردن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ذات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از سرگرم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است. او مرتبا در داستان مسخره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مسئله در حمزه نامه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متاخر تر شد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دتر</w:t>
      </w:r>
      <w:r w:rsidRPr="00506E57">
        <w:rPr>
          <w:rFonts w:ascii="Times New Roman" w:eastAsia="Times New Roman" w:hAnsi="Times New Roman" w:cs="B Nazanin"/>
          <w:sz w:val="24"/>
          <w:szCs w:val="24"/>
          <w:rtl/>
        </w:rPr>
        <w:t xml:space="preserve"> و رک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تر است.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را لت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(حمزه نامه،1347، 1، 111) و گاه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 مسخره تمام لشکر شود.(حمزه نامه،1347، 1، 207)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امر تا 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رود</w:t>
      </w:r>
      <w:r w:rsidRPr="00506E57">
        <w:rPr>
          <w:rFonts w:ascii="Times New Roman" w:eastAsia="Times New Roman" w:hAnsi="Times New Roman" w:cs="B Nazanin"/>
          <w:sz w:val="24"/>
          <w:szCs w:val="24"/>
          <w:rtl/>
        </w:rPr>
        <w:t xml:space="preserve"> که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دختر او را تصاحب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دربار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نگونه</w:t>
      </w:r>
      <w:r w:rsidRPr="00506E57">
        <w:rPr>
          <w:rFonts w:ascii="Times New Roman" w:eastAsia="Times New Roman" w:hAnsi="Times New Roman" w:cs="B Nazanin"/>
          <w:sz w:val="24"/>
          <w:szCs w:val="24"/>
          <w:rtl/>
        </w:rPr>
        <w:t xml:space="preserve"> توسط گستهم تحق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حرامزاده ، عمر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لايق داماد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و کفو ماست، به از </w:t>
      </w:r>
      <w:r w:rsidRPr="00506E57">
        <w:rPr>
          <w:rFonts w:ascii="Times New Roman" w:eastAsia="Times New Roman" w:hAnsi="Times New Roman" w:cs="B Nazanin" w:hint="eastAsia"/>
          <w:sz w:val="24"/>
          <w:szCs w:val="24"/>
          <w:rtl/>
        </w:rPr>
        <w:t>او</w:t>
      </w:r>
      <w:r w:rsidRPr="00506E57">
        <w:rPr>
          <w:rFonts w:ascii="Times New Roman" w:eastAsia="Times New Roman" w:hAnsi="Times New Roman" w:cs="B Nazanin"/>
          <w:sz w:val="24"/>
          <w:szCs w:val="24"/>
          <w:rtl/>
        </w:rPr>
        <w:t xml:space="preserve"> داماد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مرا کجا؟ ... وليكن تو خود را بگو که عمر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زمر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دزد داماد تو شده است! تمام ملوك ...  بختک شرمنده شد.»(حمزه نامه،1347، 1، 188) در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مه</w:t>
      </w:r>
      <w:r w:rsidRPr="00506E57">
        <w:rPr>
          <w:rFonts w:ascii="Times New Roman" w:eastAsia="Times New Roman" w:hAnsi="Times New Roman" w:cs="B Nazanin"/>
          <w:sz w:val="24"/>
          <w:szCs w:val="24"/>
          <w:rtl/>
        </w:rPr>
        <w:t xml:space="preserve"> دوم جلد دوم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توسط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کشته شده و عمرو با گوشت او 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پزد</w:t>
      </w:r>
      <w:r w:rsidRPr="00506E57">
        <w:rPr>
          <w:rFonts w:ascii="Times New Roman" w:eastAsia="Times New Roman" w:hAnsi="Times New Roman" w:cs="B Nazanin"/>
          <w:sz w:val="24"/>
          <w:szCs w:val="24"/>
          <w:rtl/>
        </w:rPr>
        <w:t xml:space="preserve"> و به شاه و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.(ح</w:t>
      </w:r>
      <w:r w:rsidRPr="00506E57">
        <w:rPr>
          <w:rFonts w:ascii="Times New Roman" w:eastAsia="Times New Roman" w:hAnsi="Times New Roman" w:cs="B Nazanin" w:hint="eastAsia"/>
          <w:sz w:val="24"/>
          <w:szCs w:val="24"/>
          <w:rtl/>
        </w:rPr>
        <w:t>مزه</w:t>
      </w:r>
      <w:r w:rsidRPr="00506E57">
        <w:rPr>
          <w:rFonts w:ascii="Times New Roman" w:eastAsia="Times New Roman" w:hAnsi="Times New Roman" w:cs="B Nazanin"/>
          <w:sz w:val="24"/>
          <w:szCs w:val="24"/>
          <w:rtl/>
        </w:rPr>
        <w:t xml:space="preserve"> نامه،1347، 2، 481-482) اما ان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بختک را لا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مصائب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فتنه 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اگر چه در داستان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فتنه 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هستند  اما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بلاها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دامن 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رحمزه</w:t>
      </w:r>
      <w:r w:rsidRPr="00506E57">
        <w:rPr>
          <w:rFonts w:ascii="Times New Roman" w:eastAsia="Times New Roman" w:hAnsi="Times New Roman" w:cs="B Nazanin"/>
          <w:sz w:val="24"/>
          <w:szCs w:val="24"/>
          <w:rtl/>
        </w:rPr>
        <w:t xml:space="preserve"> و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ناش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بختک است. او مانع ازدواج حمزه و مهرنگار ا</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و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لشکر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به جانب صلح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جنگ افروز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107) و با”فرمانها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دروغ”تلاش دارد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و سردارانش دشمن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کند.(حمزه نامه،1347، 1، 110)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همواره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حادثه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هست که مانع فتنه جو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شود.(حمزه نامه،1347، 1، 158) 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قصد ان دارد تا با فرستادن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به سفرها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پر خطر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سراندل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روم و مصر او را در جنگ بکشد اما فر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او را به سلامت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رساند</w:t>
      </w:r>
      <w:r w:rsidRPr="00506E57">
        <w:rPr>
          <w:rFonts w:ascii="Times New Roman" w:eastAsia="Times New Roman" w:hAnsi="Times New Roman" w:cs="B Nazanin"/>
          <w:sz w:val="24"/>
          <w:szCs w:val="24"/>
          <w:rtl/>
        </w:rPr>
        <w:t>. گاه تلاش دارد تا با نقشه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جهان پهلوان را به دست خود او بکشد(حمزه نامه،1347، 1، 153) اما وفادار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دو طرفه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رحمزه</w:t>
      </w:r>
      <w:r w:rsidRPr="00506E57">
        <w:rPr>
          <w:rFonts w:ascii="Times New Roman" w:eastAsia="Times New Roman" w:hAnsi="Times New Roman" w:cs="B Nazanin"/>
          <w:sz w:val="24"/>
          <w:szCs w:val="24"/>
          <w:rtl/>
        </w:rPr>
        <w:t xml:space="preserve"> و پهلوانانش فتنه او را خنث</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در کشف کلک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از جمله موارد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را در برابر فتنه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بختک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بخت است که با ظلم باعث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شهرها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27) در مجموع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نقطه مقابل بزرجمهر در داستان است</w:t>
      </w:r>
      <w:r w:rsidRPr="00506E57">
        <w:rPr>
          <w:rFonts w:ascii="Times New Roman" w:eastAsia="Times New Roman" w:hAnsi="Times New Roman" w:cs="B Nazanin"/>
          <w:sz w:val="24"/>
          <w:szCs w:val="24"/>
        </w:rPr>
        <w:t>.</w:t>
      </w:r>
    </w:p>
    <w:p w14:paraId="4F02CB85"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پهلوانان</w:t>
      </w:r>
      <w:r w:rsidRPr="00E001B9">
        <w:rPr>
          <w:rFonts w:ascii="Times New Roman" w:eastAsia="Times New Roman" w:hAnsi="Times New Roman" w:cs="B Nazanin"/>
          <w:b/>
          <w:bCs/>
          <w:sz w:val="24"/>
          <w:szCs w:val="24"/>
        </w:rPr>
        <w:t xml:space="preserve"> </w:t>
      </w:r>
    </w:p>
    <w:p w14:paraId="39469FE2"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پهلوانان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چهره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ضد قهرمان داستان شناخته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xml:space="preserve"> و تقر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با</w:t>
      </w:r>
      <w:r w:rsidRPr="00506E57">
        <w:rPr>
          <w:rFonts w:ascii="Times New Roman" w:eastAsia="Times New Roman" w:hAnsi="Times New Roman" w:cs="B Nazanin"/>
          <w:sz w:val="24"/>
          <w:szCs w:val="24"/>
          <w:rtl/>
        </w:rPr>
        <w:t xml:space="preserve"> تا اواسط جلد دوم از کارزار ها حذف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انها نه مانند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جنگ حمزه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که پس از شکست مسلمان شوند و نه مانند قهرمانان از ابتدا با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عت</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تمام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رفتار ضد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دارند. آنها هنر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معنای</w:t>
      </w:r>
      <w:r w:rsidRPr="00506E57">
        <w:rPr>
          <w:rFonts w:ascii="Times New Roman" w:eastAsia="Times New Roman" w:hAnsi="Times New Roman" w:cs="B Nazanin"/>
          <w:sz w:val="24"/>
          <w:szCs w:val="24"/>
          <w:rtl/>
        </w:rPr>
        <w:t xml:space="preserve"> شجاعت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ندارند،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فتنه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انگی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لاف قدرت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زنند،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sz w:val="24"/>
          <w:szCs w:val="24"/>
          <w:rtl/>
        </w:rPr>
        <w:lastRenderedPageBreak/>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آبرو بوده و نامرد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و در 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به رع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ظلم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در حال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سپاه عرب عکس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صفات را داراست. از نظر داستان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اند </w:t>
      </w:r>
      <w:r w:rsidRPr="00506E57">
        <w:rPr>
          <w:rFonts w:ascii="Times New Roman" w:eastAsia="Times New Roman" w:hAnsi="Times New Roman" w:cs="B Nazanin" w:hint="eastAsia"/>
          <w:sz w:val="24"/>
          <w:szCs w:val="24"/>
          <w:rtl/>
        </w:rPr>
        <w:t>که</w:t>
      </w:r>
      <w:r w:rsidRPr="00506E57">
        <w:rPr>
          <w:rFonts w:ascii="Times New Roman" w:eastAsia="Times New Roman" w:hAnsi="Times New Roman" w:cs="B Nazanin"/>
          <w:sz w:val="24"/>
          <w:szCs w:val="24"/>
          <w:rtl/>
        </w:rPr>
        <w:t xml:space="preserve"> بتوانند تا قسمت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داستان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را کاملا بر عهده 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رند</w:t>
      </w:r>
      <w:r w:rsidRPr="00506E57">
        <w:rPr>
          <w:rFonts w:ascii="Times New Roman" w:eastAsia="Times New Roman" w:hAnsi="Times New Roman" w:cs="B Nazanin"/>
          <w:sz w:val="24"/>
          <w:szCs w:val="24"/>
          <w:rtl/>
        </w:rPr>
        <w:t xml:space="preserve"> 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پس از مدت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نقش ورز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تکرار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شده و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انها را از داستان حذف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به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عجا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مانند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sz w:val="24"/>
          <w:szCs w:val="24"/>
          <w:rtl/>
        </w:rPr>
        <w:t xml:space="preserve"> و ادمخواران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Pr>
        <w:t>.</w:t>
      </w:r>
    </w:p>
    <w:p w14:paraId="65707086"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گستهم و قارن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w:t>
      </w:r>
      <w:r w:rsidRPr="00506E57">
        <w:rPr>
          <w:rFonts w:ascii="Times New Roman" w:eastAsia="Times New Roman" w:hAnsi="Times New Roman" w:cs="B Nazanin"/>
          <w:sz w:val="24"/>
          <w:szCs w:val="24"/>
          <w:rtl/>
        </w:rPr>
        <w:t xml:space="preserve"> بند هستند. گستهم سپهسالار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است و از ترس او است که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روم و مصر خراج خود را به موقع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دادند</w:t>
      </w:r>
      <w:r w:rsidRPr="00506E57">
        <w:rPr>
          <w:rFonts w:ascii="Times New Roman" w:eastAsia="Times New Roman" w:hAnsi="Times New Roman" w:cs="B Nazanin"/>
          <w:sz w:val="24"/>
          <w:szCs w:val="24"/>
          <w:rtl/>
        </w:rPr>
        <w:t>. اما در داستان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ترسو معرف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عمر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آنکه قدرت خود را به حمزه نشان دهد در نامه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سد</w:t>
      </w:r>
      <w:r w:rsidRPr="00506E57">
        <w:rPr>
          <w:rFonts w:ascii="Times New Roman" w:eastAsia="Times New Roman" w:hAnsi="Times New Roman" w:cs="B Nazanin"/>
          <w:sz w:val="24"/>
          <w:szCs w:val="24"/>
          <w:rtl/>
        </w:rPr>
        <w:t>:”چند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کرت گستهم اشک زر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کفش که سرلشکر 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عادل است از من او را شکست 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است»(حمزه نامه،1347، 1، 60) گستهم از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آشوبها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به خاطر مهرنگار پد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برابر حمزه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رد</w:t>
      </w:r>
      <w:r w:rsidRPr="00506E57">
        <w:rPr>
          <w:rFonts w:ascii="Times New Roman" w:eastAsia="Times New Roman" w:hAnsi="Times New Roman" w:cs="B Nazanin"/>
          <w:sz w:val="24"/>
          <w:szCs w:val="24"/>
          <w:rtl/>
        </w:rPr>
        <w:t>. اما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شکست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خورد</w:t>
      </w:r>
      <w:r w:rsidRPr="00506E57">
        <w:rPr>
          <w:rFonts w:ascii="Times New Roman" w:eastAsia="Times New Roman" w:hAnsi="Times New Roman" w:cs="B Nazanin"/>
          <w:sz w:val="24"/>
          <w:szCs w:val="24"/>
          <w:rtl/>
        </w:rPr>
        <w:t xml:space="preserve"> زار و زبون به حمزه و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پنا</w:t>
      </w:r>
      <w:r w:rsidRPr="00506E57">
        <w:rPr>
          <w:rFonts w:ascii="Times New Roman" w:eastAsia="Times New Roman" w:hAnsi="Times New Roman" w:cs="B Nazanin" w:hint="eastAsia"/>
          <w:sz w:val="24"/>
          <w:szCs w:val="24"/>
          <w:rtl/>
        </w:rPr>
        <w:t>هنده</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100) موارد متعدد هست که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برابر افراد قدرتمند 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له</w:t>
      </w:r>
      <w:r w:rsidRPr="00506E57">
        <w:rPr>
          <w:rFonts w:ascii="Times New Roman" w:eastAsia="Times New Roman" w:hAnsi="Times New Roman" w:cs="B Nazanin"/>
          <w:sz w:val="24"/>
          <w:szCs w:val="24"/>
          <w:rtl/>
        </w:rPr>
        <w:t xml:space="preserve"> به کار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برد</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نکه</w:t>
      </w:r>
      <w:r w:rsidRPr="00506E57">
        <w:rPr>
          <w:rFonts w:ascii="Times New Roman" w:eastAsia="Times New Roman" w:hAnsi="Times New Roman" w:cs="B Nazanin"/>
          <w:sz w:val="24"/>
          <w:szCs w:val="24"/>
          <w:rtl/>
        </w:rPr>
        <w:t xml:space="preserve"> زنده بماند و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کارها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فض</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حت</w:t>
      </w:r>
      <w:r w:rsidRPr="00506E57">
        <w:rPr>
          <w:rFonts w:ascii="Times New Roman" w:eastAsia="Times New Roman" w:hAnsi="Times New Roman" w:cs="B Nazanin"/>
          <w:sz w:val="24"/>
          <w:szCs w:val="24"/>
          <w:rtl/>
        </w:rPr>
        <w:t xml:space="preserve"> ها به بار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آورد</w:t>
      </w:r>
      <w:r w:rsidRPr="00506E57">
        <w:rPr>
          <w:rFonts w:ascii="Times New Roman" w:eastAsia="Times New Roman" w:hAnsi="Times New Roman" w:cs="B Nazanin"/>
          <w:sz w:val="24"/>
          <w:szCs w:val="24"/>
          <w:rtl/>
        </w:rPr>
        <w:t>.(حمزه نامه،1347، 1، 134)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که لشکر او شکست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خورد</w:t>
      </w:r>
      <w:r w:rsidRPr="00506E57">
        <w:rPr>
          <w:rFonts w:ascii="Times New Roman" w:eastAsia="Times New Roman" w:hAnsi="Times New Roman" w:cs="B Nazanin"/>
          <w:sz w:val="24"/>
          <w:szCs w:val="24"/>
          <w:rtl/>
        </w:rPr>
        <w:t xml:space="preserve"> تمام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خود را رها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تا ک</w:t>
      </w:r>
      <w:r w:rsidRPr="00506E57">
        <w:rPr>
          <w:rFonts w:ascii="Times New Roman" w:eastAsia="Times New Roman" w:hAnsi="Times New Roman" w:cs="B Nazanin" w:hint="eastAsia"/>
          <w:sz w:val="24"/>
          <w:szCs w:val="24"/>
          <w:rtl/>
        </w:rPr>
        <w:t>شته</w:t>
      </w:r>
      <w:r w:rsidRPr="00506E57">
        <w:rPr>
          <w:rFonts w:ascii="Times New Roman" w:eastAsia="Times New Roman" w:hAnsi="Times New Roman" w:cs="B Nazanin"/>
          <w:sz w:val="24"/>
          <w:szCs w:val="24"/>
          <w:rtl/>
        </w:rPr>
        <w:t xml:space="preserve"> شوند و خود و فرزندانش با لباس مبدل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.(حمزه نامه،1347، 1، 149)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رفتارها است که سبب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صفت”نامرد”به آنها متصل شود. نامرد بدتر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صفت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 است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w:t>
      </w:r>
      <w:r w:rsidRPr="00506E57">
        <w:rPr>
          <w:rFonts w:ascii="Times New Roman" w:eastAsia="Times New Roman" w:hAnsi="Times New Roman" w:cs="B Nazanin"/>
          <w:sz w:val="24"/>
          <w:szCs w:val="24"/>
          <w:rtl/>
        </w:rPr>
        <w:t xml:space="preserve"> اساس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مردانگ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شجاعت است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افراد وجود ندارد.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است که حمزه درباره </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دو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 و در حق قارن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وبند</w:t>
      </w:r>
      <w:r w:rsidRPr="00506E57">
        <w:rPr>
          <w:rFonts w:ascii="Times New Roman" w:eastAsia="Times New Roman" w:hAnsi="Times New Roman" w:cs="B Nazanin"/>
          <w:sz w:val="24"/>
          <w:szCs w:val="24"/>
          <w:rtl/>
        </w:rPr>
        <w:t xml:space="preserve"> سوگند خورد و گفت: بدان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اگر گستهم و قارن را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w:t>
      </w:r>
      <w:r w:rsidRPr="00506E57">
        <w:rPr>
          <w:rFonts w:ascii="Times New Roman" w:eastAsia="Times New Roman" w:hAnsi="Times New Roman" w:cs="B Nazanin"/>
          <w:sz w:val="24"/>
          <w:szCs w:val="24"/>
          <w:rtl/>
        </w:rPr>
        <w:t xml:space="preserve"> برابر من ...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بغير اسلحه درآ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و هم در سلاح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را بکشم ،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w:t>
      </w:r>
      <w:r w:rsidRPr="00506E57">
        <w:rPr>
          <w:rFonts w:ascii="Times New Roman" w:eastAsia="Times New Roman" w:hAnsi="Times New Roman" w:cs="B Nazanin"/>
          <w:sz w:val="24"/>
          <w:szCs w:val="24"/>
          <w:rtl/>
        </w:rPr>
        <w:t xml:space="preserve"> چه سلاح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 بپوشند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نامردانند.»(حمزه نامه،1347، 1، 162) در ب</w:t>
      </w:r>
      <w:r w:rsidRPr="00506E57">
        <w:rPr>
          <w:rFonts w:ascii="Times New Roman" w:eastAsia="Times New Roman" w:hAnsi="Times New Roman" w:cs="B Nazanin" w:hint="eastAsia"/>
          <w:sz w:val="24"/>
          <w:szCs w:val="24"/>
          <w:rtl/>
        </w:rPr>
        <w:t>رابر</w:t>
      </w:r>
      <w:r w:rsidRPr="00506E57">
        <w:rPr>
          <w:rFonts w:ascii="Times New Roman" w:eastAsia="Times New Roman" w:hAnsi="Times New Roman" w:cs="B Nazanin"/>
          <w:sz w:val="24"/>
          <w:szCs w:val="24"/>
          <w:rtl/>
        </w:rPr>
        <w:t xml:space="preserve"> آنها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دوستانشان به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و نامرد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اشاره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.(حمزه نامه،1347، 1، 191) در 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پهلوان به تحر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بختک به کام مرگ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رود</w:t>
      </w:r>
      <w:r w:rsidRPr="00506E57">
        <w:rPr>
          <w:rFonts w:ascii="Times New Roman" w:eastAsia="Times New Roman" w:hAnsi="Times New Roman" w:cs="B Nazanin"/>
          <w:sz w:val="24"/>
          <w:szCs w:val="24"/>
          <w:rtl/>
        </w:rPr>
        <w:t>. قارن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ترس مانند گستهم است.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عمر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او حمله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با ترس به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پناهنده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w:t>
      </w:r>
      <w:r w:rsidRPr="00506E57">
        <w:rPr>
          <w:rFonts w:ascii="Times New Roman" w:eastAsia="Times New Roman" w:hAnsi="Times New Roman" w:cs="B Nazanin" w:hint="eastAsia"/>
          <w:sz w:val="24"/>
          <w:szCs w:val="24"/>
          <w:rtl/>
        </w:rPr>
        <w:t>مزه</w:t>
      </w:r>
      <w:r w:rsidRPr="00506E57">
        <w:rPr>
          <w:rFonts w:ascii="Times New Roman" w:eastAsia="Times New Roman" w:hAnsi="Times New Roman" w:cs="B Nazanin"/>
          <w:sz w:val="24"/>
          <w:szCs w:val="24"/>
          <w:rtl/>
        </w:rPr>
        <w:t xml:space="preserve"> نامه،1347، 1، 160) در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آمده:”هم در آن محل نظر قارن بر امير افتاد ... در اسب سوار شد و راه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گرفت»(حمزه نامه،1347، 1، 170) ترس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دو پهلوان در فرزندانشان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مشاهده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187)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آتش جنگ زبانه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کشد</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اخلاق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و ترس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نمود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107)</w:t>
      </w:r>
    </w:p>
    <w:p w14:paraId="2599B333"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به</w:t>
      </w:r>
      <w:r w:rsidRPr="00506E57">
        <w:rPr>
          <w:rFonts w:ascii="Times New Roman" w:eastAsia="Times New Roman" w:hAnsi="Times New Roman" w:cs="B Nazanin"/>
          <w:sz w:val="24"/>
          <w:szCs w:val="24"/>
          <w:rtl/>
        </w:rPr>
        <w:t xml:space="preserve"> خاطر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ترس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به تعب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داستان«نامرد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”آنها</w:t>
      </w:r>
      <w:r w:rsidRPr="00506E57">
        <w:rPr>
          <w:rFonts w:ascii="Times New Roman" w:eastAsia="Times New Roman" w:hAnsi="Times New Roman" w:cs="B Nazanin"/>
          <w:sz w:val="24"/>
          <w:szCs w:val="24"/>
          <w:rtl/>
        </w:rPr>
        <w:t xml:space="preserve"> است که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اخلاق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آنها سر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 فتنه 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انها است.(حمزه نامه،1347، 1، 106)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فتنه 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سبب کش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شدن مغولان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شده و علاوه بر جنگها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طولان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فهرمان داستان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.(حمزه نامه،1347، 1، 149و183) فتنه جو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قارن کوتوال است که عاشق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بر مهرنگار را به بحران تبد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105) استفاده از زهر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کشتن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که هم گستهم و هم قارن از آن استفاده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(ر.ک. حمزه نامه،1347، 1، 143 و 158-159) نشان نام</w:t>
      </w:r>
      <w:r w:rsidRPr="00506E57">
        <w:rPr>
          <w:rFonts w:ascii="Times New Roman" w:eastAsia="Times New Roman" w:hAnsi="Times New Roman" w:cs="B Nazanin" w:hint="eastAsia"/>
          <w:sz w:val="24"/>
          <w:szCs w:val="24"/>
          <w:rtl/>
        </w:rPr>
        <w:t>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است.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w:t>
      </w:r>
      <w:r w:rsidRPr="00506E57">
        <w:rPr>
          <w:rFonts w:ascii="Times New Roman" w:eastAsia="Times New Roman" w:hAnsi="Times New Roman" w:cs="B Nazanin"/>
          <w:sz w:val="24"/>
          <w:szCs w:val="24"/>
          <w:rtl/>
        </w:rPr>
        <w:t xml:space="preserve">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هر فرد در جنگ مشخص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شد</w:t>
      </w:r>
      <w:r w:rsidRPr="00506E57">
        <w:rPr>
          <w:rFonts w:ascii="Times New Roman" w:eastAsia="Times New Roman" w:hAnsi="Times New Roman" w:cs="B Nazanin"/>
          <w:sz w:val="24"/>
          <w:szCs w:val="24"/>
          <w:rtl/>
        </w:rPr>
        <w:t xml:space="preserve"> و همواره داستان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تاک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دارد که حمزه”چنانکه مردان مرد 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رند”دشمنان</w:t>
      </w:r>
      <w:r w:rsidRPr="00506E57">
        <w:rPr>
          <w:rFonts w:ascii="Times New Roman" w:eastAsia="Times New Roman" w:hAnsi="Times New Roman" w:cs="B Nazanin"/>
          <w:sz w:val="24"/>
          <w:szCs w:val="24"/>
          <w:rtl/>
        </w:rPr>
        <w:t xml:space="preserve"> خود را شکست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کشتن در آوردگاه نشان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و کشتن به زهر نشان نامرد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Pr>
        <w:t xml:space="preserve">. </w:t>
      </w:r>
    </w:p>
    <w:p w14:paraId="147C824C"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cs"/>
          <w:sz w:val="24"/>
          <w:szCs w:val="24"/>
          <w:rtl/>
        </w:rPr>
        <w:lastRenderedPageBreak/>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مردم آزار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ظلم آنها به رع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است. آنها در مواقع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اصلا لزوم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 به مردم عاد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ملاحان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گاوبان ظلم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است که در حق آنها لطف ها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حوائج آنها را برطرف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سازد</w:t>
      </w:r>
      <w:r w:rsidRPr="00506E57">
        <w:rPr>
          <w:rFonts w:ascii="Times New Roman" w:eastAsia="Times New Roman" w:hAnsi="Times New Roman" w:cs="B Nazanin"/>
          <w:sz w:val="24"/>
          <w:szCs w:val="24"/>
          <w:rtl/>
        </w:rPr>
        <w:t>.(ر.ک. حمزه نامه،1347، 1</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122و170)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نگونه</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مخاطب داستان که تجربه اول شخص زندگ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داشته فهم عم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ظلم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عرب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در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پهلوانان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آنها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ترسو، ضع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کش، فتنه جو، نامرد و اهل لاف زدن(ر.ک. حمزه نامه،1347، 1، 77و80) هستند.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داستان”هنر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انست</w:t>
      </w:r>
      <w:r w:rsidRPr="00506E57">
        <w:rPr>
          <w:rFonts w:ascii="Times New Roman" w:eastAsia="Times New Roman" w:hAnsi="Times New Roman" w:cs="B Nazanin"/>
          <w:sz w:val="24"/>
          <w:szCs w:val="24"/>
          <w:rtl/>
        </w:rPr>
        <w:t xml:space="preserve"> و بس”اصلا معنا ندارد.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اعراب هستند که همه نوع هنر دارند از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گرفته تا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تعل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و تدل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برساخت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پهلوانان باستان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جامعه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کار آسان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و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باره آن گمانه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به قل</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آورد.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نکته توجه شود که حمزه و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تماما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 و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آرمان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دارا هستند. نه حمزه</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نامه فهل عرب است و نه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صعلوک است. حمزه با تفاوت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جزئ</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نقش رستم را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قدر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انه</w:t>
      </w:r>
      <w:r w:rsidRPr="00506E57">
        <w:rPr>
          <w:rFonts w:ascii="Times New Roman" w:eastAsia="Times New Roman" w:hAnsi="Times New Roman" w:cs="B Nazanin"/>
          <w:sz w:val="24"/>
          <w:szCs w:val="24"/>
          <w:rtl/>
        </w:rPr>
        <w:t xml:space="preserve"> تر هم</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کارها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سمک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را انجام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فرهنگ اخلاق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همچنان به شکل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مثبت و ستا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شده در قهرمانان عرب ادامه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مسئله داستان دوگانه</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اسلام و کفر است،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انتخاب شد که در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sz w:val="24"/>
          <w:szCs w:val="24"/>
          <w:rtl/>
        </w:rPr>
        <w:t xml:space="preserve"> صدر اسلام نژاده بوده و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w:t>
      </w:r>
      <w:r w:rsidRPr="00506E57">
        <w:rPr>
          <w:rFonts w:ascii="Times New Roman" w:eastAsia="Times New Roman" w:hAnsi="Times New Roman" w:cs="B Nazanin" w:hint="eastAsia"/>
          <w:sz w:val="24"/>
          <w:szCs w:val="24"/>
          <w:rtl/>
        </w:rPr>
        <w:t>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 در برابر آن تصور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کافر وجود دارد که در برابر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اسلام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ستاده</w:t>
      </w:r>
      <w:r w:rsidRPr="00506E57">
        <w:rPr>
          <w:rFonts w:ascii="Times New Roman" w:eastAsia="Times New Roman" w:hAnsi="Times New Roman" w:cs="B Nazanin"/>
          <w:sz w:val="24"/>
          <w:szCs w:val="24"/>
          <w:rtl/>
        </w:rPr>
        <w:t xml:space="preserve"> و نامه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را پاره کرده است.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جامعه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ضمن برائت از گذشته کافر 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خود (البته کافر به زعم آن دوره) فرهنگ و اخلاق خود را به قهرمان عرب انتقال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هم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جد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آسانتر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 حمله اعراب به شکل زخم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جلوه گر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چندان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که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مسئله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تجاوز</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اعر</w:t>
      </w:r>
      <w:r w:rsidRPr="00506E57">
        <w:rPr>
          <w:rFonts w:ascii="Times New Roman" w:eastAsia="Times New Roman" w:hAnsi="Times New Roman" w:cs="B Nazanin"/>
          <w:sz w:val="24"/>
          <w:szCs w:val="24"/>
          <w:rtl/>
        </w:rPr>
        <w:t>اب به زنان در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در داستان به شکل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تلط</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شده مطرح شده است - و هم اخلاق آرمان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امتداد دارد</w:t>
      </w:r>
      <w:r w:rsidRPr="00506E57">
        <w:rPr>
          <w:rFonts w:ascii="Times New Roman" w:eastAsia="Times New Roman" w:hAnsi="Times New Roman" w:cs="B Nazanin"/>
          <w:sz w:val="24"/>
          <w:szCs w:val="24"/>
        </w:rPr>
        <w:t>.</w:t>
      </w:r>
    </w:p>
    <w:p w14:paraId="079F5E20"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اوصاف</w:t>
      </w:r>
      <w:r w:rsidRPr="00E001B9">
        <w:rPr>
          <w:rFonts w:ascii="Times New Roman" w:eastAsia="Times New Roman" w:hAnsi="Times New Roman" w:cs="B Nazanin"/>
          <w:b/>
          <w:bCs/>
          <w:sz w:val="24"/>
          <w:szCs w:val="24"/>
          <w:rtl/>
        </w:rPr>
        <w:t xml:space="preserve"> 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ان</w:t>
      </w:r>
      <w:r w:rsidRPr="00E001B9">
        <w:rPr>
          <w:rFonts w:ascii="Times New Roman" w:eastAsia="Times New Roman" w:hAnsi="Times New Roman" w:cs="B Nazanin"/>
          <w:b/>
          <w:bCs/>
          <w:sz w:val="24"/>
          <w:szCs w:val="24"/>
          <w:rtl/>
        </w:rPr>
        <w:t xml:space="preserve"> در حمزه نامه</w:t>
      </w:r>
    </w:p>
    <w:p w14:paraId="07EAB42A"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و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قهرمانان داستان هر دو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هستند که صفات و اخلاق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مانند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دارا بوده و تمام وجه مثبت داستان به سو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است. در روند داستان، جدا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به عنوان غالب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اقوام متنوع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دا</w:t>
      </w:r>
      <w:r w:rsidRPr="00506E57">
        <w:rPr>
          <w:rFonts w:ascii="Times New Roman" w:eastAsia="Times New Roman" w:hAnsi="Times New Roman" w:cs="B Nazanin" w:hint="eastAsia"/>
          <w:sz w:val="24"/>
          <w:szCs w:val="24"/>
          <w:rtl/>
        </w:rPr>
        <w:t>ستان</w:t>
      </w:r>
      <w:r w:rsidRPr="00506E57">
        <w:rPr>
          <w:rFonts w:ascii="Times New Roman" w:eastAsia="Times New Roman" w:hAnsi="Times New Roman" w:cs="B Nazanin"/>
          <w:sz w:val="24"/>
          <w:szCs w:val="24"/>
          <w:rtl/>
        </w:rPr>
        <w:t xml:space="preserve"> حضور دارند.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متعدد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داستان حضور دارند اما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دو گانه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را به دوگانه اسلام و کفر داده،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ظرف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شده که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چهره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مثبت در داستان داشته باشد.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افراد که غالبا در ابتدا دشمن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هستند، پس از آنکه از او شکست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خورند</w:t>
      </w:r>
      <w:r w:rsidRPr="00506E57">
        <w:rPr>
          <w:rFonts w:ascii="Times New Roman" w:eastAsia="Times New Roman" w:hAnsi="Times New Roman" w:cs="B Nazanin"/>
          <w:sz w:val="24"/>
          <w:szCs w:val="24"/>
          <w:rtl/>
        </w:rPr>
        <w:t xml:space="preserve"> به او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وسته</w:t>
      </w:r>
      <w:r w:rsidRPr="00506E57">
        <w:rPr>
          <w:rFonts w:ascii="Times New Roman" w:eastAsia="Times New Roman" w:hAnsi="Times New Roman" w:cs="B Nazanin"/>
          <w:sz w:val="24"/>
          <w:szCs w:val="24"/>
          <w:rtl/>
        </w:rPr>
        <w:t xml:space="preserve"> و علاوه بر مسلمان شدن(ر.ک. حمزه نامه،1347، 1، 66و197)، از جمله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وفادار او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در روند داستان بر تعداد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مثبت افزوده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w:t>
      </w:r>
      <w:r w:rsidRPr="00506E57">
        <w:rPr>
          <w:rFonts w:ascii="Times New Roman" w:eastAsia="Times New Roman" w:hAnsi="Times New Roman" w:cs="B Nazanin" w:hint="eastAsia"/>
          <w:sz w:val="24"/>
          <w:szCs w:val="24"/>
          <w:rtl/>
        </w:rPr>
        <w:t>داستان</w:t>
      </w:r>
      <w:r w:rsidRPr="00506E57">
        <w:rPr>
          <w:rFonts w:ascii="Times New Roman" w:eastAsia="Times New Roman" w:hAnsi="Times New Roman" w:cs="B Nazanin"/>
          <w:sz w:val="24"/>
          <w:szCs w:val="24"/>
          <w:rtl/>
        </w:rPr>
        <w:t xml:space="preserve"> حضور دارند که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ذات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داشته و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گاه هدا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xml:space="preserve"> و همواره نقش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در داستان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فا</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حسن و قبح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اقوام داستان وجود دارد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 شمرد که انگاره جمع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در ذهن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به وجود آورده است</w:t>
      </w:r>
      <w:r w:rsidRPr="00506E57">
        <w:rPr>
          <w:rFonts w:ascii="Times New Roman" w:eastAsia="Times New Roman" w:hAnsi="Times New Roman" w:cs="B Nazanin"/>
          <w:sz w:val="24"/>
          <w:szCs w:val="24"/>
        </w:rPr>
        <w:t>.</w:t>
      </w:r>
    </w:p>
    <w:p w14:paraId="520E6E1F"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و</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ژگ</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ها</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ا</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پهلوان 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p>
    <w:p w14:paraId="0EA38451"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شاه</w:t>
      </w:r>
      <w:r w:rsidRPr="00506E57">
        <w:rPr>
          <w:rFonts w:ascii="Times New Roman" w:eastAsia="Times New Roman" w:hAnsi="Times New Roman" w:cs="B Nazanin"/>
          <w:sz w:val="24"/>
          <w:szCs w:val="24"/>
          <w:rtl/>
        </w:rPr>
        <w:t xml:space="preserve"> فارغ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نکه</w:t>
      </w:r>
      <w:r w:rsidRPr="00506E57">
        <w:rPr>
          <w:rFonts w:ascii="Times New Roman" w:eastAsia="Times New Roman" w:hAnsi="Times New Roman" w:cs="B Nazanin"/>
          <w:sz w:val="24"/>
          <w:szCs w:val="24"/>
          <w:rtl/>
        </w:rPr>
        <w:t xml:space="preserve"> چه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از همان حرمت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برخوردار است که در اند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باستان در مورد شاهان با آن مواجه هست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و کماب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به دوران اسلام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انتقال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w:t>
      </w:r>
      <w:r w:rsidRPr="00506E57">
        <w:rPr>
          <w:rFonts w:ascii="Times New Roman" w:eastAsia="Times New Roman" w:hAnsi="Times New Roman" w:cs="B Nazanin"/>
          <w:sz w:val="24"/>
          <w:szCs w:val="24"/>
          <w:rtl/>
        </w:rPr>
        <w:t xml:space="preserve"> کرد.(ر.ک. جاحظ،1386) حمزه به عنوان قهرمان داستان رفتار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پادشاه </w:t>
      </w:r>
      <w:r w:rsidRPr="00506E57">
        <w:rPr>
          <w:rFonts w:ascii="Times New Roman" w:eastAsia="Times New Roman" w:hAnsi="Times New Roman" w:cs="B Nazanin"/>
          <w:sz w:val="24"/>
          <w:szCs w:val="24"/>
          <w:rtl/>
        </w:rPr>
        <w:lastRenderedPageBreak/>
        <w:t>کافر ظالم دارد که نم</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گر حرمت او است.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هم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دارد و هم مبلغ و مبشر اسلام است.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اله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دفعات او را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جهت حمزه دارا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او را به 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نظر کرده و تا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شده تبد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اما فره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w:t>
      </w:r>
      <w:r w:rsidRPr="00506E57">
        <w:rPr>
          <w:rFonts w:ascii="Times New Roman" w:eastAsia="Times New Roman" w:hAnsi="Times New Roman" w:cs="B Nazanin"/>
          <w:sz w:val="24"/>
          <w:szCs w:val="24"/>
        </w:rPr>
        <w:t>.</w:t>
      </w:r>
    </w:p>
    <w:p w14:paraId="3217BDDD"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فره</w:t>
      </w:r>
      <w:r w:rsidRPr="00E001B9">
        <w:rPr>
          <w:rFonts w:ascii="Times New Roman" w:eastAsia="Times New Roman" w:hAnsi="Times New Roman" w:cs="B Nazanin"/>
          <w:b/>
          <w:bCs/>
          <w:sz w:val="24"/>
          <w:szCs w:val="24"/>
          <w:rtl/>
        </w:rPr>
        <w:t xml:space="preserve"> پهلوان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ام</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w:t>
      </w:r>
      <w:r w:rsidRPr="00E001B9">
        <w:rPr>
          <w:rFonts w:ascii="Times New Roman" w:eastAsia="Times New Roman" w:hAnsi="Times New Roman" w:cs="B Nazanin"/>
          <w:b/>
          <w:bCs/>
          <w:sz w:val="24"/>
          <w:szCs w:val="24"/>
          <w:rtl/>
        </w:rPr>
        <w:t xml:space="preserve"> حمزه</w:t>
      </w:r>
    </w:p>
    <w:p w14:paraId="53DBA817"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فرّ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فَرّه، مفهوم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اساط</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فر موهبت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فروغ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(دوستخواه،1371، </w:t>
      </w:r>
      <w:r w:rsidRPr="00506E57">
        <w:rPr>
          <w:rFonts w:ascii="Times New Roman" w:eastAsia="Times New Roman" w:hAnsi="Times New Roman" w:cs="B Nazanin"/>
          <w:sz w:val="24"/>
          <w:szCs w:val="24"/>
          <w:rtl/>
          <w:lang w:bidi="fa-IR"/>
        </w:rPr>
        <w:t xml:space="preserve">۱۰۱۷) </w:t>
      </w:r>
      <w:r w:rsidRPr="00506E57">
        <w:rPr>
          <w:rFonts w:ascii="Times New Roman" w:eastAsia="Times New Roman" w:hAnsi="Times New Roman" w:cs="B Nazanin"/>
          <w:sz w:val="24"/>
          <w:szCs w:val="24"/>
          <w:rtl/>
        </w:rPr>
        <w:t>است که شخص با انجام خو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خود(بهار،1391 ،</w:t>
      </w:r>
      <w:r w:rsidRPr="00506E57">
        <w:rPr>
          <w:rFonts w:ascii="Times New Roman" w:eastAsia="Times New Roman" w:hAnsi="Times New Roman" w:cs="B Nazanin"/>
          <w:sz w:val="24"/>
          <w:szCs w:val="24"/>
          <w:rtl/>
          <w:lang w:bidi="fa-IR"/>
        </w:rPr>
        <w:t xml:space="preserve">۱۵۶) </w:t>
      </w:r>
      <w:r w:rsidRPr="00506E57">
        <w:rPr>
          <w:rFonts w:ascii="Times New Roman" w:eastAsia="Times New Roman" w:hAnsi="Times New Roman" w:cs="B Nazanin"/>
          <w:sz w:val="24"/>
          <w:szCs w:val="24"/>
          <w:rtl/>
        </w:rPr>
        <w:t>و 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دن</w:t>
      </w:r>
      <w:r w:rsidRPr="00506E57">
        <w:rPr>
          <w:rFonts w:ascii="Times New Roman" w:eastAsia="Times New Roman" w:hAnsi="Times New Roman" w:cs="B Nazanin"/>
          <w:sz w:val="24"/>
          <w:szCs w:val="24"/>
          <w:rtl/>
        </w:rPr>
        <w:t xml:space="preserve"> به درجه‌ا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کمال به دست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آورد</w:t>
      </w:r>
      <w:r w:rsidRPr="00506E57">
        <w:rPr>
          <w:rFonts w:ascii="Times New Roman" w:eastAsia="Times New Roman" w:hAnsi="Times New Roman" w:cs="B Nazanin"/>
          <w:sz w:val="24"/>
          <w:szCs w:val="24"/>
          <w:rtl/>
        </w:rPr>
        <w:t>. فره معادل ابهت، احتشام، جلال، جلالت، حشمت، شکوه، شوکت و عظمت است. فر در شاهنامه با همه چهره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گوناگون خود،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تغ</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ناپذ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دارد و آن موهبت اله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 است.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موهبت در چهره شاهان، نور موبدان و زوربازو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 در مبارزه با اهر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منان</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با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فره است که پهلوان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تواند</w:t>
      </w:r>
      <w:r w:rsidRPr="00506E57">
        <w:rPr>
          <w:rFonts w:ascii="Times New Roman" w:eastAsia="Times New Roman" w:hAnsi="Times New Roman" w:cs="B Nazanin"/>
          <w:sz w:val="24"/>
          <w:szCs w:val="24"/>
          <w:rtl/>
        </w:rPr>
        <w:t xml:space="preserve">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جادوان را شکست دهد.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موهبت مفاه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w:t>
      </w:r>
      <w:r w:rsidRPr="00506E57">
        <w:rPr>
          <w:rFonts w:ascii="Times New Roman" w:eastAsia="Times New Roman" w:hAnsi="Times New Roman" w:cs="B Nazanin" w:hint="eastAsia"/>
          <w:sz w:val="24"/>
          <w:szCs w:val="24"/>
          <w:rtl/>
        </w:rPr>
        <w:t>ون</w:t>
      </w:r>
      <w:r w:rsidRPr="00506E57">
        <w:rPr>
          <w:rFonts w:ascii="Times New Roman" w:eastAsia="Times New Roman" w:hAnsi="Times New Roman" w:cs="B Nazanin"/>
          <w:sz w:val="24"/>
          <w:szCs w:val="24"/>
          <w:rtl/>
        </w:rPr>
        <w:t xml:space="preserve"> عظمت، شکوه، آ</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شرف، سنگ و وقار را در شخص دارا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 متجل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.(ثروت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1350، 5) فر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وند</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معنا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با هنر، نژاد و قوه تم</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شر دارد. هنر با ترک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واژگان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هُن + نَّرَ به معنا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شجاعت و در 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جنگاور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هنر امر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آموخ</w:t>
      </w:r>
      <w:r w:rsidRPr="00506E57">
        <w:rPr>
          <w:rFonts w:ascii="Times New Roman" w:eastAsia="Times New Roman" w:hAnsi="Times New Roman" w:cs="B Nazanin" w:hint="eastAsia"/>
          <w:sz w:val="24"/>
          <w:szCs w:val="24"/>
          <w:rtl/>
        </w:rPr>
        <w:t>تن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فرد با سع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تلاش از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آموزد و هر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زان</w:t>
      </w:r>
      <w:r w:rsidRPr="00506E57">
        <w:rPr>
          <w:rFonts w:ascii="Times New Roman" w:eastAsia="Times New Roman" w:hAnsi="Times New Roman" w:cs="B Nazanin"/>
          <w:sz w:val="24"/>
          <w:szCs w:val="24"/>
          <w:rtl/>
        </w:rPr>
        <w:t xml:space="preserve"> که فرد گوهر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داشته باشد، هنر او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است. گوهر خود به فر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زدان</w:t>
      </w:r>
      <w:r w:rsidRPr="00506E57">
        <w:rPr>
          <w:rFonts w:ascii="Times New Roman" w:eastAsia="Times New Roman" w:hAnsi="Times New Roman" w:cs="B Nazanin"/>
          <w:sz w:val="24"/>
          <w:szCs w:val="24"/>
          <w:rtl/>
        </w:rPr>
        <w:t xml:space="preserve"> بستگ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گوهر و فر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نژاد مرتبط است که فرزند از پدر خود به ارث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برد و با تخمه بستگ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در 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را در خود دارد از موهبت خرد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تم</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و شر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برخوردار است.(ثروت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1350، 8)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رحمزه</w:t>
      </w:r>
      <w:r w:rsidRPr="00506E57">
        <w:rPr>
          <w:rFonts w:ascii="Times New Roman" w:eastAsia="Times New Roman" w:hAnsi="Times New Roman" w:cs="B Nazanin"/>
          <w:sz w:val="24"/>
          <w:szCs w:val="24"/>
          <w:rtl/>
        </w:rPr>
        <w:t xml:space="preserve"> مشخصا دارا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خاندان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اشراف زاده متولد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که اگر چه در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ستند</w:t>
      </w:r>
      <w:r w:rsidRPr="00506E57">
        <w:rPr>
          <w:rFonts w:ascii="Times New Roman" w:eastAsia="Times New Roman" w:hAnsi="Times New Roman" w:cs="B Nazanin"/>
          <w:sz w:val="24"/>
          <w:szCs w:val="24"/>
          <w:rtl/>
        </w:rPr>
        <w:t xml:space="preserve"> اما مانند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وتات</w:t>
      </w:r>
      <w:r w:rsidRPr="00506E57">
        <w:rPr>
          <w:rFonts w:ascii="Times New Roman" w:eastAsia="Times New Roman" w:hAnsi="Times New Roman" w:cs="B Nazanin"/>
          <w:sz w:val="24"/>
          <w:szCs w:val="24"/>
          <w:rtl/>
        </w:rPr>
        <w:t xml:space="preserve"> مشرفه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اسلام توص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فر آنها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است که از نسل مهتر اسماع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هستند(حمزه نامه،1347، 1، 25) پدر او عبدالمطلب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مقابله با کفار از خدا درخواست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تا پسر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او بدهد تا”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کفار را آن پسر براند و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زبر سازد و علف 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غ</w:t>
      </w:r>
      <w:r w:rsidRPr="00506E57">
        <w:rPr>
          <w:rFonts w:ascii="Times New Roman" w:eastAsia="Times New Roman" w:hAnsi="Times New Roman" w:cs="B Nazanin"/>
          <w:sz w:val="24"/>
          <w:szCs w:val="24"/>
          <w:rtl/>
        </w:rPr>
        <w:t xml:space="preserve"> آورد،»(حمزه نامه،1347، 1، 25)</w:t>
      </w:r>
      <w:r w:rsidRPr="00506E57">
        <w:rPr>
          <w:rFonts w:ascii="Times New Roman" w:eastAsia="Times New Roman" w:hAnsi="Times New Roman" w:cs="B Nazanin"/>
          <w:sz w:val="24"/>
          <w:szCs w:val="24"/>
        </w:rPr>
        <w:t xml:space="preserve"> </w:t>
      </w:r>
    </w:p>
    <w:p w14:paraId="2CCC6E45"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از همان کودک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خوب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نشان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که گوهر کاف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هنر دارد.(ر.ک. حمزه نامه،1347، 1، 30-32)در تمام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فرزندان حمزه دارا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استعداد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عج</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در جنگ و کشت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هستند.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مملو از جنگاور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خارق العاده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است(حمزه نامه،1347، 1، 56، 67، 97، 193، 200و...) در قسمت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داستان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به صراحت به موهبت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اشاره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2، 461)</w:t>
      </w:r>
    </w:p>
    <w:p w14:paraId="39AF26D5"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sz w:val="24"/>
          <w:szCs w:val="24"/>
        </w:rPr>
        <w:t xml:space="preserve"> </w:t>
      </w:r>
      <w:r w:rsidRPr="00506E57">
        <w:rPr>
          <w:rFonts w:ascii="Times New Roman" w:eastAsia="Times New Roman" w:hAnsi="Times New Roman" w:cs="B Nazanin"/>
          <w:sz w:val="24"/>
          <w:szCs w:val="24"/>
          <w:rtl/>
        </w:rPr>
        <w:t>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در تمام داستان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با صفات” عم پاکيزه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عم مصطف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شه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w:t>
      </w:r>
      <w:r w:rsidRPr="00506E57">
        <w:rPr>
          <w:rFonts w:ascii="Times New Roman" w:eastAsia="Times New Roman" w:hAnsi="Times New Roman" w:cs="B Nazanin"/>
          <w:sz w:val="24"/>
          <w:szCs w:val="24"/>
          <w:rtl/>
        </w:rPr>
        <w:t xml:space="preserve"> به روز قضا”،” عم رسول آخر زمان”،” عم مصطف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باصفا “به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متنسب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 همواره در راه جنگ با کفار جهان است، موهبت خرد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تم</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شر را بالطبع دارد.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با </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فره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sz w:val="24"/>
          <w:szCs w:val="24"/>
          <w:rtl/>
        </w:rPr>
        <w:t xml:space="preserve"> اژدها، جادوگران،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مرغ</w:t>
      </w:r>
      <w:r w:rsidRPr="00506E57">
        <w:rPr>
          <w:rFonts w:ascii="Times New Roman" w:eastAsia="Times New Roman" w:hAnsi="Times New Roman" w:cs="B Nazanin"/>
          <w:sz w:val="24"/>
          <w:szCs w:val="24"/>
          <w:rtl/>
        </w:rPr>
        <w:t xml:space="preserve"> و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موجودات ماورا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را 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برم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دارد</w:t>
      </w:r>
      <w:r w:rsidRPr="00506E57">
        <w:rPr>
          <w:rFonts w:ascii="Times New Roman" w:eastAsia="Times New Roman" w:hAnsi="Times New Roman" w:cs="B Nazanin"/>
          <w:sz w:val="24"/>
          <w:szCs w:val="24"/>
          <w:rtl/>
        </w:rPr>
        <w:t>. علاوه بر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نها</w:t>
      </w:r>
      <w:r w:rsidRPr="00506E57">
        <w:rPr>
          <w:rFonts w:ascii="Times New Roman" w:eastAsia="Times New Roman" w:hAnsi="Times New Roman" w:cs="B Nazanin"/>
          <w:sz w:val="24"/>
          <w:szCs w:val="24"/>
          <w:rtl/>
        </w:rPr>
        <w:t xml:space="preserve"> نظر کردگ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فَرّ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بابکان هنگام 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دن</w:t>
      </w:r>
      <w:r w:rsidRPr="00506E57">
        <w:rPr>
          <w:rFonts w:ascii="Times New Roman" w:eastAsia="Times New Roman" w:hAnsi="Times New Roman" w:cs="B Nazanin"/>
          <w:sz w:val="24"/>
          <w:szCs w:val="24"/>
          <w:rtl/>
        </w:rPr>
        <w:t xml:space="preserve"> زهر مشخص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دختر اردوان جام زهر هند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بخود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از دست اردش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بزمين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افتد</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از معجزات فر تلق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.(ثروت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1350، 15) در حمزه نامه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دوبار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به شکل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نقل شده است(حمزه نامه،1347، 1، 144و159) فر پهلوانان باگناه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رود</w:t>
      </w:r>
      <w:r w:rsidRPr="00506E57">
        <w:rPr>
          <w:rFonts w:ascii="Times New Roman" w:eastAsia="Times New Roman" w:hAnsi="Times New Roman" w:cs="B Nazanin"/>
          <w:sz w:val="24"/>
          <w:szCs w:val="24"/>
          <w:rtl/>
        </w:rPr>
        <w:t xml:space="preserve"> و با پالودگ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گناهان باز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گردد</w:t>
      </w:r>
      <w:r w:rsidRPr="00506E57">
        <w:rPr>
          <w:rFonts w:ascii="Times New Roman" w:eastAsia="Times New Roman" w:hAnsi="Times New Roman" w:cs="B Nazanin"/>
          <w:sz w:val="24"/>
          <w:szCs w:val="24"/>
          <w:rtl/>
        </w:rPr>
        <w:t>.(ثروت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1350، 20) اما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حمزه قداست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اسلام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eastAsia"/>
          <w:sz w:val="24"/>
          <w:szCs w:val="24"/>
          <w:rtl/>
        </w:rPr>
        <w:t>اشته</w:t>
      </w:r>
      <w:r w:rsidRPr="00506E57">
        <w:rPr>
          <w:rFonts w:ascii="Times New Roman" w:eastAsia="Times New Roman" w:hAnsi="Times New Roman" w:cs="B Nazanin"/>
          <w:sz w:val="24"/>
          <w:szCs w:val="24"/>
          <w:rtl/>
        </w:rPr>
        <w:t xml:space="preserve"> که به عصمت نزد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است - هرچند در طول داستان </w:t>
      </w:r>
      <w:r w:rsidRPr="00506E57">
        <w:rPr>
          <w:rFonts w:ascii="Times New Roman" w:eastAsia="Times New Roman" w:hAnsi="Times New Roman" w:cs="B Nazanin"/>
          <w:sz w:val="24"/>
          <w:szCs w:val="24"/>
          <w:rtl/>
        </w:rPr>
        <w:lastRenderedPageBreak/>
        <w:t>اشتباهات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گناهی</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 فر از او برود اما 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فره و زور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او دور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به عنوان نمونه در مبارزه با دوالپا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تقد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بر فر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غالب بود تا زمان مشخص.(حمزه نامه،1347، 1، 124)</w:t>
      </w:r>
    </w:p>
    <w:p w14:paraId="0F718416"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تخت</w:t>
      </w:r>
      <w:r w:rsidRPr="00E001B9">
        <w:rPr>
          <w:rFonts w:ascii="Times New Roman" w:eastAsia="Times New Roman" w:hAnsi="Times New Roman" w:cs="B Nazanin"/>
          <w:b/>
          <w:bCs/>
          <w:sz w:val="24"/>
          <w:szCs w:val="24"/>
          <w:rtl/>
        </w:rPr>
        <w:t xml:space="preserve"> پهلوان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و تخت پادشاه</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ا</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hint="cs"/>
          <w:b/>
          <w:bCs/>
          <w:sz w:val="24"/>
          <w:szCs w:val="24"/>
          <w:rtl/>
        </w:rPr>
        <w:t>ی</w:t>
      </w:r>
    </w:p>
    <w:p w14:paraId="10E4F725"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کارکرد</w:t>
      </w:r>
      <w:r w:rsidRPr="00506E57">
        <w:rPr>
          <w:rFonts w:ascii="Times New Roman" w:eastAsia="Times New Roman" w:hAnsi="Times New Roman" w:cs="B Nazanin"/>
          <w:sz w:val="24"/>
          <w:szCs w:val="24"/>
          <w:rtl/>
        </w:rPr>
        <w:t xml:space="preserve"> برساخت فر در اند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باستان را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جلوگ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هرج و مرج در نظام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دانست. مسئله فره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امر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فقط به شاهان داده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و مسئله تخمه و نژاد قدرت را در انحصار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خاندان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برساخت امر معنو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به دنبال آن ا</w:t>
      </w:r>
      <w:r w:rsidRPr="00506E57">
        <w:rPr>
          <w:rFonts w:ascii="Times New Roman" w:eastAsia="Times New Roman" w:hAnsi="Times New Roman" w:cs="B Nazanin" w:hint="eastAsia"/>
          <w:sz w:val="24"/>
          <w:szCs w:val="24"/>
          <w:rtl/>
        </w:rPr>
        <w:t>مر</w:t>
      </w:r>
      <w:r w:rsidRPr="00506E57">
        <w:rPr>
          <w:rFonts w:ascii="Times New Roman" w:eastAsia="Times New Roman" w:hAnsi="Times New Roman" w:cs="B Nazanin"/>
          <w:sz w:val="24"/>
          <w:szCs w:val="24"/>
          <w:rtl/>
        </w:rPr>
        <w:t xml:space="preserve"> حقوق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ساختار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 اساس نظام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متمرکز و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البته که کارکردها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خوب و پو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داشت. چنان که در ادوار بعد از اسلام عدم وجود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انحصار تشتت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در حکومتها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اسلام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وجود آورد. به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ژه</w:t>
      </w:r>
      <w:r w:rsidRPr="00506E57">
        <w:rPr>
          <w:rFonts w:ascii="Times New Roman" w:eastAsia="Times New Roman" w:hAnsi="Times New Roman" w:cs="B Nazanin"/>
          <w:sz w:val="24"/>
          <w:szCs w:val="24"/>
          <w:rtl/>
        </w:rPr>
        <w:t xml:space="preserve"> حکومتها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چون سلجوق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که خواستگاه قب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داشته و هر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از اعضا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خاندان سلطنت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برادران، حکومت را حق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دانستند</w:t>
      </w:r>
      <w:r w:rsidRPr="00506E57">
        <w:rPr>
          <w:rFonts w:ascii="Times New Roman" w:eastAsia="Times New Roman" w:hAnsi="Times New Roman" w:cs="B Nazanin"/>
          <w:sz w:val="24"/>
          <w:szCs w:val="24"/>
          <w:rtl/>
        </w:rPr>
        <w:t xml:space="preserve">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انگاشتن حق، سبب درگ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ناپذ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سلسله آنها و به دنبال آن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هرج و مرج در کشور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شد</w:t>
      </w:r>
      <w:r w:rsidRPr="00506E57">
        <w:rPr>
          <w:rFonts w:ascii="Times New Roman" w:eastAsia="Times New Roman" w:hAnsi="Times New Roman" w:cs="B Nazanin"/>
          <w:sz w:val="24"/>
          <w:szCs w:val="24"/>
          <w:rtl/>
        </w:rPr>
        <w:t>. علاوه بر آن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امکان وجود داشت که هر برده جنگ سالار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خوان سالار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حق را به خود دهد که سلسله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غزنه و خوارزم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نما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مقا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سه</w:t>
      </w:r>
      <w:r w:rsidRPr="00506E57">
        <w:rPr>
          <w:rFonts w:ascii="Times New Roman" w:eastAsia="Times New Roman" w:hAnsi="Times New Roman" w:cs="B Nazanin"/>
          <w:sz w:val="24"/>
          <w:szCs w:val="24"/>
          <w:rtl/>
        </w:rPr>
        <w:t xml:space="preserve"> عدم ثبات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دوران پس از اسلام با ثبات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دوران باستان، کارکرد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انحصار قدرت از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فره و تخمه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مشخص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است که در شاهنامه همه پهلوانان با وج</w:t>
      </w:r>
      <w:r w:rsidRPr="00506E57">
        <w:rPr>
          <w:rFonts w:ascii="Times New Roman" w:eastAsia="Times New Roman" w:hAnsi="Times New Roman" w:cs="B Nazanin" w:hint="eastAsia"/>
          <w:sz w:val="24"/>
          <w:szCs w:val="24"/>
          <w:rtl/>
        </w:rPr>
        <w:t>ود</w:t>
      </w:r>
      <w:r w:rsidRPr="00506E57">
        <w:rPr>
          <w:rFonts w:ascii="Times New Roman" w:eastAsia="Times New Roman" w:hAnsi="Times New Roman" w:cs="B Nazanin"/>
          <w:sz w:val="24"/>
          <w:szCs w:val="24"/>
          <w:rtl/>
        </w:rPr>
        <w:t xml:space="preserve"> فره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خدمت شاهان باشند. چندان که در شاهنامه مخالفت سام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تخت نشستنش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نگونه</w:t>
      </w:r>
      <w:r w:rsidRPr="00506E57">
        <w:rPr>
          <w:rFonts w:ascii="Times New Roman" w:eastAsia="Times New Roman" w:hAnsi="Times New Roman" w:cs="B Nazanin"/>
          <w:sz w:val="24"/>
          <w:szCs w:val="24"/>
          <w:rtl/>
        </w:rPr>
        <w:t xml:space="preserve"> آمده است</w:t>
      </w:r>
      <w:r w:rsidRPr="00506E57">
        <w:rPr>
          <w:rFonts w:ascii="Times New Roman" w:eastAsia="Times New Roman" w:hAnsi="Times New Roman" w:cs="B Nazanin"/>
          <w:sz w:val="24"/>
          <w:szCs w:val="24"/>
        </w:rPr>
        <w:t>:</w:t>
      </w:r>
    </w:p>
    <w:p w14:paraId="3AE9EDEE"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اگر</w:t>
      </w:r>
      <w:r w:rsidRPr="00506E57">
        <w:rPr>
          <w:rFonts w:ascii="Times New Roman" w:eastAsia="Times New Roman" w:hAnsi="Times New Roman" w:cs="B Nazanin"/>
          <w:sz w:val="24"/>
          <w:szCs w:val="24"/>
          <w:rtl/>
        </w:rPr>
        <w:t xml:space="preserve"> دختر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منوچهر شاه              بران تخت زر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کلاه</w:t>
      </w:r>
    </w:p>
    <w:p w14:paraId="3B5992BC"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نبود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جز از خاک بال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من              بدو شاد بود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جهانب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من(فردوس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1387، 1، 190)</w:t>
      </w:r>
    </w:p>
    <w:p w14:paraId="765F16E0"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اگرچه</w:t>
      </w:r>
      <w:r w:rsidRPr="00506E57">
        <w:rPr>
          <w:rFonts w:ascii="Times New Roman" w:eastAsia="Times New Roman" w:hAnsi="Times New Roman" w:cs="B Nazanin"/>
          <w:sz w:val="24"/>
          <w:szCs w:val="24"/>
          <w:rtl/>
        </w:rPr>
        <w:t xml:space="preserve"> زورمند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رستم تخت شاهان را نگه داشته و هر گاه تخت و تاج از کف شاهان رفته،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پهلوانان اند که تخت را برگردانده و تاج بخش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و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امر از آنها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مقدس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سازد</w:t>
      </w:r>
      <w:r w:rsidRPr="00506E57">
        <w:rPr>
          <w:rFonts w:ascii="Times New Roman" w:eastAsia="Times New Roman" w:hAnsi="Times New Roman" w:cs="B Nazanin"/>
          <w:sz w:val="24"/>
          <w:szCs w:val="24"/>
          <w:rtl/>
        </w:rPr>
        <w:t xml:space="preserve"> اما پهلوانان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برقرار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داد - نظم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در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جامعه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بای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مط</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w:t>
      </w:r>
      <w:r w:rsidRPr="00506E57">
        <w:rPr>
          <w:rFonts w:ascii="Times New Roman" w:eastAsia="Times New Roman" w:hAnsi="Times New Roman" w:cs="B Nazanin"/>
          <w:sz w:val="24"/>
          <w:szCs w:val="24"/>
          <w:rtl/>
        </w:rPr>
        <w:t xml:space="preserve"> شاهان باشند.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است که 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سهراب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برتخت نشاندن پدر خود، فکر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خام است و رستم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مت</w:t>
      </w:r>
      <w:r w:rsidRPr="00506E57">
        <w:rPr>
          <w:rFonts w:ascii="Times New Roman" w:eastAsia="Times New Roman" w:hAnsi="Times New Roman" w:cs="B Nazanin"/>
          <w:sz w:val="24"/>
          <w:szCs w:val="24"/>
          <w:rtl/>
        </w:rPr>
        <w:t xml:space="preserve"> از دست دادن فرزند خود حاضر به قبول آن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به مقدار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حمزه نامه تجل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w:t>
      </w:r>
      <w:r w:rsidRPr="00506E57">
        <w:rPr>
          <w:rFonts w:ascii="Times New Roman" w:eastAsia="Times New Roman" w:hAnsi="Times New Roman" w:cs="B Nazanin"/>
          <w:sz w:val="24"/>
          <w:szCs w:val="24"/>
        </w:rPr>
        <w:t xml:space="preserve">. </w:t>
      </w:r>
    </w:p>
    <w:p w14:paraId="38FD94C0"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فر</w:t>
      </w:r>
      <w:r w:rsidRPr="00506E57">
        <w:rPr>
          <w:rFonts w:ascii="Times New Roman" w:eastAsia="Times New Roman" w:hAnsi="Times New Roman" w:cs="B Nazanin"/>
          <w:sz w:val="24"/>
          <w:szCs w:val="24"/>
          <w:rtl/>
        </w:rPr>
        <w:t xml:space="preserve"> پهلوانان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فرد مقدس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خدمت شاهان باشد اما فره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قداست خود را از دست داده است.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بار اول سپاه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را شکست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با ترک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نگاه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انحصار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تخت</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شاهی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تخمه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و</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نگاه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اسلامی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برتری</w:t>
      </w:r>
      <w:r w:rsidRPr="00506E57">
        <w:rPr>
          <w:rFonts w:ascii="Times New Roman" w:eastAsia="Times New Roman" w:hAnsi="Times New Roman" w:cs="B Nazanin"/>
          <w:sz w:val="24"/>
          <w:szCs w:val="24"/>
          <w:rtl/>
        </w:rPr>
        <w:t xml:space="preserve"> پهلوان مسلمان بر شاه کافر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با</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تخت</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شاهی</w:t>
      </w:r>
      <w:r w:rsidRPr="00506E57">
        <w:rPr>
          <w:rFonts w:ascii="Times New Roman" w:eastAsia="Times New Roman" w:hAnsi="Times New Roman" w:cs="B Nazanin"/>
          <w:sz w:val="24"/>
          <w:szCs w:val="24"/>
          <w:rtl/>
        </w:rPr>
        <w:t xml:space="preserve"> مواجه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57- 58)</w:t>
      </w:r>
    </w:p>
    <w:p w14:paraId="73404983"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هر</w:t>
      </w:r>
      <w:r w:rsidRPr="00506E57">
        <w:rPr>
          <w:rFonts w:ascii="Times New Roman" w:eastAsia="Times New Roman" w:hAnsi="Times New Roman" w:cs="B Nazanin"/>
          <w:sz w:val="24"/>
          <w:szCs w:val="24"/>
          <w:rtl/>
        </w:rPr>
        <w:t xml:space="preserve"> چند نشستن بر تخت کافران عار است و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خداست اما باز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بر تخت جهان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 xml:space="preserve"> و انحصار تخت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تا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داستان تاک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که”حمزه با چنان گردن کش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مط</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w:t>
      </w:r>
      <w:r w:rsidRPr="00506E57">
        <w:rPr>
          <w:rFonts w:ascii="Times New Roman" w:eastAsia="Times New Roman" w:hAnsi="Times New Roman" w:cs="B Nazanin"/>
          <w:sz w:val="24"/>
          <w:szCs w:val="24"/>
          <w:rtl/>
        </w:rPr>
        <w:t xml:space="preserve"> حضرت پادشاه است.»(حمزه نامه،1347، 1، 67)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که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نزد شاه به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وارد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بر تخت جهان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نشانده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80، 120، 152) پس از ان تخت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تخت جهان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عملا با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و پسرانش وارد نبرد شده اند و فرزند او هم به دست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و مغولان کشته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.(ر.ک. حمزه نامه 2، 470) اما به مرور به خاطر دغلکار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فره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کمتر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در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حرمت شاهزادگان سردار سپاه خود را تنب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.(حمزه </w:t>
      </w:r>
      <w:r w:rsidRPr="00506E57">
        <w:rPr>
          <w:rFonts w:ascii="Times New Roman" w:eastAsia="Times New Roman" w:hAnsi="Times New Roman" w:cs="B Nazanin"/>
          <w:sz w:val="24"/>
          <w:szCs w:val="24"/>
          <w:rtl/>
        </w:rPr>
        <w:lastRenderedPageBreak/>
        <w:t>نامه،1347، 1، 108)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آخر داستان که هرمز انواع دشمن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حمزه روا داشته از تعظ</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او خود 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بارگاه برون آمد و استقبال کرد و هرمز را به هزار تعظ</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درون برد و بر تخت بنشاند و اسلام براو عرض کردو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عت</w:t>
      </w:r>
      <w:r w:rsidRPr="00506E57">
        <w:rPr>
          <w:rFonts w:ascii="Times New Roman" w:eastAsia="Times New Roman" w:hAnsi="Times New Roman" w:cs="B Nazanin"/>
          <w:sz w:val="24"/>
          <w:szCs w:val="24"/>
          <w:rtl/>
        </w:rPr>
        <w:t xml:space="preserve"> کنان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.»(حمزه نامه،1347، 2، 489) اما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منافق و عهد شکن هستند، هرمز با سپاه روم </w:t>
      </w:r>
      <w:r w:rsidRPr="00506E57">
        <w:rPr>
          <w:rFonts w:ascii="Times New Roman" w:eastAsia="Times New Roman" w:hAnsi="Times New Roman" w:cs="B Nazanin" w:hint="eastAsia"/>
          <w:sz w:val="24"/>
          <w:szCs w:val="24"/>
          <w:rtl/>
        </w:rPr>
        <w:t>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نبرد با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راه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مکه شد.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آخر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هرچند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قصد کشتن هرمز را کرد اما در 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به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و به دست مادر بورهند کشته شد.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که سراسر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رنگ</w:t>
      </w:r>
      <w:r w:rsidRPr="00506E57">
        <w:rPr>
          <w:rFonts w:ascii="Times New Roman" w:eastAsia="Times New Roman" w:hAnsi="Times New Roman" w:cs="B Nazanin"/>
          <w:sz w:val="24"/>
          <w:szCs w:val="24"/>
          <w:rtl/>
        </w:rPr>
        <w:t xml:space="preserve">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بود،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نبا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تخمه 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بکشد و در هر شرا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ط</w:t>
      </w:r>
      <w:r w:rsidRPr="00506E57">
        <w:rPr>
          <w:rFonts w:ascii="Times New Roman" w:eastAsia="Times New Roman" w:hAnsi="Times New Roman" w:cs="B Nazanin"/>
          <w:sz w:val="24"/>
          <w:szCs w:val="24"/>
          <w:rtl/>
        </w:rPr>
        <w:t xml:space="preserve">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به آنها احترام بگذارد.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عل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رغم چهره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هنوز قوت فره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اذهان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پس از اسلام را مشاهده نمود. تنها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تواند</w:t>
      </w:r>
      <w:r w:rsidRPr="00506E57">
        <w:rPr>
          <w:rFonts w:ascii="Times New Roman" w:eastAsia="Times New Roman" w:hAnsi="Times New Roman" w:cs="B Nazanin"/>
          <w:sz w:val="24"/>
          <w:szCs w:val="24"/>
          <w:rtl/>
        </w:rPr>
        <w:t xml:space="preserve"> به راحت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شاه تعرض کند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است. در سراسر داستان رفتار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مملو از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w:t>
      </w:r>
      <w:r w:rsidRPr="00506E57">
        <w:rPr>
          <w:rFonts w:ascii="Times New Roman" w:eastAsia="Times New Roman" w:hAnsi="Times New Roman" w:cs="B Nazanin" w:hint="eastAsia"/>
          <w:sz w:val="24"/>
          <w:szCs w:val="24"/>
          <w:rtl/>
        </w:rPr>
        <w:t>وجه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افراد است. او به کرات شاهان در بارگاهشان مضحکه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شاهزادگان را”خر”م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نامد</w:t>
      </w:r>
      <w:r w:rsidRPr="00506E57">
        <w:rPr>
          <w:rFonts w:ascii="Times New Roman" w:eastAsia="Times New Roman" w:hAnsi="Times New Roman" w:cs="B Nazanin"/>
          <w:sz w:val="24"/>
          <w:szCs w:val="24"/>
          <w:rtl/>
        </w:rPr>
        <w:t xml:space="preserve"> و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گاه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را لت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.(حمزه نامه،1347، 1، 207)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آزاد که مسخرگ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عرف شکن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عادات او است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جهان پهلوان داستان 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ارو</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با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از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در داستان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کدام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کارها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قبح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طنت</w:t>
      </w:r>
      <w:r w:rsidRPr="00506E57">
        <w:rPr>
          <w:rFonts w:ascii="Times New Roman" w:eastAsia="Times New Roman" w:hAnsi="Times New Roman" w:cs="B Nazanin"/>
          <w:sz w:val="24"/>
          <w:szCs w:val="24"/>
          <w:rtl/>
        </w:rPr>
        <w:t xml:space="preserve"> از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کودک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ذات او بوده و در بزرگ سال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ادامه دارد.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ساز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با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از جهان پهلوان در اذهان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متفاوت است که البته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بخش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آن را در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حضرت حمزه جستجو کرد</w:t>
      </w:r>
      <w:r w:rsidRPr="00506E57">
        <w:rPr>
          <w:rFonts w:ascii="Times New Roman" w:eastAsia="Times New Roman" w:hAnsi="Times New Roman" w:cs="B Nazanin"/>
          <w:sz w:val="24"/>
          <w:szCs w:val="24"/>
        </w:rPr>
        <w:t>.</w:t>
      </w:r>
    </w:p>
    <w:p w14:paraId="04511689"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حضرت حمزه و سردار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نبرد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نکه</w:t>
      </w:r>
      <w:r w:rsidRPr="00506E57">
        <w:rPr>
          <w:rFonts w:ascii="Times New Roman" w:eastAsia="Times New Roman" w:hAnsi="Times New Roman" w:cs="B Nazanin"/>
          <w:sz w:val="24"/>
          <w:szCs w:val="24"/>
          <w:rtl/>
        </w:rPr>
        <w:t xml:space="preserve">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سر</w:t>
      </w:r>
      <w:r w:rsidRPr="00506E57">
        <w:rPr>
          <w:rFonts w:ascii="Times New Roman" w:eastAsia="Times New Roman" w:hAnsi="Times New Roman" w:cs="B Nazanin"/>
          <w:sz w:val="24"/>
          <w:szCs w:val="24"/>
          <w:rtl/>
        </w:rPr>
        <w:t xml:space="preserve"> نشد تا او را به پست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منصوب کنند،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جهانگ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تثب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شده بود نه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جهاندار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در سراسر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مشغول جنگ با افراد مختلف و دعوت آنها به ا</w:t>
      </w:r>
      <w:r w:rsidRPr="00506E57">
        <w:rPr>
          <w:rFonts w:ascii="Times New Roman" w:eastAsia="Times New Roman" w:hAnsi="Times New Roman" w:cs="B Nazanin" w:hint="eastAsia"/>
          <w:sz w:val="24"/>
          <w:szCs w:val="24"/>
          <w:rtl/>
        </w:rPr>
        <w:t>سلام</w:t>
      </w:r>
      <w:r w:rsidRPr="00506E57">
        <w:rPr>
          <w:rFonts w:ascii="Times New Roman" w:eastAsia="Times New Roman" w:hAnsi="Times New Roman" w:cs="B Nazanin"/>
          <w:sz w:val="24"/>
          <w:szCs w:val="24"/>
          <w:rtl/>
        </w:rPr>
        <w:t xml:space="preserve"> است و جهاندار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ذکر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نگونه</w:t>
      </w:r>
      <w:r w:rsidRPr="00506E57">
        <w:rPr>
          <w:rFonts w:ascii="Times New Roman" w:eastAsia="Times New Roman" w:hAnsi="Times New Roman" w:cs="B Nazanin"/>
          <w:sz w:val="24"/>
          <w:szCs w:val="24"/>
          <w:rtl/>
        </w:rPr>
        <w:t xml:space="preserve"> تعب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کرد که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پس از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جهان پهلوان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اسلام شد و حال امر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فراتر از فره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سبب سرور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اسلام بر جهان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شد. حال پهلوانان جهان که به خاطر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مردانگ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مسلمان شده بودند با ط</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خاطر در راه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به شهادت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رسند</w:t>
      </w:r>
      <w:r w:rsidRPr="00506E57">
        <w:rPr>
          <w:rFonts w:ascii="Times New Roman" w:eastAsia="Times New Roman" w:hAnsi="Times New Roman" w:cs="B Nazanin"/>
          <w:sz w:val="24"/>
          <w:szCs w:val="24"/>
          <w:rtl/>
        </w:rPr>
        <w:t>. تصور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w:t>
      </w:r>
      <w:r w:rsidRPr="00506E57">
        <w:rPr>
          <w:rFonts w:ascii="Times New Roman" w:eastAsia="Times New Roman" w:hAnsi="Times New Roman" w:cs="B Nazanin"/>
          <w:sz w:val="24"/>
          <w:szCs w:val="24"/>
          <w:rtl/>
        </w:rPr>
        <w:t xml:space="preserve"> در قسمت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وجود دارد.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به نزول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امبران</w:t>
      </w:r>
      <w:r w:rsidRPr="00506E57">
        <w:rPr>
          <w:rFonts w:ascii="Times New Roman" w:eastAsia="Times New Roman" w:hAnsi="Times New Roman" w:cs="B Nazanin"/>
          <w:sz w:val="24"/>
          <w:szCs w:val="24"/>
          <w:rtl/>
        </w:rPr>
        <w:t xml:space="preserve"> از آسمان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پردازد</w:t>
      </w:r>
      <w:r w:rsidRPr="00506E57">
        <w:rPr>
          <w:rFonts w:ascii="Times New Roman" w:eastAsia="Times New Roman" w:hAnsi="Times New Roman" w:cs="B Nazanin"/>
          <w:sz w:val="24"/>
          <w:szCs w:val="24"/>
          <w:rtl/>
        </w:rPr>
        <w:t xml:space="preserve"> آنها را نشسته بر تخت توص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125)</w:t>
      </w:r>
    </w:p>
    <w:p w14:paraId="35DA47A2"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b/>
          <w:bCs/>
          <w:sz w:val="24"/>
          <w:szCs w:val="24"/>
          <w:rtl/>
        </w:rPr>
        <w:t xml:space="preserve"> مثبت در داستان</w:t>
      </w:r>
    </w:p>
    <w:p w14:paraId="11FADEBB"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شاخص</w:t>
      </w:r>
      <w:r w:rsidRPr="00506E57">
        <w:rPr>
          <w:rFonts w:ascii="Times New Roman" w:eastAsia="Times New Roman" w:hAnsi="Times New Roman" w:cs="B Nazanin"/>
          <w:sz w:val="24"/>
          <w:szCs w:val="24"/>
          <w:rtl/>
        </w:rPr>
        <w:t xml:space="preserve"> 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داستان اعراب هستند.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و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عرب هستند و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لشکر آنها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از اعراب تشک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66) سپاه عرب که در داستان آنها را عناو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چون”گردان عرب”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از ابتدا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در ماجراها حضور دارند وقهرمان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خود نشان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دهند</w:t>
      </w:r>
      <w:r w:rsidRPr="00506E57">
        <w:rPr>
          <w:rFonts w:ascii="Times New Roman" w:eastAsia="Times New Roman" w:hAnsi="Times New Roman" w:cs="B Nazanin"/>
          <w:sz w:val="24"/>
          <w:szCs w:val="24"/>
          <w:rtl/>
        </w:rPr>
        <w:t>. بالاتر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مقام لشکر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از آن دو نفر عرب به نام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عمر بن کرب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مقبل حلب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مقبل حلب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سلاله انب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بوده و عمر بن کرب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وفادارتر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سرداران و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جنگاوران سپاه محسوب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سپاه عرب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صفات خوب با رفتار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متفاوت از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ملل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اعراب داستان حمزه نامه، بدو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مضحک، صر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ح،</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است</w:t>
      </w:r>
      <w:r w:rsidRPr="00506E57">
        <w:rPr>
          <w:rFonts w:ascii="Times New Roman" w:eastAsia="Times New Roman" w:hAnsi="Times New Roman" w:cs="B Nazanin"/>
          <w:sz w:val="24"/>
          <w:szCs w:val="24"/>
          <w:rtl/>
        </w:rPr>
        <w:t xml:space="preserve"> و آداب ندان هستند.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در داستان موجب خجالت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را فراهم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آورند</w:t>
      </w:r>
      <w:r w:rsidRPr="00506E57">
        <w:rPr>
          <w:rFonts w:ascii="Times New Roman" w:eastAsia="Times New Roman" w:hAnsi="Times New Roman" w:cs="B Nazanin"/>
          <w:sz w:val="24"/>
          <w:szCs w:val="24"/>
          <w:rtl/>
        </w:rPr>
        <w:t>.(حمزه نامه،1347، 1، 80)</w:t>
      </w:r>
    </w:p>
    <w:p w14:paraId="603F6D58"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lastRenderedPageBreak/>
        <w:t>رفتار</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با آنها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ط</w:t>
      </w:r>
      <w:r w:rsidRPr="00506E57">
        <w:rPr>
          <w:rFonts w:ascii="Times New Roman" w:eastAsia="Times New Roman" w:hAnsi="Times New Roman" w:cs="B Nazanin"/>
          <w:sz w:val="24"/>
          <w:szCs w:val="24"/>
          <w:rtl/>
        </w:rPr>
        <w:t xml:space="preserve"> و خشن است زمان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عمر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شاهزادگان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را در بند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او را با شدت مجازات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108)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حال فرمانده عرب چندان به فرمان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بند</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و مطابق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خود رفتار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110) ضعف عمر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خصوص در برابر شراب است و بعد از شراب خوار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 مست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پهلوانان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مانند لندهور گلاو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البته تمام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رفتارها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جزو قسمتها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طنز داستان محسوب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از او پرداخته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طنزآم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اس</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چندان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و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گران</w:t>
      </w:r>
      <w:r w:rsidRPr="00506E57">
        <w:rPr>
          <w:rFonts w:ascii="Times New Roman" w:eastAsia="Times New Roman" w:hAnsi="Times New Roman" w:cs="B Nazanin"/>
          <w:sz w:val="24"/>
          <w:szCs w:val="24"/>
          <w:rtl/>
        </w:rPr>
        <w:t xml:space="preserve"> او را با لقب”شکم بزرگ”خطاب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.(حمزه نامه،1347، 1، 74، 78، 111، 135، 392، 532)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از او در داستان نقل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عموما به خاطر چاق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(حمزه نامه،1347، 1، 123)، اداب ندان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انجام دادن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تامل کارها و خشونت 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خنده است.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نماد</w:t>
      </w:r>
      <w:r w:rsidRPr="00506E57">
        <w:rPr>
          <w:rFonts w:ascii="Times New Roman" w:eastAsia="Times New Roman" w:hAnsi="Times New Roman" w:cs="B Nazanin"/>
          <w:sz w:val="24"/>
          <w:szCs w:val="24"/>
          <w:rtl/>
        </w:rPr>
        <w:t xml:space="preserve"> عرب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از رفتار دربار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داند</w:t>
      </w:r>
      <w:r w:rsidRPr="00506E57">
        <w:rPr>
          <w:rFonts w:ascii="Times New Roman" w:eastAsia="Times New Roman" w:hAnsi="Times New Roman" w:cs="B Nazanin"/>
          <w:sz w:val="24"/>
          <w:szCs w:val="24"/>
          <w:rtl/>
        </w:rPr>
        <w:t>(حمزه نامه،1347، 1، 78) اما جنگاور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وفادار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به حمزه سبب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که در داستان محبوب باشد و با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شوند”يل</w:t>
      </w:r>
      <w:r w:rsidRPr="00506E57">
        <w:rPr>
          <w:rFonts w:ascii="Times New Roman" w:eastAsia="Times New Roman" w:hAnsi="Times New Roman" w:cs="B Nazanin"/>
          <w:sz w:val="24"/>
          <w:szCs w:val="24"/>
          <w:rtl/>
        </w:rPr>
        <w:t xml:space="preserve"> عاد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پور شداد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ان”از</w:t>
      </w:r>
      <w:r w:rsidRPr="00506E57">
        <w:rPr>
          <w:rFonts w:ascii="Times New Roman" w:eastAsia="Times New Roman" w:hAnsi="Times New Roman" w:cs="B Nazanin"/>
          <w:sz w:val="24"/>
          <w:szCs w:val="24"/>
          <w:rtl/>
        </w:rPr>
        <w:t xml:space="preserve"> او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شود. چندان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در داستان ملاقات مغ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ره</w:t>
      </w:r>
      <w:r w:rsidRPr="00506E57">
        <w:rPr>
          <w:rFonts w:ascii="Times New Roman" w:eastAsia="Times New Roman" w:hAnsi="Times New Roman" w:cs="B Nazanin"/>
          <w:sz w:val="24"/>
          <w:szCs w:val="24"/>
          <w:rtl/>
        </w:rPr>
        <w:t xml:space="preserve"> با رستم فرخ زاد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آداب ندان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اعراب</w:t>
      </w:r>
      <w:r w:rsidRPr="00506E57">
        <w:rPr>
          <w:rFonts w:ascii="Times New Roman" w:eastAsia="Times New Roman" w:hAnsi="Times New Roman" w:cs="B Nazanin"/>
          <w:sz w:val="24"/>
          <w:szCs w:val="24"/>
          <w:rtl/>
        </w:rPr>
        <w:t xml:space="preserve"> برخورد.(ر.ک. زر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کوب،1374، 59)</w:t>
      </w:r>
    </w:p>
    <w:p w14:paraId="7C52B8C2"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سراسر</w:t>
      </w:r>
      <w:r w:rsidRPr="00506E57">
        <w:rPr>
          <w:rFonts w:ascii="Times New Roman" w:eastAsia="Times New Roman" w:hAnsi="Times New Roman" w:cs="B Nazanin"/>
          <w:sz w:val="24"/>
          <w:szCs w:val="24"/>
          <w:rtl/>
        </w:rPr>
        <w:t xml:space="preserve"> داستان مملو از قرا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وضع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اعراب را دربرابر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جلوه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اعراب در آداب دربار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«مسخرگان”هستند</w:t>
      </w:r>
      <w:r w:rsidRPr="00506E57">
        <w:rPr>
          <w:rFonts w:ascii="Times New Roman" w:eastAsia="Times New Roman" w:hAnsi="Times New Roman" w:cs="B Nazanin"/>
          <w:sz w:val="24"/>
          <w:szCs w:val="24"/>
          <w:rtl/>
        </w:rPr>
        <w:t xml:space="preserve"> و از آنجا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تجمل دربار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همواره بار مثبت داشته و شکوه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اعراب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شکوه محروم اندو در برابر ساسان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ندارند. اما </w:t>
      </w:r>
      <w:r w:rsidRPr="00506E57">
        <w:rPr>
          <w:rFonts w:ascii="Times New Roman" w:eastAsia="Times New Roman" w:hAnsi="Times New Roman" w:cs="B Nazanin" w:hint="eastAsia"/>
          <w:sz w:val="24"/>
          <w:szCs w:val="24"/>
          <w:rtl/>
        </w:rPr>
        <w:t>پس</w:t>
      </w:r>
      <w:r w:rsidRPr="00506E57">
        <w:rPr>
          <w:rFonts w:ascii="Times New Roman" w:eastAsia="Times New Roman" w:hAnsi="Times New Roman" w:cs="B Nazanin"/>
          <w:sz w:val="24"/>
          <w:szCs w:val="24"/>
          <w:rtl/>
        </w:rPr>
        <w:t xml:space="preserve"> از اندک مدت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توانند</w:t>
      </w:r>
      <w:r w:rsidRPr="00506E57">
        <w:rPr>
          <w:rFonts w:ascii="Times New Roman" w:eastAsia="Times New Roman" w:hAnsi="Times New Roman" w:cs="B Nazanin"/>
          <w:sz w:val="24"/>
          <w:szCs w:val="24"/>
          <w:rtl/>
        </w:rPr>
        <w:t xml:space="preserve"> با”مرد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”بر</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غلبه کرده و شکوه و تجمل آنها را از آن خود کنند.(حمزه نامه،1347، 1، 191) هم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عدم شکوه است که در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ملل اعراب را مسخره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عبارات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عرب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کشک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w:t>
      </w:r>
      <w:r w:rsidRPr="00506E57">
        <w:rPr>
          <w:rFonts w:ascii="Times New Roman" w:eastAsia="Times New Roman" w:hAnsi="Times New Roman" w:cs="B Nazanin"/>
          <w:sz w:val="24"/>
          <w:szCs w:val="24"/>
          <w:rtl/>
        </w:rPr>
        <w:t xml:space="preserve"> خوار”(حمزه نامه،1347، 2، 310)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کشک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خوار</w:t>
      </w:r>
      <w:r w:rsidRPr="00506E57">
        <w:rPr>
          <w:rFonts w:ascii="Times New Roman" w:eastAsia="Times New Roman" w:hAnsi="Times New Roman" w:cs="B Nazanin"/>
          <w:sz w:val="24"/>
          <w:szCs w:val="24"/>
          <w:rtl/>
        </w:rPr>
        <w:t xml:space="preserve"> و پشم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نه</w:t>
      </w:r>
      <w:r w:rsidRPr="00506E57">
        <w:rPr>
          <w:rFonts w:ascii="Times New Roman" w:eastAsia="Times New Roman" w:hAnsi="Times New Roman" w:cs="B Nazanin"/>
          <w:sz w:val="24"/>
          <w:szCs w:val="24"/>
          <w:rtl/>
        </w:rPr>
        <w:t xml:space="preserve"> پوش و به 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ابان</w:t>
      </w:r>
      <w:r w:rsidRPr="00506E57">
        <w:rPr>
          <w:rFonts w:ascii="Times New Roman" w:eastAsia="Times New Roman" w:hAnsi="Times New Roman" w:cs="B Nazanin"/>
          <w:sz w:val="24"/>
          <w:szCs w:val="24"/>
          <w:rtl/>
        </w:rPr>
        <w:t xml:space="preserve"> پرورده”(حمزه نامه،1347، 1، 161)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تکرار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Pr>
        <w:t xml:space="preserve"> :</w:t>
      </w:r>
    </w:p>
    <w:p w14:paraId="0C86EAFB"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از</w:t>
      </w:r>
      <w:r w:rsidRPr="00506E57">
        <w:rPr>
          <w:rFonts w:ascii="Times New Roman" w:eastAsia="Times New Roman" w:hAnsi="Times New Roman" w:cs="B Nazanin"/>
          <w:sz w:val="24"/>
          <w:szCs w:val="24"/>
          <w:rtl/>
        </w:rPr>
        <w:t xml:space="preserve"> 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شتر خوردن و سوسمار            عرب را بدينجا 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است کار</w:t>
      </w:r>
      <w:r w:rsidRPr="00506E57">
        <w:rPr>
          <w:rFonts w:ascii="Times New Roman" w:eastAsia="Times New Roman" w:hAnsi="Times New Roman" w:cs="B Nazanin"/>
          <w:sz w:val="24"/>
          <w:szCs w:val="24"/>
        </w:rPr>
        <w:t xml:space="preserve"> </w:t>
      </w:r>
    </w:p>
    <w:p w14:paraId="2EF16671"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که</w:t>
      </w:r>
      <w:r w:rsidRPr="00506E57">
        <w:rPr>
          <w:rFonts w:ascii="Times New Roman" w:eastAsia="Times New Roman" w:hAnsi="Times New Roman" w:cs="B Nazanin"/>
          <w:sz w:val="24"/>
          <w:szCs w:val="24"/>
          <w:rtl/>
        </w:rPr>
        <w:t xml:space="preserve"> ملك عجم شان کنند آرزو             تهو باد بر چرخ گردان تهو(حمزه نامه،1347، 1، 161، 346، 395)</w:t>
      </w:r>
    </w:p>
    <w:p w14:paraId="7DF3CCEC"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مهرنگار و حمزه بگو مگو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رخ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xml:space="preserve"> مهرنگار به خاطر عرب بودن حمزه او را تحق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.(حمزه نامه،1347، 1، 262)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اعراب در داستان از نظر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پا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البته نشان دهنده ناخودآگاه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در برابر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w:t>
      </w:r>
      <w:r w:rsidRPr="00506E57">
        <w:rPr>
          <w:rFonts w:ascii="Times New Roman" w:eastAsia="Times New Roman" w:hAnsi="Times New Roman" w:cs="B Nazanin" w:hint="eastAsia"/>
          <w:sz w:val="24"/>
          <w:szCs w:val="24"/>
          <w:rtl/>
        </w:rPr>
        <w:t>که</w:t>
      </w:r>
      <w:r w:rsidRPr="00506E57">
        <w:rPr>
          <w:rFonts w:ascii="Times New Roman" w:eastAsia="Times New Roman" w:hAnsi="Times New Roman" w:cs="B Nazanin"/>
          <w:sz w:val="24"/>
          <w:szCs w:val="24"/>
          <w:rtl/>
        </w:rPr>
        <w:t xml:space="preserve"> هر از چند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انها حمله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نمودند</w:t>
      </w:r>
      <w:r w:rsidRPr="00506E57">
        <w:rPr>
          <w:rFonts w:ascii="Times New Roman" w:eastAsia="Times New Roman" w:hAnsi="Times New Roman" w:cs="B Nazanin"/>
          <w:sz w:val="24"/>
          <w:szCs w:val="24"/>
          <w:rtl/>
        </w:rPr>
        <w:t>. اما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قهرمانان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هستند و شکم بزرگ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سردارشان، صحنک دزد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دن</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ارانشان،</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تجمل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سپاهشان و در مجموع مسخره بودنشان باعث جذاب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آنها در داستان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در برابر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متصف به نامرد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اند،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خواننده</w:t>
      </w:r>
      <w:r w:rsidRPr="00506E57">
        <w:rPr>
          <w:rFonts w:ascii="Times New Roman" w:eastAsia="Times New Roman" w:hAnsi="Times New Roman" w:cs="B Nazanin"/>
          <w:sz w:val="24"/>
          <w:szCs w:val="24"/>
          <w:rtl/>
        </w:rPr>
        <w:t xml:space="preserve"> هم پسند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تر اند و هم جذابتر. البته داستان تلاش دارد تا به طور ضمن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حرمت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مردم نگه دارد. در داستان پهلوانان، شاه و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بد هستند.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درستکار است.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حسابشان از حکومت جدا است.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مدا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تصرف م</w:t>
      </w:r>
      <w:r w:rsidRPr="00506E57">
        <w:rPr>
          <w:rFonts w:ascii="Times New Roman" w:eastAsia="Times New Roman" w:hAnsi="Times New Roman" w:cs="B Nazanin" w:hint="cs"/>
          <w:sz w:val="24"/>
          <w:szCs w:val="24"/>
          <w:rtl/>
        </w:rPr>
        <w:t>ی</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کنند</w:t>
      </w:r>
      <w:r w:rsidRPr="00506E57">
        <w:rPr>
          <w:rFonts w:ascii="Times New Roman" w:eastAsia="Times New Roman" w:hAnsi="Times New Roman" w:cs="B Nazanin"/>
          <w:sz w:val="24"/>
          <w:szCs w:val="24"/>
          <w:rtl/>
        </w:rPr>
        <w:t xml:space="preserve"> کس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غارت نم</w:t>
      </w:r>
      <w:r w:rsidRPr="00506E57">
        <w:rPr>
          <w:rFonts w:ascii="Times New Roman" w:eastAsia="Times New Roman" w:hAnsi="Times New Roman" w:cs="B Nazanin" w:hint="cs"/>
          <w:sz w:val="24"/>
          <w:szCs w:val="24"/>
          <w:rtl/>
        </w:rPr>
        <w:t>ی</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کنند</w:t>
      </w:r>
      <w:r w:rsidRPr="00506E57">
        <w:rPr>
          <w:rFonts w:ascii="Times New Roman" w:eastAsia="Times New Roman" w:hAnsi="Times New Roman" w:cs="B Nazanin"/>
          <w:sz w:val="24"/>
          <w:szCs w:val="24"/>
          <w:rtl/>
        </w:rPr>
        <w:t xml:space="preserve"> و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زنان اندک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به دست اعراب م</w:t>
      </w:r>
      <w:r w:rsidRPr="00506E57">
        <w:rPr>
          <w:rFonts w:ascii="Times New Roman" w:eastAsia="Times New Roman" w:hAnsi="Times New Roman" w:cs="B Nazanin" w:hint="cs"/>
          <w:sz w:val="24"/>
          <w:szCs w:val="24"/>
          <w:rtl/>
        </w:rPr>
        <w:t>ی</w:t>
      </w:r>
      <w:r w:rsidRPr="00506E57">
        <w:rPr>
          <w:rFonts w:ascii="Calibri" w:eastAsia="Times New Roman" w:hAnsi="Calibri" w:cs="Calibri" w:hint="cs"/>
          <w:sz w:val="24"/>
          <w:szCs w:val="24"/>
          <w:rtl/>
        </w:rPr>
        <w:t>¬</w:t>
      </w:r>
      <w:r w:rsidRPr="00506E57">
        <w:rPr>
          <w:rFonts w:ascii="Times New Roman" w:eastAsia="Times New Roman" w:hAnsi="Times New Roman" w:cs="B Nazanin" w:hint="cs"/>
          <w:sz w:val="24"/>
          <w:szCs w:val="24"/>
          <w:rtl/>
        </w:rPr>
        <w:t>افتند</w:t>
      </w:r>
      <w:r w:rsidRPr="00506E57">
        <w:rPr>
          <w:rFonts w:ascii="Times New Roman" w:eastAsia="Times New Roman" w:hAnsi="Times New Roman" w:cs="B Nazanin"/>
          <w:sz w:val="24"/>
          <w:szCs w:val="24"/>
          <w:rtl/>
        </w:rPr>
        <w:t xml:space="preserve"> با رضا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انها، اعراب آنها را تصرف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به طور ضمن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مشاهده کرد که حرمت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وجود دارد هر چند که داستان با تلاش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سع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حرمت کردن پهلوانان</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پادشاه و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دارد</w:t>
      </w:r>
      <w:r w:rsidRPr="00506E57">
        <w:rPr>
          <w:rFonts w:ascii="Times New Roman" w:eastAsia="Times New Roman" w:hAnsi="Times New Roman" w:cs="B Nazanin"/>
          <w:sz w:val="24"/>
          <w:szCs w:val="24"/>
        </w:rPr>
        <w:t>.</w:t>
      </w:r>
    </w:p>
    <w:p w14:paraId="0D096BB4"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lastRenderedPageBreak/>
        <w:t>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اعراب در داستان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مقبت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حضور دارند.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همگ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هستند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متناسب با سپاه اهورا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داستان،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همراه حمزه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مثبت در داستان هستند. شاخصتر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آنها پس از اعراب، لندهور بن سعدان شاه، ضابط دوازده هزار جز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ره</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eastAsia"/>
          <w:sz w:val="24"/>
          <w:szCs w:val="24"/>
          <w:rtl/>
        </w:rPr>
        <w:t>راندل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است.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قهرمان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تنها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عرب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است که بخش نسبتا مفصل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زندگ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اختصاص داده شده است.(ر.ک. حمزه نامه،1347، 1، 114-120) لندهور مانند حمزه از کودک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قهرمان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افسانه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تلاش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متعدد غاصبان تاج و تحت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ثمر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رسد</w:t>
      </w:r>
      <w:r w:rsidRPr="00506E57">
        <w:rPr>
          <w:rFonts w:ascii="Times New Roman" w:eastAsia="Times New Roman" w:hAnsi="Times New Roman" w:cs="B Nazanin"/>
          <w:sz w:val="24"/>
          <w:szCs w:val="24"/>
          <w:rtl/>
        </w:rPr>
        <w:t xml:space="preserve"> و او با ک</w:t>
      </w:r>
      <w:r w:rsidRPr="00506E57">
        <w:rPr>
          <w:rFonts w:ascii="Times New Roman" w:eastAsia="Times New Roman" w:hAnsi="Times New Roman" w:cs="B Nazanin" w:hint="eastAsia"/>
          <w:sz w:val="24"/>
          <w:szCs w:val="24"/>
          <w:rtl/>
        </w:rPr>
        <w:t>مک</w:t>
      </w:r>
      <w:r w:rsidRPr="00506E57">
        <w:rPr>
          <w:rFonts w:ascii="Times New Roman" w:eastAsia="Times New Roman" w:hAnsi="Times New Roman" w:cs="B Nazanin"/>
          <w:sz w:val="24"/>
          <w:szCs w:val="24"/>
          <w:rtl/>
        </w:rPr>
        <w:t xml:space="preserve"> اله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آزاد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علت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امداد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آن بود که لندهور از نسل حضرت 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نبو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بود(حمزه نامه،1347، 1، 116-117)</w:t>
      </w:r>
    </w:p>
    <w:p w14:paraId="3D759682"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خواهر</w:t>
      </w:r>
      <w:r w:rsidRPr="00506E57">
        <w:rPr>
          <w:rFonts w:ascii="Times New Roman" w:eastAsia="Times New Roman" w:hAnsi="Times New Roman" w:cs="B Nazanin"/>
          <w:sz w:val="24"/>
          <w:szCs w:val="24"/>
          <w:rtl/>
        </w:rPr>
        <w:t xml:space="preserve"> اورنگ و کورنگ مانند زهره بانون که در خواب ابراه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نب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و در خواب به ازدواج مقبل حلب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آمد،(حمزه نامه،1347، 1، 179) توسط 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نب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ازدواج لندهور در آمد. هر 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مقبل</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حلبی</w:t>
      </w:r>
      <w:r w:rsidRPr="00506E57">
        <w:rPr>
          <w:rFonts w:ascii="Times New Roman" w:eastAsia="Times New Roman" w:hAnsi="Times New Roman" w:cs="B Nazanin"/>
          <w:sz w:val="24"/>
          <w:szCs w:val="24"/>
          <w:rtl/>
        </w:rPr>
        <w:t xml:space="preserve"> و لندهور بن سعدانشاه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از</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نسل</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پی</w:t>
      </w:r>
      <w:r w:rsidRPr="00506E57">
        <w:rPr>
          <w:rFonts w:ascii="Times New Roman" w:eastAsia="Times New Roman" w:hAnsi="Times New Roman" w:cs="B Nazanin" w:hint="eastAsia"/>
          <w:sz w:val="24"/>
          <w:szCs w:val="24"/>
          <w:rtl/>
        </w:rPr>
        <w:t>امبران</w:t>
      </w:r>
      <w:r w:rsidRPr="00506E57">
        <w:rPr>
          <w:rFonts w:ascii="Times New Roman" w:eastAsia="Times New Roman" w:hAnsi="Times New Roman" w:cs="B Nazanin"/>
          <w:sz w:val="24"/>
          <w:szCs w:val="24"/>
          <w:rtl/>
        </w:rPr>
        <w:t xml:space="preserve"> سام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هستند. رو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ارو</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حمزه با لندهور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صورت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صم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مانه</w:t>
      </w:r>
      <w:r w:rsidRPr="00506E57">
        <w:rPr>
          <w:rFonts w:ascii="Times New Roman" w:eastAsia="Times New Roman" w:hAnsi="Times New Roman" w:cs="B Nazanin"/>
          <w:sz w:val="24"/>
          <w:szCs w:val="24"/>
          <w:rtl/>
        </w:rPr>
        <w:t xml:space="preserve"> ختم به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شده و لندهور پس از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دن</w:t>
      </w:r>
      <w:r w:rsidRPr="00506E57">
        <w:rPr>
          <w:rFonts w:ascii="Times New Roman" w:eastAsia="Times New Roman" w:hAnsi="Times New Roman" w:cs="B Nazanin"/>
          <w:sz w:val="24"/>
          <w:szCs w:val="24"/>
          <w:rtl/>
        </w:rPr>
        <w:t xml:space="preserve">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در نبرد، از جمله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صم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لندهور در روند داستان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پاکباز دارد و همچون مقبل حلب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خاصلانه به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خدمت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عمر بن کرب معد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بدم</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به او حمله 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ساکت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ماند</w:t>
      </w:r>
      <w:r w:rsidRPr="00506E57">
        <w:rPr>
          <w:rFonts w:ascii="Times New Roman" w:eastAsia="Times New Roman" w:hAnsi="Times New Roman" w:cs="B Nazanin"/>
          <w:sz w:val="24"/>
          <w:szCs w:val="24"/>
          <w:rtl/>
        </w:rPr>
        <w:t xml:space="preserve"> و منازعه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قصد شوخ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را دارند او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کار سرباز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زند</w:t>
      </w:r>
      <w:r w:rsidRPr="00506E57">
        <w:rPr>
          <w:rFonts w:ascii="Times New Roman" w:eastAsia="Times New Roman" w:hAnsi="Times New Roman" w:cs="B Nazanin"/>
          <w:sz w:val="24"/>
          <w:szCs w:val="24"/>
          <w:rtl/>
        </w:rPr>
        <w:t>. آنچه که در مورد لندهور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تامل دارد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است که خود لندهور، سرزم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او و مردم هند و سراندل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مردم محترم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داستان هستند. داستان در برابر مغرب اسلام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شمال</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آفری</w:t>
      </w:r>
      <w:r w:rsidRPr="00506E57">
        <w:rPr>
          <w:rFonts w:ascii="Times New Roman" w:eastAsia="Times New Roman" w:hAnsi="Times New Roman" w:cs="B Nazanin" w:hint="eastAsia"/>
          <w:sz w:val="24"/>
          <w:szCs w:val="24"/>
          <w:rtl/>
        </w:rPr>
        <w:t>قا</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اطلاعات</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دقی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هند و سراندل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ارائه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جزئ</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منکلوس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لکنهو ارائه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 نشان گر اطلاعات نسبتا دق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از وضع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هند است. هند 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است که در آن عجا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دارد مانند دوالپا و </w:t>
      </w:r>
      <w:r w:rsidRPr="00506E57">
        <w:rPr>
          <w:rFonts w:ascii="Times New Roman" w:eastAsia="Times New Roman" w:hAnsi="Times New Roman" w:cs="B Nazanin" w:hint="eastAsia"/>
          <w:sz w:val="24"/>
          <w:szCs w:val="24"/>
          <w:rtl/>
        </w:rPr>
        <w:t>البته</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است که عمرو بن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با قد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سان</w:t>
      </w:r>
      <w:r w:rsidRPr="00506E57">
        <w:rPr>
          <w:rFonts w:ascii="Times New Roman" w:eastAsia="Times New Roman" w:hAnsi="Times New Roman" w:cs="B Nazanin"/>
          <w:sz w:val="24"/>
          <w:szCs w:val="24"/>
          <w:rtl/>
        </w:rPr>
        <w:t xml:space="preserve"> ملاقات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قرائ</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مشخص است که هند در اند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سندگان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داستان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محبوب و البته شناخته شده بود</w:t>
      </w:r>
      <w:r w:rsidRPr="00506E57">
        <w:rPr>
          <w:rFonts w:ascii="Times New Roman" w:eastAsia="Times New Roman" w:hAnsi="Times New Roman" w:cs="B Nazanin"/>
          <w:sz w:val="24"/>
          <w:szCs w:val="24"/>
        </w:rPr>
        <w:t xml:space="preserve">. </w:t>
      </w:r>
    </w:p>
    <w:p w14:paraId="631BC2F4"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در داستان شب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لندهور است،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ستفتانوس،</w:t>
      </w:r>
      <w:r w:rsidRPr="00506E57">
        <w:rPr>
          <w:rFonts w:ascii="Times New Roman" w:eastAsia="Times New Roman" w:hAnsi="Times New Roman" w:cs="B Nazanin"/>
          <w:sz w:val="24"/>
          <w:szCs w:val="24"/>
          <w:rtl/>
        </w:rPr>
        <w:t xml:space="preserve"> پهلوان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لندهور، در مبارزه با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شکست خورده و پس از آن اسلام آورده و از جمله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اران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هر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مشخصات 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در خود دارد.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لندهور پاکباز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اما در برابر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انت</w:t>
      </w:r>
      <w:r w:rsidRPr="00506E57">
        <w:rPr>
          <w:rFonts w:ascii="Times New Roman" w:eastAsia="Times New Roman" w:hAnsi="Times New Roman" w:cs="B Nazanin"/>
          <w:sz w:val="24"/>
          <w:szCs w:val="24"/>
          <w:rtl/>
        </w:rPr>
        <w:t xml:space="preserve"> و وفادار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شدت تام دارد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در برابر پادشاه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به امر به معروف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پردازد</w:t>
      </w:r>
      <w:r w:rsidRPr="00506E57">
        <w:rPr>
          <w:rFonts w:ascii="Times New Roman" w:eastAsia="Times New Roman" w:hAnsi="Times New Roman" w:cs="B Nazanin"/>
          <w:sz w:val="24"/>
          <w:szCs w:val="24"/>
          <w:rtl/>
        </w:rPr>
        <w:t xml:space="preserve"> و الزام مردانگ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متذکر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فارن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وبند</w:t>
      </w:r>
      <w:r w:rsidRPr="00506E57">
        <w:rPr>
          <w:rFonts w:ascii="Times New Roman" w:eastAsia="Times New Roman" w:hAnsi="Times New Roman" w:cs="B Nazanin"/>
          <w:sz w:val="24"/>
          <w:szCs w:val="24"/>
          <w:rtl/>
        </w:rPr>
        <w:t xml:space="preserve"> به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انت</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به 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شنهاد</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تا صد نفر از سف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حمزه را بکشد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گوش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بردارد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ستفتانوس</w:t>
      </w:r>
      <w:r w:rsidRPr="00506E57">
        <w:rPr>
          <w:rFonts w:ascii="Times New Roman" w:eastAsia="Times New Roman" w:hAnsi="Times New Roman" w:cs="B Nazanin"/>
          <w:sz w:val="24"/>
          <w:szCs w:val="24"/>
          <w:rtl/>
        </w:rPr>
        <w:t xml:space="preserve"> واکنش نشان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.(حمزه نامه،1347، 1، 162)</w:t>
      </w:r>
    </w:p>
    <w:p w14:paraId="3B1300A7"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احتمالا</w:t>
      </w:r>
      <w:r w:rsidRPr="00506E57">
        <w:rPr>
          <w:rFonts w:ascii="Times New Roman" w:eastAsia="Times New Roman" w:hAnsi="Times New Roman" w:cs="B Nazanin"/>
          <w:sz w:val="24"/>
          <w:szCs w:val="24"/>
          <w:rtl/>
        </w:rPr>
        <w:t xml:space="preserve"> به خاطر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رفتار او است که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پسوند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را فقط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او به کار برده است. پهلوان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پس از مسلمان شدن عد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شاه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را به خاطر سرباز زدن از 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رش</w:t>
      </w:r>
      <w:r w:rsidRPr="00506E57">
        <w:rPr>
          <w:rFonts w:ascii="Times New Roman" w:eastAsia="Times New Roman" w:hAnsi="Times New Roman" w:cs="B Nazanin"/>
          <w:sz w:val="24"/>
          <w:szCs w:val="24"/>
          <w:rtl/>
        </w:rPr>
        <w:t xml:space="preserve"> اسلام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کشد</w:t>
      </w:r>
      <w:r w:rsidRPr="00506E57">
        <w:rPr>
          <w:rFonts w:ascii="Times New Roman" w:eastAsia="Times New Roman" w:hAnsi="Times New Roman" w:cs="B Nazanin"/>
          <w:sz w:val="24"/>
          <w:szCs w:val="24"/>
          <w:rtl/>
        </w:rPr>
        <w:t>.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همچن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تمام پهلوانان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را شکست داده و به تدر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w:t>
      </w:r>
      <w:r w:rsidRPr="00506E57">
        <w:rPr>
          <w:rFonts w:ascii="Times New Roman" w:eastAsia="Times New Roman" w:hAnsi="Times New Roman" w:cs="B Nazanin"/>
          <w:sz w:val="24"/>
          <w:szCs w:val="24"/>
          <w:rtl/>
        </w:rPr>
        <w:t xml:space="preserve"> کارها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روند داستان انجام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دهد</w:t>
      </w:r>
      <w:r w:rsidRPr="00506E57">
        <w:rPr>
          <w:rFonts w:ascii="Times New Roman" w:eastAsia="Times New Roman" w:hAnsi="Times New Roman" w:cs="B Nazanin"/>
          <w:sz w:val="24"/>
          <w:szCs w:val="24"/>
          <w:rtl/>
        </w:rPr>
        <w:t>. شا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w:t>
      </w:r>
      <w:r w:rsidRPr="00506E57">
        <w:rPr>
          <w:rFonts w:ascii="Times New Roman" w:eastAsia="Times New Roman" w:hAnsi="Times New Roman" w:cs="B Nazanin"/>
          <w:sz w:val="24"/>
          <w:szCs w:val="24"/>
          <w:rtl/>
        </w:rPr>
        <w:t xml:space="preserve"> نگرش مثبت به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به خاطر فلسفه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که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منطقه به جهان اسلام وارد شد و در نت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جه</w:t>
      </w:r>
      <w:r w:rsidRPr="00506E57">
        <w:rPr>
          <w:rFonts w:ascii="Times New Roman" w:eastAsia="Times New Roman" w:hAnsi="Times New Roman" w:cs="B Nazanin"/>
          <w:sz w:val="24"/>
          <w:szCs w:val="24"/>
          <w:rtl/>
        </w:rPr>
        <w:t xml:space="preserve"> مسلمانان نگاه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مثبت به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داشتند. البته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ادعا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مو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متن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افت</w:t>
      </w:r>
      <w:r w:rsidRPr="00506E57">
        <w:rPr>
          <w:rFonts w:ascii="Times New Roman" w:eastAsia="Times New Roman" w:hAnsi="Times New Roman" w:cs="B Nazanin"/>
          <w:sz w:val="24"/>
          <w:szCs w:val="24"/>
          <w:rtl/>
        </w:rPr>
        <w:t>.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مصر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در داستان به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عنوان مانند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ستند</w:t>
      </w:r>
      <w:r w:rsidRPr="00506E57">
        <w:rPr>
          <w:rFonts w:ascii="Times New Roman" w:eastAsia="Times New Roman" w:hAnsi="Times New Roman" w:cs="B Nazanin"/>
          <w:sz w:val="24"/>
          <w:szCs w:val="24"/>
          <w:rtl/>
        </w:rPr>
        <w:t>. در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اقوام اروپا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در داستان آمده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تنها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سعادت همراه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را داشتند. شهادت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به دست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است. توص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فات</w:t>
      </w:r>
      <w:r w:rsidRPr="00506E57">
        <w:rPr>
          <w:rFonts w:ascii="Times New Roman" w:eastAsia="Times New Roman" w:hAnsi="Times New Roman" w:cs="B Nazanin"/>
          <w:sz w:val="24"/>
          <w:szCs w:val="24"/>
          <w:rtl/>
        </w:rPr>
        <w:t xml:space="preserve"> از روم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اصلا قابل </w:t>
      </w:r>
      <w:r w:rsidRPr="00506E57">
        <w:rPr>
          <w:rFonts w:ascii="Times New Roman" w:eastAsia="Times New Roman" w:hAnsi="Times New Roman" w:cs="B Nazanin"/>
          <w:sz w:val="24"/>
          <w:szCs w:val="24"/>
          <w:rtl/>
        </w:rPr>
        <w:lastRenderedPageBreak/>
        <w:t>مقا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سه</w:t>
      </w:r>
      <w:r w:rsidRPr="00506E57">
        <w:rPr>
          <w:rFonts w:ascii="Times New Roman" w:eastAsia="Times New Roman" w:hAnsi="Times New Roman" w:cs="B Nazanin"/>
          <w:sz w:val="24"/>
          <w:szCs w:val="24"/>
          <w:rtl/>
        </w:rPr>
        <w:t xml:space="preserve"> با هند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در مورد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دو طبق</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اروپا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در داستان ذکر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تفاوت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بخش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فلات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که در داستان آمده ندارد.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از لندهور و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ستفتانوس،</w:t>
      </w:r>
      <w:r w:rsidRPr="00506E57">
        <w:rPr>
          <w:rFonts w:ascii="Times New Roman" w:eastAsia="Times New Roman" w:hAnsi="Times New Roman" w:cs="B Nazanin"/>
          <w:sz w:val="24"/>
          <w:szCs w:val="24"/>
          <w:rtl/>
        </w:rPr>
        <w:t xml:space="preserve">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همراهان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حمزه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که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البته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بسی</w:t>
      </w:r>
      <w:r w:rsidRPr="00506E57">
        <w:rPr>
          <w:rFonts w:ascii="Times New Roman" w:eastAsia="Times New Roman" w:hAnsi="Times New Roman" w:cs="B Nazanin" w:hint="eastAsia"/>
          <w:sz w:val="24"/>
          <w:szCs w:val="24"/>
          <w:rtl/>
        </w:rPr>
        <w:t>ارند</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شخصی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عم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و پرورده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ستند</w:t>
      </w:r>
      <w:r w:rsidRPr="00506E57">
        <w:rPr>
          <w:rFonts w:ascii="Times New Roman" w:eastAsia="Times New Roman" w:hAnsi="Times New Roman" w:cs="B Nazanin"/>
          <w:sz w:val="24"/>
          <w:szCs w:val="24"/>
          <w:rtl/>
        </w:rPr>
        <w:t>. به نظر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رسد</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آنکه داستان را از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کنواخت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خارج ک</w:t>
      </w:r>
      <w:r w:rsidRPr="00506E57">
        <w:rPr>
          <w:rFonts w:ascii="Times New Roman" w:eastAsia="Times New Roman" w:hAnsi="Times New Roman" w:cs="B Nazanin" w:hint="eastAsia"/>
          <w:sz w:val="24"/>
          <w:szCs w:val="24"/>
          <w:rtl/>
        </w:rPr>
        <w:t>ند</w:t>
      </w:r>
      <w:r w:rsidRPr="00506E57">
        <w:rPr>
          <w:rFonts w:ascii="Times New Roman" w:eastAsia="Times New Roman" w:hAnsi="Times New Roman" w:cs="B Nazanin"/>
          <w:sz w:val="24"/>
          <w:szCs w:val="24"/>
          <w:rtl/>
        </w:rPr>
        <w:t xml:space="preserve"> هر از چند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پهلوان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به داستان اضافه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که البته چندان در تنوع بخش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دن</w:t>
      </w:r>
      <w:r w:rsidRPr="00506E57">
        <w:rPr>
          <w:rFonts w:ascii="Times New Roman" w:eastAsia="Times New Roman" w:hAnsi="Times New Roman" w:cs="B Nazanin"/>
          <w:sz w:val="24"/>
          <w:szCs w:val="24"/>
          <w:rtl/>
        </w:rPr>
        <w:t xml:space="preserve"> به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موفق نبوده است</w:t>
      </w:r>
      <w:r w:rsidRPr="00506E57">
        <w:rPr>
          <w:rFonts w:ascii="Times New Roman" w:eastAsia="Times New Roman" w:hAnsi="Times New Roman" w:cs="B Nazanin"/>
          <w:sz w:val="24"/>
          <w:szCs w:val="24"/>
        </w:rPr>
        <w:t>.</w:t>
      </w:r>
    </w:p>
    <w:p w14:paraId="630CE3BA" w14:textId="77777777" w:rsidR="00506E57" w:rsidRPr="00E001B9"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b/>
          <w:bCs/>
          <w:sz w:val="24"/>
          <w:szCs w:val="24"/>
          <w:rtl/>
        </w:rPr>
      </w:pPr>
      <w:r w:rsidRPr="00E001B9">
        <w:rPr>
          <w:rFonts w:ascii="Times New Roman" w:eastAsia="Times New Roman" w:hAnsi="Times New Roman" w:cs="B Nazanin" w:hint="eastAsia"/>
          <w:b/>
          <w:bCs/>
          <w:sz w:val="24"/>
          <w:szCs w:val="24"/>
          <w:rtl/>
        </w:rPr>
        <w:t>ان</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hint="eastAsia"/>
          <w:b/>
          <w:bCs/>
          <w:sz w:val="24"/>
          <w:szCs w:val="24"/>
          <w:rtl/>
        </w:rPr>
        <w:t>ران</w:t>
      </w:r>
      <w:r w:rsidRPr="00E001B9">
        <w:rPr>
          <w:rFonts w:ascii="Times New Roman" w:eastAsia="Times New Roman" w:hAnsi="Times New Roman" w:cs="B Nazanin"/>
          <w:b/>
          <w:bCs/>
          <w:sz w:val="24"/>
          <w:szCs w:val="24"/>
          <w:rtl/>
        </w:rPr>
        <w:t xml:space="preserve"> منف</w:t>
      </w:r>
      <w:r w:rsidRPr="00E001B9">
        <w:rPr>
          <w:rFonts w:ascii="Times New Roman" w:eastAsia="Times New Roman" w:hAnsi="Times New Roman" w:cs="B Nazanin" w:hint="cs"/>
          <w:b/>
          <w:bCs/>
          <w:sz w:val="24"/>
          <w:szCs w:val="24"/>
          <w:rtl/>
        </w:rPr>
        <w:t>ی</w:t>
      </w:r>
      <w:r w:rsidRPr="00E001B9">
        <w:rPr>
          <w:rFonts w:ascii="Times New Roman" w:eastAsia="Times New Roman" w:hAnsi="Times New Roman" w:cs="B Nazanin"/>
          <w:b/>
          <w:bCs/>
          <w:sz w:val="24"/>
          <w:szCs w:val="24"/>
          <w:rtl/>
        </w:rPr>
        <w:t xml:space="preserve"> در داستان</w:t>
      </w:r>
    </w:p>
    <w:p w14:paraId="00894757"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هر</w:t>
      </w:r>
      <w:r w:rsidRPr="00506E57">
        <w:rPr>
          <w:rFonts w:ascii="Times New Roman" w:eastAsia="Times New Roman" w:hAnsi="Times New Roman" w:cs="B Nazanin"/>
          <w:sz w:val="24"/>
          <w:szCs w:val="24"/>
          <w:rtl/>
        </w:rPr>
        <w:t xml:space="preserve"> چند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داستان هستند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جز</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بزرجمهر</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اما</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متحدانی</w:t>
      </w:r>
      <w:r w:rsidRPr="00506E57">
        <w:rPr>
          <w:rFonts w:ascii="Times New Roman" w:eastAsia="Times New Roman" w:hAnsi="Times New Roman" w:cs="B Nazanin"/>
          <w:sz w:val="24"/>
          <w:szCs w:val="24"/>
          <w:rtl/>
        </w:rPr>
        <w:t xml:space="preserve"> دارند که آنها را در خباثت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افراد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هستند که در ذات بد بوده و در برابر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مثبت قرار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رند</w:t>
      </w:r>
      <w:r w:rsidRPr="00506E57">
        <w:rPr>
          <w:rFonts w:ascii="Times New Roman" w:eastAsia="Times New Roman" w:hAnsi="Times New Roman" w:cs="B Nazanin"/>
          <w:sz w:val="24"/>
          <w:szCs w:val="24"/>
          <w:rtl/>
        </w:rPr>
        <w:t>. بد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در حمزه نامه هم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مثبت وجود دارد و هم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ران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مهمتر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منف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داستان، مغول ها هستند. 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مغول ها به داستان با 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انت</w:t>
      </w:r>
      <w:r w:rsidRPr="00506E57">
        <w:rPr>
          <w:rFonts w:ascii="Times New Roman" w:eastAsia="Times New Roman" w:hAnsi="Times New Roman" w:cs="B Nazanin"/>
          <w:sz w:val="24"/>
          <w:szCs w:val="24"/>
          <w:rtl/>
        </w:rPr>
        <w:t xml:space="preserve"> گستهم باز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183) زوب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کاوس شاه مغولستان و سپاه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ذاتا خب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ث</w:t>
      </w:r>
      <w:r w:rsidRPr="00506E57">
        <w:rPr>
          <w:rFonts w:ascii="Times New Roman" w:eastAsia="Times New Roman" w:hAnsi="Times New Roman" w:cs="B Nazanin"/>
          <w:sz w:val="24"/>
          <w:szCs w:val="24"/>
          <w:rtl/>
        </w:rPr>
        <w:t xml:space="preserve">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شوند</w:t>
      </w:r>
      <w:r w:rsidRPr="00506E57">
        <w:rPr>
          <w:rFonts w:ascii="Times New Roman" w:eastAsia="Times New Roman" w:hAnsi="Times New Roman" w:cs="B Nazanin"/>
          <w:sz w:val="24"/>
          <w:szCs w:val="24"/>
          <w:rtl/>
        </w:rPr>
        <w:t>. اگر استنباط مصحح حمزه نامه در مورد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نکه</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متن متعلق به قرن </w:t>
      </w:r>
      <w:r w:rsidRPr="00506E57">
        <w:rPr>
          <w:rFonts w:ascii="Times New Roman" w:eastAsia="Times New Roman" w:hAnsi="Times New Roman" w:cs="B Nazanin" w:hint="eastAsia"/>
          <w:sz w:val="24"/>
          <w:szCs w:val="24"/>
          <w:rtl/>
        </w:rPr>
        <w:t>هشتم</w:t>
      </w:r>
      <w:r w:rsidRPr="00506E57">
        <w:rPr>
          <w:rFonts w:ascii="Times New Roman" w:eastAsia="Times New Roman" w:hAnsi="Times New Roman" w:cs="B Nazanin"/>
          <w:sz w:val="24"/>
          <w:szCs w:val="24"/>
          <w:rtl/>
        </w:rPr>
        <w:t xml:space="preserve"> است را بپذ</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چهره پرداز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مغول پس از آن است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تهاجمات و است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لا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مغول را تجربه کرده و نفرت خود را از مغولان به صورت ناخود آگاه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گونه نشان دادند. مغولان داستان، پسر و همسر دلبند(مهرنگار) حمزه، را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کشند</w:t>
      </w:r>
      <w:r w:rsidRPr="00506E57">
        <w:rPr>
          <w:rFonts w:ascii="Times New Roman" w:eastAsia="Times New Roman" w:hAnsi="Times New Roman" w:cs="B Nazanin"/>
          <w:sz w:val="24"/>
          <w:szCs w:val="24"/>
          <w:rtl/>
        </w:rPr>
        <w:t>(حمزه نامه،1347، 2، 342) و پس از آن توسط حمزه از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روند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مانند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داستان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فرصت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فراهم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تا در نبرد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تن به تن از حمزه شکست خوده و به اسلام مشرف شوند.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چندان با خبث ذات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توامان هستند که از مشرف شدن به اسلام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محروم هستند. مغولان داستان همگام با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عهد شکن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و رفتار ناشا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مانند کشتن سف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را انجام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دهند</w:t>
      </w:r>
      <w:r w:rsidRPr="00506E57">
        <w:rPr>
          <w:rFonts w:ascii="Times New Roman" w:eastAsia="Times New Roman" w:hAnsi="Times New Roman" w:cs="B Nazanin"/>
          <w:sz w:val="24"/>
          <w:szCs w:val="24"/>
          <w:rtl/>
        </w:rPr>
        <w:t>.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در داستان از مغولان ارائه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سربازان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حد است.(حمزه نامه،1347، 1، 183)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تعداد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ما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چندان که در داستان به صراحت اشاره شده است. ام</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ترس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که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از ورود مغولان به مملکت خود دچار هراس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.(حمزه نامه،1347، 1، 184)</w:t>
      </w:r>
    </w:p>
    <w:p w14:paraId="2D82963E"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اما</w:t>
      </w:r>
      <w:r w:rsidRPr="00506E57">
        <w:rPr>
          <w:rFonts w:ascii="Times New Roman" w:eastAsia="Times New Roman" w:hAnsi="Times New Roman" w:cs="B Nazanin"/>
          <w:sz w:val="24"/>
          <w:szCs w:val="24"/>
          <w:rtl/>
        </w:rPr>
        <w:t xml:space="preserve"> در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کثرت مغولان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بدو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اند مانند اعراب. فقط اعراب داستان از اعتراف به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خود امتناع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xml:space="preserve"> در حال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زوب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کاوس هنگام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شکوه انوش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را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اعتراف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:”نام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شان</w:t>
      </w:r>
      <w:r w:rsidRPr="00506E57">
        <w:rPr>
          <w:rFonts w:ascii="Times New Roman" w:eastAsia="Times New Roman" w:hAnsi="Times New Roman" w:cs="B Nazanin"/>
          <w:sz w:val="24"/>
          <w:szCs w:val="24"/>
          <w:rtl/>
        </w:rPr>
        <w:t xml:space="preserve"> زوب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از گستهم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و متح</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ماند و بر برادران خود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گفت که پادشاه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نوش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روان</w:t>
      </w:r>
      <w:r w:rsidRPr="00506E57">
        <w:rPr>
          <w:rFonts w:ascii="Times New Roman" w:eastAsia="Times New Roman" w:hAnsi="Times New Roman" w:cs="B Nazanin"/>
          <w:sz w:val="24"/>
          <w:szCs w:val="24"/>
          <w:rtl/>
        </w:rPr>
        <w:t xml:space="preserve"> دارد، ما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نه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م</w:t>
      </w:r>
      <w:r w:rsidRPr="00506E57">
        <w:rPr>
          <w:rFonts w:ascii="Times New Roman" w:eastAsia="Times New Roman" w:hAnsi="Times New Roman" w:cs="B Nazanin"/>
          <w:sz w:val="24"/>
          <w:szCs w:val="24"/>
          <w:rtl/>
        </w:rPr>
        <w:t>.»(حمزه نامه،1347، 1، 185) حضور مغولان در داستان رفت و آمد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sz w:val="24"/>
          <w:szCs w:val="24"/>
          <w:rtl/>
        </w:rPr>
        <w:t xml:space="preserve"> دارد.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سندگان</w:t>
      </w:r>
      <w:r w:rsidRPr="00506E57">
        <w:rPr>
          <w:rFonts w:ascii="Times New Roman" w:eastAsia="Times New Roman" w:hAnsi="Times New Roman" w:cs="B Nazanin"/>
          <w:sz w:val="24"/>
          <w:szCs w:val="24"/>
          <w:rtl/>
        </w:rPr>
        <w:t xml:space="preserve"> در قسمتها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آنها را به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آورده و گاه آنها را از روند داستان خارج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مغولان در روند داستان، زخم کار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 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ر حمزه وارد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واقعه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چندان در متن داستان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w:t>
      </w:r>
      <w:r w:rsidRPr="00506E57">
        <w:rPr>
          <w:rFonts w:ascii="Times New Roman" w:eastAsia="Times New Roman" w:hAnsi="Times New Roman" w:cs="B Nazanin"/>
          <w:sz w:val="24"/>
          <w:szCs w:val="24"/>
          <w:rtl/>
        </w:rPr>
        <w:t xml:space="preserve">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رخداد از جهت نشان دادن خباثت مغولان و آس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رساندن به قد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چون حمزه و نشان دادن قدرت نظام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وحش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است.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بد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در داستان هستند مانند حبش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و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Pr>
        <w:t xml:space="preserve">. </w:t>
      </w:r>
    </w:p>
    <w:p w14:paraId="05CAA6DD" w14:textId="77777777" w:rsidR="00506E57" w:rsidRP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w:t>
      </w:r>
      <w:r w:rsidRPr="00506E57">
        <w:rPr>
          <w:rFonts w:ascii="Times New Roman" w:eastAsia="Times New Roman" w:hAnsi="Times New Roman" w:cs="B Nazanin"/>
          <w:sz w:val="24"/>
          <w:szCs w:val="24"/>
          <w:rtl/>
        </w:rPr>
        <w:t xml:space="preserve"> پوستان هر چند در اند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شه</w:t>
      </w:r>
      <w:r w:rsidRPr="00506E57">
        <w:rPr>
          <w:rFonts w:ascii="Times New Roman" w:eastAsia="Times New Roman" w:hAnsi="Times New Roman" w:cs="B Nazanin"/>
          <w:sz w:val="24"/>
          <w:szCs w:val="24"/>
          <w:rtl/>
        </w:rPr>
        <w:t xml:space="preserve"> باستان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افراد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w:t>
      </w:r>
      <w:r w:rsidRPr="00506E57">
        <w:rPr>
          <w:rFonts w:ascii="Times New Roman" w:eastAsia="Times New Roman" w:hAnsi="Times New Roman" w:cs="B Nazanin"/>
          <w:sz w:val="24"/>
          <w:szCs w:val="24"/>
          <w:rtl/>
        </w:rPr>
        <w:t xml:space="preserve"> زاد هستند اما مشخصا در متون حماس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فارس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مثبت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دارند. غلام غورکوه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سمک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است اما اخلاق جوانمرد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تمام دارد. در داراب نامه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غم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اهان</w:t>
      </w:r>
      <w:r w:rsidRPr="00506E57">
        <w:rPr>
          <w:rFonts w:ascii="Times New Roman" w:eastAsia="Times New Roman" w:hAnsi="Times New Roman" w:cs="B Nazanin"/>
          <w:sz w:val="24"/>
          <w:szCs w:val="24"/>
          <w:rtl/>
        </w:rPr>
        <w:t xml:space="preserve"> هم افراد بد دارند و هم افراد خوب.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رو</w:t>
      </w:r>
      <w:r w:rsidRPr="00506E57">
        <w:rPr>
          <w:rFonts w:ascii="Times New Roman" w:eastAsia="Times New Roman" w:hAnsi="Times New Roman" w:cs="B Nazanin"/>
          <w:sz w:val="24"/>
          <w:szCs w:val="24"/>
          <w:rtl/>
        </w:rPr>
        <w:t xml:space="preserve"> 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به ذات بد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ستند</w:t>
      </w:r>
      <w:r w:rsidRPr="00506E57">
        <w:rPr>
          <w:rFonts w:ascii="Times New Roman" w:eastAsia="Times New Roman" w:hAnsi="Times New Roman" w:cs="B Nazanin"/>
          <w:sz w:val="24"/>
          <w:szCs w:val="24"/>
          <w:rtl/>
        </w:rPr>
        <w:t>. 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روزشاه</w:t>
      </w:r>
      <w:r w:rsidRPr="00506E57">
        <w:rPr>
          <w:rFonts w:ascii="Times New Roman" w:eastAsia="Times New Roman" w:hAnsi="Times New Roman" w:cs="B Nazanin"/>
          <w:sz w:val="24"/>
          <w:szCs w:val="24"/>
          <w:rtl/>
        </w:rPr>
        <w:t xml:space="preserve"> و فرخ روز دوستان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جان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اهان</w:t>
      </w:r>
      <w:r w:rsidRPr="00506E57">
        <w:rPr>
          <w:rFonts w:ascii="Times New Roman" w:eastAsia="Times New Roman" w:hAnsi="Times New Roman" w:cs="B Nazanin"/>
          <w:sz w:val="24"/>
          <w:szCs w:val="24"/>
          <w:rtl/>
        </w:rPr>
        <w:t xml:space="preserve"> دارند. حد اعلا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 داستان قران </w:t>
      </w:r>
      <w:r w:rsidRPr="00506E57">
        <w:rPr>
          <w:rFonts w:ascii="Times New Roman" w:eastAsia="Times New Roman" w:hAnsi="Times New Roman" w:cs="B Nazanin"/>
          <w:sz w:val="24"/>
          <w:szCs w:val="24"/>
          <w:rtl/>
        </w:rPr>
        <w:lastRenderedPageBreak/>
        <w:t>حبش</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قهرمان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داستان،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w:t>
      </w:r>
      <w:r w:rsidRPr="00506E57">
        <w:rPr>
          <w:rFonts w:ascii="Times New Roman" w:eastAsia="Times New Roman" w:hAnsi="Times New Roman" w:cs="B Nazanin"/>
          <w:sz w:val="24"/>
          <w:szCs w:val="24"/>
          <w:rtl/>
        </w:rPr>
        <w:t xml:space="preserve"> پوست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که 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و جَلد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w:t>
      </w:r>
      <w:r w:rsidRPr="00506E57">
        <w:rPr>
          <w:rFonts w:ascii="Times New Roman" w:eastAsia="Times New Roman" w:hAnsi="Times New Roman" w:cs="B Nazanin"/>
          <w:sz w:val="24"/>
          <w:szCs w:val="24"/>
          <w:rtl/>
        </w:rPr>
        <w:t xml:space="preserve">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است. در داستان حمزه نامه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اهان</w:t>
      </w:r>
      <w:r w:rsidRPr="00506E57">
        <w:rPr>
          <w:rFonts w:ascii="Times New Roman" w:eastAsia="Times New Roman" w:hAnsi="Times New Roman" w:cs="B Nazanin"/>
          <w:sz w:val="24"/>
          <w:szCs w:val="24"/>
          <w:rtl/>
        </w:rPr>
        <w:t xml:space="preserve"> خوب هستند و برخ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اهان</w:t>
      </w:r>
      <w:r w:rsidRPr="00506E57">
        <w:rPr>
          <w:rFonts w:ascii="Times New Roman" w:eastAsia="Times New Roman" w:hAnsi="Times New Roman" w:cs="B Nazanin"/>
          <w:sz w:val="24"/>
          <w:szCs w:val="24"/>
          <w:rtl/>
        </w:rPr>
        <w:t xml:space="preserve"> بد هستند</w:t>
      </w:r>
      <w:r w:rsidRPr="00506E57">
        <w:rPr>
          <w:rFonts w:ascii="Times New Roman" w:eastAsia="Times New Roman" w:hAnsi="Times New Roman" w:cs="B Nazanin"/>
          <w:sz w:val="24"/>
          <w:szCs w:val="24"/>
        </w:rPr>
        <w:t xml:space="preserve">. </w:t>
      </w:r>
    </w:p>
    <w:p w14:paraId="0DC89FF0" w14:textId="4A701F33" w:rsidR="00506E57" w:rsidRDefault="00506E57" w:rsidP="00506E57">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506E57">
        <w:rPr>
          <w:rFonts w:ascii="Times New Roman" w:eastAsia="Times New Roman" w:hAnsi="Times New Roman" w:cs="B Nazanin" w:hint="eastAsia"/>
          <w:sz w:val="24"/>
          <w:szCs w:val="24"/>
          <w:rtl/>
        </w:rPr>
        <w:t>حضور</w:t>
      </w:r>
      <w:r w:rsidRPr="00506E57">
        <w:rPr>
          <w:rFonts w:ascii="Times New Roman" w:eastAsia="Times New Roman" w:hAnsi="Times New Roman" w:cs="B Nazanin"/>
          <w:sz w:val="24"/>
          <w:szCs w:val="24"/>
          <w:rtl/>
        </w:rPr>
        <w:t xml:space="preserve">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در داستان اندک است. فرزند حمزه به دفاع از خرسنه با آنها نبردها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و به درون سرزم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غرنگ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حمله ور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تا آنکه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او را محاصره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کنند</w:t>
      </w:r>
      <w:r w:rsidRPr="00506E57">
        <w:rPr>
          <w:rFonts w:ascii="Times New Roman" w:eastAsia="Times New Roman" w:hAnsi="Times New Roman" w:cs="B Nazanin"/>
          <w:sz w:val="24"/>
          <w:szCs w:val="24"/>
          <w:rtl/>
        </w:rPr>
        <w:t>.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زمان حمزه به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پسر خود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آ</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و شاه فرنگ پس از شکست مسلمان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با توجه به زمان </w:t>
      </w:r>
      <w:r w:rsidRPr="00506E57">
        <w:rPr>
          <w:rFonts w:ascii="Times New Roman" w:eastAsia="Times New Roman" w:hAnsi="Times New Roman" w:cs="B Nazanin" w:hint="eastAsia"/>
          <w:sz w:val="24"/>
          <w:szCs w:val="24"/>
          <w:rtl/>
        </w:rPr>
        <w:t>تال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ف</w:t>
      </w:r>
      <w:r w:rsidRPr="00506E57">
        <w:rPr>
          <w:rFonts w:ascii="Times New Roman" w:eastAsia="Times New Roman" w:hAnsi="Times New Roman" w:cs="B Nazanin"/>
          <w:sz w:val="24"/>
          <w:szCs w:val="24"/>
          <w:rtl/>
        </w:rPr>
        <w:t xml:space="preserve"> حمزه نامه مسلمانان از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جنگها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صل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افرنج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sz w:val="24"/>
          <w:szCs w:val="24"/>
          <w:rtl/>
        </w:rPr>
        <w:t xml:space="preserve"> صل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را از نزد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w:t>
      </w:r>
      <w:r w:rsidRPr="00506E57">
        <w:rPr>
          <w:rFonts w:ascii="Times New Roman" w:eastAsia="Times New Roman" w:hAnsi="Times New Roman" w:cs="B Nazanin"/>
          <w:sz w:val="24"/>
          <w:szCs w:val="24"/>
          <w:rtl/>
        </w:rPr>
        <w:t xml:space="preserve"> مشاهده و تجربه کرده بودند.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داستان داده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آنها نقل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شد</w:t>
      </w:r>
      <w:r w:rsidRPr="00506E57">
        <w:rPr>
          <w:rFonts w:ascii="Times New Roman" w:eastAsia="Times New Roman" w:hAnsi="Times New Roman" w:cs="B Nazanin"/>
          <w:sz w:val="24"/>
          <w:szCs w:val="24"/>
          <w:rtl/>
        </w:rPr>
        <w:t>. اما آنچه که در متن مشهود است خلاف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فرض است. روا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حمزه نامه از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و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جز</w:t>
      </w:r>
      <w:r w:rsidRPr="00506E57">
        <w:rPr>
          <w:rFonts w:ascii="Times New Roman" w:eastAsia="Times New Roman" w:hAnsi="Times New Roman" w:cs="B Nazanin" w:hint="eastAsia"/>
          <w:sz w:val="24"/>
          <w:szCs w:val="24"/>
          <w:rtl/>
        </w:rPr>
        <w:t>ئ</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ندارد. خواننده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سرزم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افرنج و سا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بلاد داستان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تفاوت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احساس نم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داستان در مورد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خال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هر گونه داده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مشخص</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در مقا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سه</w:t>
      </w:r>
      <w:r w:rsidRPr="00506E57">
        <w:rPr>
          <w:rFonts w:ascii="Times New Roman" w:eastAsia="Times New Roman" w:hAnsi="Times New Roman" w:cs="B Nazanin"/>
          <w:sz w:val="24"/>
          <w:szCs w:val="24"/>
          <w:rtl/>
        </w:rPr>
        <w:t xml:space="preserve"> با سراندل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sz w:val="24"/>
          <w:szCs w:val="24"/>
          <w:rtl/>
        </w:rPr>
        <w:t xml:space="preserve"> و هند، تفاوت سطح آگاه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مشهود است. البته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عدم آگاه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محدود به حمزه نامه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w:t>
      </w:r>
      <w:r w:rsidRPr="00506E57">
        <w:rPr>
          <w:rFonts w:ascii="Times New Roman" w:eastAsia="Times New Roman" w:hAnsi="Times New Roman" w:cs="B Nazanin"/>
          <w:sz w:val="24"/>
          <w:szCs w:val="24"/>
          <w:rtl/>
        </w:rPr>
        <w:t>. متون تار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خ</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معاصر با جنگها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صل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داده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اندک</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مورد صل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دارند. به نظر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رسد</w:t>
      </w:r>
      <w:r w:rsidRPr="00506E57">
        <w:rPr>
          <w:rFonts w:ascii="Times New Roman" w:eastAsia="Times New Roman" w:hAnsi="Times New Roman" w:cs="B Nazanin"/>
          <w:sz w:val="24"/>
          <w:szCs w:val="24"/>
          <w:rtl/>
        </w:rPr>
        <w:t xml:space="preserve"> اطلاع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از اروپا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غرب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ورای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و روم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محدود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w:t>
      </w:r>
      <w:r w:rsidRPr="00506E57">
        <w:rPr>
          <w:rFonts w:ascii="Times New Roman" w:eastAsia="Times New Roman" w:hAnsi="Times New Roman" w:cs="B Nazanin"/>
          <w:sz w:val="24"/>
          <w:szCs w:val="24"/>
          <w:rtl/>
        </w:rPr>
        <w:t>طلاعاتشان از جغراف</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سان</w:t>
      </w:r>
      <w:r w:rsidRPr="00506E57">
        <w:rPr>
          <w:rFonts w:ascii="Times New Roman" w:eastAsia="Times New Roman" w:hAnsi="Times New Roman" w:cs="B Nazanin"/>
          <w:sz w:val="24"/>
          <w:szCs w:val="24"/>
          <w:rtl/>
        </w:rPr>
        <w:t xml:space="preserve"> صدر اسلام است. همچن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با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نکته توجه کرد که در متن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حمزه نامه، مسائل فرهنگ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اجتماع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شتر</w:t>
      </w:r>
      <w:r w:rsidRPr="00506E57">
        <w:rPr>
          <w:rFonts w:ascii="Times New Roman" w:eastAsia="Times New Roman" w:hAnsi="Times New Roman" w:cs="B Nazanin"/>
          <w:sz w:val="24"/>
          <w:szCs w:val="24"/>
          <w:rtl/>
        </w:rPr>
        <w:t xml:space="preserve"> انعکاس دارند. به تعب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گر</w:t>
      </w:r>
      <w:r w:rsidRPr="00506E57">
        <w:rPr>
          <w:rFonts w:ascii="Times New Roman" w:eastAsia="Times New Roman" w:hAnsi="Times New Roman" w:cs="B Nazanin"/>
          <w:sz w:val="24"/>
          <w:szCs w:val="24"/>
          <w:rtl/>
        </w:rPr>
        <w:t xml:space="preserve"> داستان مردم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انتقال دهنده ذهن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مردم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است.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چون مراودات فرهنگ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اجتماع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با هند بس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بود در داستان هم به صورت دق</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به آن پرداخته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sz w:val="24"/>
          <w:szCs w:val="24"/>
          <w:rtl/>
        </w:rPr>
        <w:t xml:space="preserve"> که از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جر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فرهنگ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شن</w:t>
      </w:r>
      <w:r w:rsidRPr="00506E57">
        <w:rPr>
          <w:rFonts w:ascii="Times New Roman" w:eastAsia="Times New Roman" w:hAnsi="Times New Roman" w:cs="B Nazanin" w:hint="eastAsia"/>
          <w:sz w:val="24"/>
          <w:szCs w:val="24"/>
          <w:rtl/>
        </w:rPr>
        <w:t>اخته</w:t>
      </w:r>
      <w:r w:rsidRPr="00506E57">
        <w:rPr>
          <w:rFonts w:ascii="Times New Roman" w:eastAsia="Times New Roman" w:hAnsi="Times New Roman" w:cs="B Nazanin"/>
          <w:sz w:val="24"/>
          <w:szCs w:val="24"/>
          <w:rtl/>
        </w:rPr>
        <w:t xml:space="preserve"> شد، در داستان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جا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گاه</w:t>
      </w:r>
      <w:r w:rsidRPr="00506E57">
        <w:rPr>
          <w:rFonts w:ascii="Times New Roman" w:eastAsia="Times New Roman" w:hAnsi="Times New Roman" w:cs="B Nazanin"/>
          <w:sz w:val="24"/>
          <w:szCs w:val="24"/>
          <w:rtl/>
        </w:rPr>
        <w:t xml:space="preserve"> بهتر و مشخصتر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دارد. اما روم چون مراودات فرهنگ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اجتماع</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جامعه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داشت، اطلاعات مربوط به ان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کمتر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شود</w:t>
      </w:r>
      <w:r w:rsidRPr="00506E57">
        <w:rPr>
          <w:rFonts w:ascii="Times New Roman" w:eastAsia="Times New Roman" w:hAnsi="Times New Roman" w:cs="B Nazanin"/>
          <w:sz w:val="24"/>
          <w:szCs w:val="24"/>
          <w:rtl/>
        </w:rPr>
        <w:t>.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است که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ستفتانوس،</w:t>
      </w:r>
      <w:r w:rsidRPr="00506E57">
        <w:rPr>
          <w:rFonts w:ascii="Times New Roman" w:eastAsia="Times New Roman" w:hAnsi="Times New Roman" w:cs="B Nazanin"/>
          <w:sz w:val="24"/>
          <w:szCs w:val="24"/>
          <w:rtl/>
        </w:rPr>
        <w:t xml:space="preserve"> پهلوان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 نام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شب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به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ها است و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عن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از نام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ونان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آگاه بوده است. در حال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پادشاه فرنگ مرزوق و فرزند بزرگ او تنه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ار</w:t>
      </w:r>
      <w:r w:rsidRPr="00506E57">
        <w:rPr>
          <w:rFonts w:ascii="Times New Roman" w:eastAsia="Times New Roman" w:hAnsi="Times New Roman" w:cs="B Nazanin"/>
          <w:sz w:val="24"/>
          <w:szCs w:val="24"/>
          <w:rtl/>
        </w:rPr>
        <w:t xml:space="preserve"> نام دارد.(حمزه نامه،1347، 2، 364) قاعدتا نو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سنده</w:t>
      </w:r>
      <w:r w:rsidRPr="00506E57">
        <w:rPr>
          <w:rFonts w:ascii="Times New Roman" w:eastAsia="Times New Roman" w:hAnsi="Times New Roman" w:cs="B Nazanin"/>
          <w:sz w:val="24"/>
          <w:szCs w:val="24"/>
          <w:rtl/>
        </w:rPr>
        <w:t xml:space="preserve"> در صورت آگاه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از اسام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توانست</w:t>
      </w:r>
      <w:r w:rsidRPr="00506E57">
        <w:rPr>
          <w:rFonts w:ascii="Times New Roman" w:eastAsia="Times New Roman" w:hAnsi="Times New Roman" w:cs="B Nazanin"/>
          <w:sz w:val="24"/>
          <w:szCs w:val="24"/>
          <w:rtl/>
        </w:rPr>
        <w:t xml:space="preserve"> از معرب آنها مانند رجار - راجر </w:t>
      </w:r>
      <w:r w:rsidRPr="00506E57">
        <w:rPr>
          <w:rFonts w:eastAsia="Times New Roman" w:hint="cs"/>
          <w:sz w:val="24"/>
          <w:szCs w:val="24"/>
          <w:rtl/>
        </w:rPr>
        <w:t>–</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استفاده</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کند</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cs"/>
          <w:sz w:val="24"/>
          <w:szCs w:val="24"/>
          <w:rtl/>
        </w:rPr>
        <w:t>بای</w:t>
      </w:r>
      <w:r w:rsidRPr="00506E57">
        <w:rPr>
          <w:rFonts w:ascii="Times New Roman" w:eastAsia="Times New Roman" w:hAnsi="Times New Roman" w:cs="B Nazanin" w:hint="eastAsia"/>
          <w:sz w:val="24"/>
          <w:szCs w:val="24"/>
          <w:rtl/>
        </w:rPr>
        <w:t>د</w:t>
      </w:r>
      <w:r w:rsidRPr="00506E57">
        <w:rPr>
          <w:rFonts w:ascii="Times New Roman" w:eastAsia="Times New Roman" w:hAnsi="Times New Roman" w:cs="B Nazanin"/>
          <w:sz w:val="24"/>
          <w:szCs w:val="24"/>
          <w:rtl/>
        </w:rPr>
        <w:t xml:space="preserve"> در نظر داشت که اساسا اروپا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مسلمانان سر</w:t>
      </w:r>
      <w:r w:rsidRPr="00506E57">
        <w:rPr>
          <w:rFonts w:ascii="Times New Roman" w:eastAsia="Times New Roman" w:hAnsi="Times New Roman" w:cs="B Nazanin" w:hint="eastAsia"/>
          <w:sz w:val="24"/>
          <w:szCs w:val="24"/>
          <w:rtl/>
        </w:rPr>
        <w:t>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نا مطلوب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بود. فتوحات مسلمانان در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sz w:val="24"/>
          <w:szCs w:val="24"/>
          <w:rtl/>
        </w:rPr>
        <w:t xml:space="preserve"> و ب</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زانس،</w:t>
      </w:r>
      <w:r w:rsidRPr="00506E57">
        <w:rPr>
          <w:rFonts w:ascii="Times New Roman" w:eastAsia="Times New Roman" w:hAnsi="Times New Roman" w:cs="B Nazanin"/>
          <w:sz w:val="24"/>
          <w:szCs w:val="24"/>
          <w:rtl/>
        </w:rPr>
        <w:t xml:space="preserve"> ثروت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آنها به ارمغان آورد. حت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توسعه در سرزم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غ</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sz w:val="24"/>
          <w:szCs w:val="24"/>
          <w:rtl/>
        </w:rPr>
        <w:t xml:space="preserve"> متمدن آس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مرکز</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و روس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اعراب را به تجارت پرسود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با 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و کالاها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مرغوب 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بر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رهنمون کرد. در مقابل آنها اروپا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سرد، ه</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چ</w:t>
      </w:r>
      <w:r w:rsidRPr="00506E57">
        <w:rPr>
          <w:rFonts w:ascii="Times New Roman" w:eastAsia="Times New Roman" w:hAnsi="Times New Roman" w:cs="B Nazanin"/>
          <w:sz w:val="24"/>
          <w:szCs w:val="24"/>
          <w:rtl/>
        </w:rPr>
        <w:t xml:space="preserve"> جاذبه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w:t>
      </w:r>
      <w:r w:rsidRPr="00506E57">
        <w:rPr>
          <w:rFonts w:ascii="Times New Roman" w:eastAsia="Times New Roman" w:hAnsi="Times New Roman" w:cs="B Nazanin" w:hint="eastAsia"/>
          <w:sz w:val="24"/>
          <w:szCs w:val="24"/>
          <w:rtl/>
        </w:rPr>
        <w:t>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مسلمانان  نداشت.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است که بعد از پوات</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ه</w:t>
      </w:r>
      <w:r w:rsidRPr="00506E57">
        <w:rPr>
          <w:rFonts w:ascii="Times New Roman" w:eastAsia="Times New Roman" w:hAnsi="Times New Roman" w:cs="B Nazanin"/>
          <w:sz w:val="24"/>
          <w:szCs w:val="24"/>
          <w:rtl/>
        </w:rPr>
        <w:t xml:space="preserve"> تلاش پ</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برا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تسلط بر آن صورت نگرفت. کم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ثروت و عقب ماندگ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اروپا از جهان اسلام سبب شد تا تصو</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نامطلوب از اروپا در ذهن مسلمانان نقش بندد. از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رو قاضي صاعد آندلس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درباره طبقه افرنج چن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ميگويد:” دو</w:t>
      </w:r>
      <w:r w:rsidRPr="00506E57">
        <w:rPr>
          <w:rFonts w:ascii="Times New Roman" w:eastAsia="Times New Roman" w:hAnsi="Times New Roman" w:cs="B Nazanin" w:hint="eastAsia"/>
          <w:sz w:val="24"/>
          <w:szCs w:val="24"/>
          <w:rtl/>
        </w:rPr>
        <w:t>ري</w:t>
      </w:r>
      <w:r w:rsidRPr="00506E57">
        <w:rPr>
          <w:rFonts w:ascii="Times New Roman" w:eastAsia="Times New Roman" w:hAnsi="Times New Roman" w:cs="B Nazanin"/>
          <w:sz w:val="24"/>
          <w:szCs w:val="24"/>
          <w:rtl/>
        </w:rPr>
        <w:t xml:space="preserve"> فوق العاده آفتاب از بالاي سرشان هوا را سرد و محيط را كثيف كرده و مزاجهايشان سرد و اخلاطشان غليظ شد و جثه هايشان درشت و رنگ پوستشان سپيد و موهايشان فراوان شده ...»(الآندلس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w:t>
      </w:r>
      <w:r w:rsidRPr="00506E57">
        <w:rPr>
          <w:rFonts w:ascii="Times New Roman" w:eastAsia="Times New Roman" w:hAnsi="Times New Roman" w:cs="B Nazanin"/>
          <w:sz w:val="24"/>
          <w:szCs w:val="24"/>
          <w:rtl/>
        </w:rPr>
        <w:t xml:space="preserve"> 1992، 8) داده ها</w:t>
      </w:r>
      <w:r w:rsidRPr="00506E57">
        <w:rPr>
          <w:rFonts w:ascii="Times New Roman" w:eastAsia="Times New Roman" w:hAnsi="Times New Roman" w:cs="B Nazanin" w:hint="cs"/>
          <w:sz w:val="24"/>
          <w:szCs w:val="24"/>
          <w:rtl/>
        </w:rPr>
        <w:t>یی</w:t>
      </w:r>
      <w:r w:rsidRPr="00506E57">
        <w:rPr>
          <w:rFonts w:ascii="Times New Roman" w:eastAsia="Times New Roman" w:hAnsi="Times New Roman" w:cs="B Nazanin"/>
          <w:sz w:val="24"/>
          <w:szCs w:val="24"/>
          <w:rtl/>
        </w:rPr>
        <w:t xml:space="preserve"> که قاض</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اندلس</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که در مجاورت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زندگ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کند</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ن</w:t>
      </w:r>
      <w:r w:rsidRPr="00506E57">
        <w:rPr>
          <w:rFonts w:ascii="Times New Roman" w:eastAsia="Times New Roman" w:hAnsi="Times New Roman" w:cs="B Nazanin"/>
          <w:sz w:val="24"/>
          <w:szCs w:val="24"/>
          <w:rtl/>
        </w:rPr>
        <w:t xml:space="preserve"> حد کل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اس</w:t>
      </w:r>
      <w:r w:rsidRPr="00506E57">
        <w:rPr>
          <w:rFonts w:ascii="Times New Roman" w:eastAsia="Times New Roman" w:hAnsi="Times New Roman" w:cs="B Nazanin" w:hint="eastAsia"/>
          <w:sz w:val="24"/>
          <w:szCs w:val="24"/>
          <w:rtl/>
        </w:rPr>
        <w:t>ت</w:t>
      </w:r>
      <w:r w:rsidRPr="00506E57">
        <w:rPr>
          <w:rFonts w:ascii="Times New Roman" w:eastAsia="Times New Roman" w:hAnsi="Times New Roman" w:cs="B Nazanin"/>
          <w:sz w:val="24"/>
          <w:szCs w:val="24"/>
          <w:rtl/>
        </w:rPr>
        <w:t>. به طر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ق</w:t>
      </w:r>
      <w:r w:rsidRPr="00506E57">
        <w:rPr>
          <w:rFonts w:ascii="Times New Roman" w:eastAsia="Times New Roman" w:hAnsi="Times New Roman" w:cs="B Nazanin"/>
          <w:sz w:val="24"/>
          <w:szCs w:val="24"/>
          <w:rtl/>
        </w:rPr>
        <w:t xml:space="preserve"> اول</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ا</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ران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که مانند اعراب چه در آندلس و چه در شامات تجربه مواجهه با فرنگ</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ان</w:t>
      </w:r>
      <w:r w:rsidRPr="00506E57">
        <w:rPr>
          <w:rFonts w:ascii="Times New Roman" w:eastAsia="Times New Roman" w:hAnsi="Times New Roman" w:cs="B Nazanin"/>
          <w:sz w:val="24"/>
          <w:szCs w:val="24"/>
          <w:rtl/>
        </w:rPr>
        <w:t xml:space="preserve"> را نداشتند، اطلاعات کمتر</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sz w:val="24"/>
          <w:szCs w:val="24"/>
          <w:rtl/>
        </w:rPr>
        <w:t xml:space="preserve"> ن</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ز</w:t>
      </w:r>
      <w:r w:rsidRPr="00506E57">
        <w:rPr>
          <w:rFonts w:ascii="Times New Roman" w:eastAsia="Times New Roman" w:hAnsi="Times New Roman" w:cs="B Nazanin"/>
          <w:sz w:val="24"/>
          <w:szCs w:val="24"/>
          <w:rtl/>
        </w:rPr>
        <w:t xml:space="preserve"> ارائه م</w:t>
      </w:r>
      <w:r w:rsidRPr="00506E57">
        <w:rPr>
          <w:rFonts w:ascii="Times New Roman" w:eastAsia="Times New Roman" w:hAnsi="Times New Roman" w:cs="B Nazanin" w:hint="cs"/>
          <w:sz w:val="24"/>
          <w:szCs w:val="24"/>
          <w:rtl/>
        </w:rPr>
        <w:t>ی</w:t>
      </w:r>
      <w:r w:rsidRPr="00506E57">
        <w:rPr>
          <w:rFonts w:ascii="Times New Roman" w:eastAsia="Times New Roman" w:hAnsi="Times New Roman" w:cs="B Nazanin" w:hint="eastAsia"/>
          <w:sz w:val="24"/>
          <w:szCs w:val="24"/>
          <w:rtl/>
        </w:rPr>
        <w:t>دهند</w:t>
      </w:r>
      <w:r w:rsidRPr="00506E57">
        <w:rPr>
          <w:rFonts w:ascii="Times New Roman" w:eastAsia="Times New Roman" w:hAnsi="Times New Roman" w:cs="B Nazanin"/>
          <w:sz w:val="24"/>
          <w:szCs w:val="24"/>
          <w:rtl/>
        </w:rPr>
        <w:t>.</w:t>
      </w:r>
    </w:p>
    <w:p w14:paraId="0E6DAB5D" w14:textId="77777777" w:rsidR="00D5625B" w:rsidRPr="008922F7" w:rsidRDefault="00D5625B">
      <w:pPr>
        <w:widowControl w:val="0"/>
        <w:bidi/>
        <w:spacing w:line="240" w:lineRule="auto"/>
        <w:jc w:val="both"/>
        <w:rPr>
          <w:rFonts w:ascii="Times New Roman" w:eastAsia="Times New Roman" w:hAnsi="Times New Roman" w:cs="B Nazanin"/>
          <w:sz w:val="20"/>
          <w:szCs w:val="20"/>
        </w:rPr>
      </w:pPr>
    </w:p>
    <w:p w14:paraId="09F32ED7" w14:textId="77777777" w:rsidR="00D5625B" w:rsidRPr="008922F7" w:rsidRDefault="00D5625B">
      <w:pPr>
        <w:bidi/>
        <w:spacing w:line="240" w:lineRule="auto"/>
        <w:jc w:val="both"/>
        <w:rPr>
          <w:rFonts w:ascii="Calibri" w:eastAsia="Calibri" w:hAnsi="Calibri" w:cs="B Nazanin"/>
          <w:sz w:val="24"/>
          <w:szCs w:val="24"/>
        </w:rPr>
      </w:pPr>
      <w:bookmarkStart w:id="2" w:name="kix.93cyuhy3id1s" w:colFirst="0" w:colLast="0"/>
      <w:bookmarkEnd w:id="2"/>
    </w:p>
    <w:p w14:paraId="51589C09" w14:textId="579F72F7" w:rsidR="00D5625B" w:rsidRPr="008922F7" w:rsidRDefault="00FA2181" w:rsidP="00E001B9">
      <w:pPr>
        <w:keepNext/>
        <w:bidi/>
        <w:spacing w:line="240" w:lineRule="auto"/>
        <w:ind w:left="6"/>
        <w:jc w:val="both"/>
        <w:rPr>
          <w:rFonts w:ascii="Times New Roman" w:eastAsia="Times New Roman" w:hAnsi="Times New Roman" w:cs="B Nazanin"/>
          <w:b/>
          <w:sz w:val="28"/>
          <w:szCs w:val="28"/>
        </w:rPr>
      </w:pPr>
      <w:r w:rsidRPr="00E001B9">
        <w:rPr>
          <w:rFonts w:ascii="Times New Roman" w:eastAsia="Times New Roman" w:hAnsi="Times New Roman" w:cs="B Nazanin"/>
          <w:bCs/>
          <w:sz w:val="24"/>
          <w:szCs w:val="24"/>
          <w:rtl/>
        </w:rPr>
        <w:lastRenderedPageBreak/>
        <w:t>نتيجه‌گيري</w:t>
      </w:r>
    </w:p>
    <w:p w14:paraId="75AA6F39" w14:textId="5E711902" w:rsidR="00E001B9" w:rsidRDefault="00554484">
      <w:pPr>
        <w:bidi/>
        <w:spacing w:line="240" w:lineRule="auto"/>
        <w:jc w:val="both"/>
        <w:rPr>
          <w:rFonts w:ascii="Calibri" w:eastAsia="Calibri" w:hAnsi="Calibri" w:cs="B Nazanin"/>
          <w:sz w:val="24"/>
          <w:szCs w:val="24"/>
          <w:rtl/>
        </w:rPr>
      </w:pPr>
      <w:r>
        <w:rPr>
          <w:rFonts w:ascii="Calibri" w:eastAsia="Calibri" w:hAnsi="Calibri" w:cs="B Nazanin" w:hint="cs"/>
          <w:sz w:val="24"/>
          <w:szCs w:val="24"/>
          <w:rtl/>
        </w:rPr>
        <w:t xml:space="preserve">پاره کردن نامه پیامبر به دست خسرو پرویز و انگار مجوسی پیش از اسلام ایرانیان، </w:t>
      </w:r>
      <w:r w:rsidR="00A42B65">
        <w:rPr>
          <w:rFonts w:ascii="Calibri" w:eastAsia="Calibri" w:hAnsi="Calibri" w:cs="B Nazanin" w:hint="cs"/>
          <w:sz w:val="24"/>
          <w:szCs w:val="24"/>
          <w:rtl/>
        </w:rPr>
        <w:t xml:space="preserve">زمینه های منفی بودند که تا در دوره اسلامی ایرانیان به دنبال پالودن این هویت باشند. در متون فارسی مانند شاهنامه علی رغم شهرت عادل برای انوشیوران درگیری ها و خصومت وی با چهره مثبت بزرگمهر سبب شد تا این نگاه منفی در روندی از تکامل در داستان حمزه نامه دیگری هویت ایرانی را در ایران دوره ساسانی باز تولید کند. </w:t>
      </w:r>
      <w:r w:rsidR="00137588">
        <w:rPr>
          <w:rFonts w:ascii="Calibri" w:eastAsia="Calibri" w:hAnsi="Calibri" w:cs="B Nazanin" w:hint="cs"/>
          <w:sz w:val="24"/>
          <w:szCs w:val="24"/>
          <w:rtl/>
        </w:rPr>
        <w:t xml:space="preserve">در برابر آن شخصیت های صحابه که مورد قبول فریقین بودند مانند حمزه عموی پیامبر و عمربن امیه ضمری، به چهره ای مثبت تبدیل شدند. حمزه نامه متکی بر برخی ریشه های تاریخی برای برساخت داستان است که در اینجا مجال پرداختن به ان نبود اما </w:t>
      </w:r>
      <w:r w:rsidR="00F53F6D">
        <w:rPr>
          <w:rFonts w:ascii="Calibri" w:eastAsia="Calibri" w:hAnsi="Calibri" w:cs="B Nazanin" w:hint="cs"/>
          <w:sz w:val="24"/>
          <w:szCs w:val="24"/>
          <w:rtl/>
        </w:rPr>
        <w:t xml:space="preserve">طرحی از هویت ایرانی در این داستان بازتولید شده که در آن استمرار تاریخی هویت ایرانی در قالب اخلاق جوانمردی و تدین قابل مشاهده است. شکل جوانمردی نیز با توجه به شخصیت های داستان، به شدت متاثر از فضای اجتماعی ایران به دو دسته پهلوانان(جوانمردان نژاده) و عیاران(جوانمردان عامی) تقسیم میشود. جوانمردان انیران داستان که محدود به اعراب نیست بلکه در روند داستان تعداد دیگری از انیران مثبت نیز به انها میپیوندند، </w:t>
      </w:r>
      <w:r w:rsidR="005B1BAA">
        <w:rPr>
          <w:rFonts w:ascii="Calibri" w:eastAsia="Calibri" w:hAnsi="Calibri" w:cs="B Nazanin" w:hint="cs"/>
          <w:sz w:val="24"/>
          <w:szCs w:val="24"/>
          <w:rtl/>
        </w:rPr>
        <w:t xml:space="preserve">همه دارای خصلتهایی اند که در متون حماسی پیشین به عنوان مولفه های هویت ایرانی پرداخته شده اند. در برابر آن شاه، وزیر و پهلوان ایرانی متصف به صفاتی اند که در متون پیشین از جمله خویشکاری انیرانیان است. از آنجایی که حمزه نامه </w:t>
      </w:r>
      <w:r w:rsidR="00AC58DC">
        <w:rPr>
          <w:rFonts w:ascii="Calibri" w:eastAsia="Calibri" w:hAnsi="Calibri" w:cs="B Nazanin" w:hint="cs"/>
          <w:sz w:val="24"/>
          <w:szCs w:val="24"/>
          <w:rtl/>
        </w:rPr>
        <w:t>رویکردی دینی دارد، تقابل میان ایرانی و انیرانی نیز مرزها نیست بلکه مذهب است. ایرانیان و برخی دیگر از چهره های منفی داستان مظهر کفر اند و اعراب و برخی انیرانیان دیگر مسلمان و پیرون دین ابراهیم هستند. بدین ترتیب حمزه نامه در عین استمرار مولفه های هویت ایرانی در قالب اخلاق جوانمردی شکل دیگری از آن را باز تولید و معرفی میکند.</w:t>
      </w:r>
    </w:p>
    <w:p w14:paraId="3A86CFF4" w14:textId="77777777" w:rsidR="00D5625B" w:rsidRPr="008922F7" w:rsidRDefault="00D5625B">
      <w:pPr>
        <w:bidi/>
        <w:spacing w:line="240" w:lineRule="auto"/>
        <w:jc w:val="both"/>
        <w:rPr>
          <w:rFonts w:ascii="Calibri" w:eastAsia="Calibri" w:hAnsi="Calibri" w:cs="B Nazanin"/>
          <w:sz w:val="24"/>
          <w:szCs w:val="24"/>
        </w:rPr>
      </w:pPr>
    </w:p>
    <w:p w14:paraId="7B58F0B9" w14:textId="77777777" w:rsidR="0009367B" w:rsidRDefault="00FA2181" w:rsidP="0009367B">
      <w:pPr>
        <w:keepNext/>
        <w:bidi/>
        <w:spacing w:line="240" w:lineRule="auto"/>
        <w:ind w:left="6"/>
        <w:jc w:val="both"/>
        <w:rPr>
          <w:rFonts w:ascii="Times New Roman" w:eastAsia="Times New Roman" w:hAnsi="Times New Roman" w:cs="B Nazanin"/>
          <w:bCs/>
          <w:sz w:val="24"/>
          <w:szCs w:val="24"/>
          <w:rtl/>
        </w:rPr>
      </w:pPr>
      <w:r w:rsidRPr="0009367B">
        <w:rPr>
          <w:rFonts w:ascii="Times New Roman" w:eastAsia="Times New Roman" w:hAnsi="Times New Roman" w:cs="B Nazanin"/>
          <w:bCs/>
          <w:rtl/>
        </w:rPr>
        <w:lastRenderedPageBreak/>
        <w:t>منابع</w:t>
      </w:r>
    </w:p>
    <w:p w14:paraId="68A850BD"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b/>
          <w:sz w:val="24"/>
          <w:szCs w:val="24"/>
          <w:rtl/>
        </w:rPr>
        <w:t>امانت محمدحس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حسنل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کاووس. بررس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و تحل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ل</w:t>
      </w:r>
      <w:r w:rsidRPr="0009367B">
        <w:rPr>
          <w:rFonts w:ascii="Times New Roman" w:eastAsia="Times New Roman" w:hAnsi="Times New Roman" w:cs="B Nazanin"/>
          <w:b/>
          <w:sz w:val="24"/>
          <w:szCs w:val="24"/>
          <w:rtl/>
        </w:rPr>
        <w:t xml:space="preserve"> شگردها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اقتدرزدا</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b/>
          <w:sz w:val="24"/>
          <w:szCs w:val="24"/>
          <w:rtl/>
        </w:rPr>
        <w:t xml:space="preserve"> از اسکندر در داراب‌نامه‌</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طرسوس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فرهنگ و ادب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ات</w:t>
      </w:r>
      <w:r w:rsidRPr="0009367B">
        <w:rPr>
          <w:rFonts w:ascii="Times New Roman" w:eastAsia="Times New Roman" w:hAnsi="Times New Roman" w:cs="B Nazanin"/>
          <w:b/>
          <w:sz w:val="24"/>
          <w:szCs w:val="24"/>
          <w:rtl/>
        </w:rPr>
        <w:t xml:space="preserve"> عامه. </w:t>
      </w:r>
      <w:r w:rsidRPr="0009367B">
        <w:rPr>
          <w:rFonts w:ascii="Times New Roman" w:eastAsia="Times New Roman" w:hAnsi="Times New Roman" w:cs="B Nazanin"/>
          <w:b/>
          <w:sz w:val="24"/>
          <w:szCs w:val="24"/>
          <w:rtl/>
          <w:lang w:bidi="fa-IR"/>
        </w:rPr>
        <w:t>۱۳۹۷; ۶ (۲۲) :۱۵۷-۱۷۸</w:t>
      </w:r>
    </w:p>
    <w:p w14:paraId="1C2E5B39"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الآندلس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قاض</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صاعد بن هجر بن صاعد. طبقات الامم، 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روت</w:t>
      </w:r>
      <w:r w:rsidRPr="0009367B">
        <w:rPr>
          <w:rFonts w:ascii="Times New Roman" w:eastAsia="Times New Roman" w:hAnsi="Times New Roman" w:cs="B Nazanin"/>
          <w:b/>
          <w:sz w:val="24"/>
          <w:szCs w:val="24"/>
          <w:rtl/>
        </w:rPr>
        <w:t>: الکاتول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ک</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ه</w:t>
      </w:r>
      <w:r w:rsidRPr="0009367B">
        <w:rPr>
          <w:rFonts w:ascii="Times New Roman" w:eastAsia="Times New Roman" w:hAnsi="Times New Roman" w:cs="B Nazanin"/>
          <w:b/>
          <w:sz w:val="24"/>
          <w:szCs w:val="24"/>
          <w:rtl/>
        </w:rPr>
        <w:t xml:space="preserve"> لاباء ال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سوع</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1992</w:t>
      </w:r>
    </w:p>
    <w:p w14:paraId="396E5726"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بهار،</w:t>
      </w:r>
      <w:r w:rsidRPr="0009367B">
        <w:rPr>
          <w:rFonts w:ascii="Times New Roman" w:eastAsia="Times New Roman" w:hAnsi="Times New Roman" w:cs="B Nazanin"/>
          <w:b/>
          <w:sz w:val="24"/>
          <w:szCs w:val="24"/>
          <w:rtl/>
        </w:rPr>
        <w:t xml:space="preserve"> مرداد، پژوهش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در اساط</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xml:space="preserve">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تهران، آگه. 1391</w:t>
      </w:r>
    </w:p>
    <w:p w14:paraId="5912248B"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بهار،</w:t>
      </w:r>
      <w:r w:rsidRPr="0009367B">
        <w:rPr>
          <w:rFonts w:ascii="Times New Roman" w:eastAsia="Times New Roman" w:hAnsi="Times New Roman" w:cs="B Nazanin"/>
          <w:b/>
          <w:sz w:val="24"/>
          <w:szCs w:val="24"/>
          <w:rtl/>
        </w:rPr>
        <w:t xml:space="preserve"> مهرداد، اد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w:t>
      </w:r>
      <w:r w:rsidRPr="0009367B">
        <w:rPr>
          <w:rFonts w:ascii="Times New Roman" w:eastAsia="Times New Roman" w:hAnsi="Times New Roman" w:cs="B Nazanin"/>
          <w:b/>
          <w:sz w:val="24"/>
          <w:szCs w:val="24"/>
          <w:rtl/>
        </w:rPr>
        <w:t xml:space="preserve"> آس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تهران، چشمه، 1386</w:t>
      </w:r>
      <w:r w:rsidRPr="0009367B">
        <w:rPr>
          <w:rFonts w:ascii="Times New Roman" w:eastAsia="Times New Roman" w:hAnsi="Times New Roman" w:cs="B Nazanin"/>
          <w:b/>
          <w:sz w:val="24"/>
          <w:szCs w:val="24"/>
        </w:rPr>
        <w:t>.</w:t>
      </w:r>
    </w:p>
    <w:p w14:paraId="2810DD3C"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بهار،</w:t>
      </w:r>
      <w:r w:rsidRPr="0009367B">
        <w:rPr>
          <w:rFonts w:ascii="Times New Roman" w:eastAsia="Times New Roman" w:hAnsi="Times New Roman" w:cs="B Nazanin"/>
          <w:b/>
          <w:sz w:val="24"/>
          <w:szCs w:val="24"/>
          <w:rtl/>
        </w:rPr>
        <w:t xml:space="preserve"> مهرداد، بندهش، تهران، توس، 1397</w:t>
      </w:r>
    </w:p>
    <w:p w14:paraId="2A04207D"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ثروت</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w:t>
      </w:r>
      <w:r w:rsidRPr="0009367B">
        <w:rPr>
          <w:rFonts w:ascii="Times New Roman" w:eastAsia="Times New Roman" w:hAnsi="Times New Roman" w:cs="B Nazanin"/>
          <w:b/>
          <w:sz w:val="24"/>
          <w:szCs w:val="24"/>
          <w:rtl/>
        </w:rPr>
        <w:t xml:space="preserve"> بهروز، بررس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فر در شاهنامه فردوس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تبر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ز،</w:t>
      </w:r>
      <w:r w:rsidRPr="0009367B">
        <w:rPr>
          <w:rFonts w:ascii="Times New Roman" w:eastAsia="Times New Roman" w:hAnsi="Times New Roman" w:cs="B Nazanin"/>
          <w:b/>
          <w:sz w:val="24"/>
          <w:szCs w:val="24"/>
          <w:rtl/>
        </w:rPr>
        <w:t xml:space="preserve"> دانشگاه تبر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ز،</w:t>
      </w:r>
      <w:r w:rsidRPr="0009367B">
        <w:rPr>
          <w:rFonts w:ascii="Times New Roman" w:eastAsia="Times New Roman" w:hAnsi="Times New Roman" w:cs="B Nazanin"/>
          <w:b/>
          <w:sz w:val="24"/>
          <w:szCs w:val="24"/>
          <w:rtl/>
        </w:rPr>
        <w:t xml:space="preserve"> 1350</w:t>
      </w:r>
    </w:p>
    <w:p w14:paraId="7B5F1F24"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جاحظ،</w:t>
      </w:r>
      <w:r w:rsidRPr="0009367B">
        <w:rPr>
          <w:rFonts w:ascii="Times New Roman" w:eastAsia="Times New Roman" w:hAnsi="Times New Roman" w:cs="B Nazanin"/>
          <w:b/>
          <w:sz w:val="24"/>
          <w:szCs w:val="24"/>
          <w:rtl/>
        </w:rPr>
        <w:t xml:space="preserve"> عمرو بن بحر، تاج آ</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کشوردار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در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و اسلام، ترجمه حب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ب</w:t>
      </w:r>
      <w:r w:rsidRPr="0009367B">
        <w:rPr>
          <w:rFonts w:ascii="Times New Roman" w:eastAsia="Times New Roman" w:hAnsi="Times New Roman" w:cs="B Nazanin"/>
          <w:b/>
          <w:sz w:val="24"/>
          <w:szCs w:val="24"/>
          <w:rtl/>
        </w:rPr>
        <w:t xml:space="preserve"> الله نوبخت، تهران، آش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انه</w:t>
      </w:r>
      <w:r w:rsidRPr="0009367B">
        <w:rPr>
          <w:rFonts w:ascii="Times New Roman" w:eastAsia="Times New Roman" w:hAnsi="Times New Roman" w:cs="B Nazanin"/>
          <w:b/>
          <w:sz w:val="24"/>
          <w:szCs w:val="24"/>
          <w:rtl/>
        </w:rPr>
        <w:t xml:space="preserve"> کتاب، 1386</w:t>
      </w:r>
    </w:p>
    <w:p w14:paraId="0B3AB014"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حمزه</w:t>
      </w:r>
      <w:r w:rsidRPr="0009367B">
        <w:rPr>
          <w:rFonts w:ascii="Times New Roman" w:eastAsia="Times New Roman" w:hAnsi="Times New Roman" w:cs="B Nazanin"/>
          <w:b/>
          <w:sz w:val="24"/>
          <w:szCs w:val="24"/>
          <w:rtl/>
        </w:rPr>
        <w:t xml:space="preserve"> نامه، به کوشش جعفر شعار، تهران: دانشگاه تهران، 1347</w:t>
      </w:r>
    </w:p>
    <w:p w14:paraId="65819673"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خدام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افشار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رش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د</w:t>
      </w:r>
      <w:r w:rsidRPr="0009367B">
        <w:rPr>
          <w:rFonts w:ascii="Times New Roman" w:eastAsia="Times New Roman" w:hAnsi="Times New Roman" w:cs="B Nazanin"/>
          <w:b/>
          <w:sz w:val="24"/>
          <w:szCs w:val="24"/>
          <w:rtl/>
        </w:rPr>
        <w:t>, طلوع</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آذر, عبدالله, عب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ن</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w:t>
      </w:r>
      <w:r w:rsidRPr="0009367B">
        <w:rPr>
          <w:rFonts w:ascii="Times New Roman" w:eastAsia="Times New Roman" w:hAnsi="Times New Roman" w:cs="B Nazanin"/>
          <w:b/>
          <w:sz w:val="24"/>
          <w:szCs w:val="24"/>
          <w:rtl/>
        </w:rPr>
        <w:t>, محمد 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بررس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تطب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ق</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حمزه نامه با حمزة البهلوان: منشأ قصّه، شخص</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ت</w:t>
      </w:r>
      <w:r w:rsidRPr="0009367B">
        <w:rPr>
          <w:rFonts w:ascii="Times New Roman" w:eastAsia="Times New Roman" w:hAnsi="Times New Roman" w:cs="B Nazanin"/>
          <w:b/>
          <w:sz w:val="24"/>
          <w:szCs w:val="24"/>
          <w:rtl/>
        </w:rPr>
        <w:t xml:space="preserve"> اصل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محتوا و گونه. نشر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ه</w:t>
      </w:r>
      <w:r w:rsidRPr="0009367B">
        <w:rPr>
          <w:rFonts w:ascii="Times New Roman" w:eastAsia="Times New Roman" w:hAnsi="Times New Roman" w:cs="B Nazanin"/>
          <w:b/>
          <w:sz w:val="24"/>
          <w:szCs w:val="24"/>
          <w:rtl/>
        </w:rPr>
        <w:t xml:space="preserve"> ادب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ات</w:t>
      </w:r>
      <w:r w:rsidRPr="0009367B">
        <w:rPr>
          <w:rFonts w:ascii="Times New Roman" w:eastAsia="Times New Roman" w:hAnsi="Times New Roman" w:cs="B Nazanin"/>
          <w:b/>
          <w:sz w:val="24"/>
          <w:szCs w:val="24"/>
          <w:rtl/>
        </w:rPr>
        <w:t xml:space="preserve"> تطب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ق</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11(21), 1398، صص 23-46</w:t>
      </w:r>
    </w:p>
    <w:p w14:paraId="3775B9E8"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در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تورج ، شهرستانها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شهر: نوشته به زبان فارس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انه</w:t>
      </w:r>
      <w:r w:rsidRPr="0009367B">
        <w:rPr>
          <w:rFonts w:ascii="Times New Roman" w:eastAsia="Times New Roman" w:hAnsi="Times New Roman" w:cs="B Nazanin"/>
          <w:b/>
          <w:sz w:val="24"/>
          <w:szCs w:val="24"/>
          <w:rtl/>
        </w:rPr>
        <w:t xml:space="preserve"> درباره تار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خ،</w:t>
      </w:r>
      <w:r w:rsidRPr="0009367B">
        <w:rPr>
          <w:rFonts w:ascii="Times New Roman" w:eastAsia="Times New Roman" w:hAnsi="Times New Roman" w:cs="B Nazanin"/>
          <w:b/>
          <w:sz w:val="24"/>
          <w:szCs w:val="24"/>
          <w:rtl/>
        </w:rPr>
        <w:t xml:space="preserve"> حماسه و جغراف</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باستان، ترجمه شهرام جل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w:t>
      </w:r>
      <w:r w:rsidRPr="0009367B">
        <w:rPr>
          <w:rFonts w:ascii="Times New Roman" w:eastAsia="Times New Roman" w:hAnsi="Times New Roman" w:cs="B Nazanin"/>
          <w:b/>
          <w:sz w:val="24"/>
          <w:szCs w:val="24"/>
          <w:rtl/>
        </w:rPr>
        <w:t xml:space="preserve"> تهران توس، 1388</w:t>
      </w:r>
    </w:p>
    <w:p w14:paraId="3A69C3FC"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دينورى،</w:t>
      </w:r>
      <w:r w:rsidRPr="0009367B">
        <w:rPr>
          <w:rFonts w:ascii="Times New Roman" w:eastAsia="Times New Roman" w:hAnsi="Times New Roman" w:cs="B Nazanin"/>
          <w:b/>
          <w:sz w:val="24"/>
          <w:szCs w:val="24"/>
          <w:rtl/>
        </w:rPr>
        <w:t xml:space="preserve"> ابو حنيفه احمد بن داود، الاخبار الطوال‏، مصحح: عبد المنعم عامر و جمال الدين شيال‏ ،قم، منشورات الرضى‏، 1368</w:t>
      </w:r>
    </w:p>
    <w:p w14:paraId="06907810"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ذب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ح‌الله</w:t>
      </w:r>
      <w:r w:rsidRPr="0009367B">
        <w:rPr>
          <w:rFonts w:ascii="Times New Roman" w:eastAsia="Times New Roman" w:hAnsi="Times New Roman" w:cs="B Nazanin"/>
          <w:b/>
          <w:sz w:val="24"/>
          <w:szCs w:val="24"/>
          <w:rtl/>
        </w:rPr>
        <w:t xml:space="preserve"> صفا، حماسه‌سرا</w:t>
      </w:r>
      <w:r w:rsidRPr="0009367B">
        <w:rPr>
          <w:rFonts w:ascii="Times New Roman" w:eastAsia="Times New Roman" w:hAnsi="Times New Roman" w:cs="B Nazanin" w:hint="cs"/>
          <w:b/>
          <w:sz w:val="24"/>
          <w:szCs w:val="24"/>
          <w:rtl/>
        </w:rPr>
        <w:t>یی</w:t>
      </w:r>
      <w:r w:rsidRPr="0009367B">
        <w:rPr>
          <w:rFonts w:ascii="Times New Roman" w:eastAsia="Times New Roman" w:hAnsi="Times New Roman" w:cs="B Nazanin"/>
          <w:b/>
          <w:sz w:val="24"/>
          <w:szCs w:val="24"/>
          <w:rtl/>
        </w:rPr>
        <w:t xml:space="preserve"> در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تهران، پ</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روز،</w:t>
      </w:r>
      <w:r w:rsidRPr="0009367B">
        <w:rPr>
          <w:rFonts w:ascii="Times New Roman" w:eastAsia="Times New Roman" w:hAnsi="Times New Roman" w:cs="B Nazanin"/>
          <w:b/>
          <w:sz w:val="24"/>
          <w:szCs w:val="24"/>
          <w:rtl/>
        </w:rPr>
        <w:t xml:space="preserve"> 1333</w:t>
      </w:r>
    </w:p>
    <w:p w14:paraId="6F5AA54C"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زر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نکوب،</w:t>
      </w:r>
      <w:r w:rsidRPr="0009367B">
        <w:rPr>
          <w:rFonts w:ascii="Times New Roman" w:eastAsia="Times New Roman" w:hAnsi="Times New Roman" w:cs="B Nazanin"/>
          <w:b/>
          <w:sz w:val="24"/>
          <w:szCs w:val="24"/>
          <w:rtl/>
        </w:rPr>
        <w:t xml:space="preserve"> عبدالحس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از کوچه رندان، تهران، سخن، 1374</w:t>
      </w:r>
    </w:p>
    <w:p w14:paraId="03844A40"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عف</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ف</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رح</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م،</w:t>
      </w:r>
      <w:r w:rsidRPr="0009367B">
        <w:rPr>
          <w:rFonts w:ascii="Times New Roman" w:eastAsia="Times New Roman" w:hAnsi="Times New Roman" w:cs="B Nazanin"/>
          <w:b/>
          <w:sz w:val="24"/>
          <w:szCs w:val="24"/>
          <w:rtl/>
        </w:rPr>
        <w:t xml:space="preserve"> ارداو</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راف</w:t>
      </w:r>
      <w:r w:rsidRPr="0009367B">
        <w:rPr>
          <w:rFonts w:ascii="Times New Roman" w:eastAsia="Times New Roman" w:hAnsi="Times New Roman" w:cs="B Nazanin"/>
          <w:b/>
          <w:sz w:val="24"/>
          <w:szCs w:val="24"/>
          <w:rtl/>
        </w:rPr>
        <w:t xml:space="preserve"> نامه، تهران، توس، 1397</w:t>
      </w:r>
      <w:r w:rsidRPr="0009367B">
        <w:rPr>
          <w:rFonts w:ascii="Times New Roman" w:eastAsia="Times New Roman" w:hAnsi="Times New Roman" w:cs="B Nazanin"/>
          <w:b/>
          <w:sz w:val="24"/>
          <w:szCs w:val="24"/>
        </w:rPr>
        <w:t>.</w:t>
      </w:r>
    </w:p>
    <w:p w14:paraId="052133A0"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عنصر</w:t>
      </w:r>
      <w:r w:rsidRPr="0009367B">
        <w:rPr>
          <w:rFonts w:ascii="Times New Roman" w:eastAsia="Times New Roman" w:hAnsi="Times New Roman" w:cs="B Nazanin"/>
          <w:b/>
          <w:sz w:val="24"/>
          <w:szCs w:val="24"/>
          <w:rtl/>
        </w:rPr>
        <w:t xml:space="preserve"> المعال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ک</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کاووس</w:t>
      </w:r>
      <w:r w:rsidRPr="0009367B">
        <w:rPr>
          <w:rFonts w:ascii="Times New Roman" w:eastAsia="Times New Roman" w:hAnsi="Times New Roman" w:cs="B Nazanin"/>
          <w:b/>
          <w:sz w:val="24"/>
          <w:szCs w:val="24"/>
          <w:rtl/>
        </w:rPr>
        <w:t xml:space="preserve"> بن اسکندر، قابوس نامه، تهران، اقبال، 1391</w:t>
      </w:r>
    </w:p>
    <w:p w14:paraId="65C62158"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فردوس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ابوالقاسم، شاهنامه، تهران، اقبال،1387</w:t>
      </w:r>
      <w:r w:rsidRPr="0009367B">
        <w:rPr>
          <w:rFonts w:ascii="Times New Roman" w:eastAsia="Times New Roman" w:hAnsi="Times New Roman" w:cs="B Nazanin"/>
          <w:b/>
          <w:sz w:val="24"/>
          <w:szCs w:val="24"/>
        </w:rPr>
        <w:t xml:space="preserve"> .</w:t>
      </w:r>
    </w:p>
    <w:p w14:paraId="7CFA0ADA"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فره</w:t>
      </w:r>
      <w:r w:rsidRPr="0009367B">
        <w:rPr>
          <w:rFonts w:ascii="Calibri" w:eastAsia="Times New Roman" w:hAnsi="Calibri" w:cs="Calibri" w:hint="cs"/>
          <w:b/>
          <w:sz w:val="24"/>
          <w:szCs w:val="24"/>
          <w:rtl/>
        </w:rPr>
        <w:t>¬</w:t>
      </w:r>
      <w:r w:rsidRPr="0009367B">
        <w:rPr>
          <w:rFonts w:ascii="Times New Roman" w:eastAsia="Times New Roman" w:hAnsi="Times New Roman" w:cs="B Nazanin" w:hint="cs"/>
          <w:b/>
          <w:sz w:val="24"/>
          <w:szCs w:val="24"/>
          <w:rtl/>
        </w:rPr>
        <w:t>وشی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بهرام،  کارنامه اردش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xml:space="preserve"> بابکان: با متن پهلو</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آوانو</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ترجمه فارس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و واژه نامه، تهران، دانشگاه تهران، 1386</w:t>
      </w:r>
      <w:r w:rsidRPr="0009367B">
        <w:rPr>
          <w:rFonts w:ascii="Times New Roman" w:eastAsia="Times New Roman" w:hAnsi="Times New Roman" w:cs="B Nazanin"/>
          <w:b/>
          <w:sz w:val="24"/>
          <w:szCs w:val="24"/>
        </w:rPr>
        <w:t>.</w:t>
      </w:r>
    </w:p>
    <w:p w14:paraId="1F7F3DE4"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کرم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محمد حس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اسکندر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 نظام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نشر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ه</w:t>
      </w:r>
      <w:r w:rsidRPr="0009367B">
        <w:rPr>
          <w:rFonts w:ascii="Times New Roman" w:eastAsia="Times New Roman" w:hAnsi="Times New Roman" w:cs="B Nazanin"/>
          <w:b/>
          <w:sz w:val="24"/>
          <w:szCs w:val="24"/>
          <w:rtl/>
        </w:rPr>
        <w:t xml:space="preserve"> ادب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ات</w:t>
      </w:r>
      <w:r w:rsidRPr="0009367B">
        <w:rPr>
          <w:rFonts w:ascii="Times New Roman" w:eastAsia="Times New Roman" w:hAnsi="Times New Roman" w:cs="B Nazanin"/>
          <w:b/>
          <w:sz w:val="24"/>
          <w:szCs w:val="24"/>
          <w:rtl/>
        </w:rPr>
        <w:t xml:space="preserve"> دانشکده علوم انسان</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دانشگاه باهنر، شماره 16.، 1383، صص 131 </w:t>
      </w:r>
      <w:r w:rsidRPr="0009367B">
        <w:rPr>
          <w:rFonts w:eastAsia="Times New Roman" w:hint="cs"/>
          <w:b/>
          <w:sz w:val="24"/>
          <w:szCs w:val="24"/>
          <w:rtl/>
        </w:rPr>
        <w:t>–</w:t>
      </w:r>
      <w:r w:rsidRPr="0009367B">
        <w:rPr>
          <w:rFonts w:ascii="Times New Roman" w:eastAsia="Times New Roman" w:hAnsi="Times New Roman" w:cs="B Nazanin"/>
          <w:b/>
          <w:sz w:val="24"/>
          <w:szCs w:val="24"/>
          <w:rtl/>
        </w:rPr>
        <w:t xml:space="preserve"> 173</w:t>
      </w:r>
    </w:p>
    <w:p w14:paraId="6F760E7F"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کزاز</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رجلال</w:t>
      </w:r>
      <w:r w:rsidRPr="0009367B">
        <w:rPr>
          <w:rFonts w:ascii="Times New Roman" w:eastAsia="Times New Roman" w:hAnsi="Times New Roman" w:cs="B Nazanin"/>
          <w:b/>
          <w:sz w:val="24"/>
          <w:szCs w:val="24"/>
          <w:rtl/>
        </w:rPr>
        <w:t xml:space="preserve"> الد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دو چهرگ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اسکندر در ادب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b/>
          <w:sz w:val="24"/>
          <w:szCs w:val="24"/>
          <w:rtl/>
        </w:rPr>
        <w:t xml:space="preserve"> ک</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هان</w:t>
      </w:r>
      <w:r w:rsidRPr="0009367B">
        <w:rPr>
          <w:rFonts w:ascii="Times New Roman" w:eastAsia="Times New Roman" w:hAnsi="Times New Roman" w:cs="B Nazanin"/>
          <w:b/>
          <w:sz w:val="24"/>
          <w:szCs w:val="24"/>
          <w:rtl/>
        </w:rPr>
        <w:t xml:space="preserve"> فرهنگ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شماره 96، 1372 ، 55 -57</w:t>
      </w:r>
    </w:p>
    <w:p w14:paraId="1F170098"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محمود</w:t>
      </w:r>
      <w:r w:rsidRPr="0009367B">
        <w:rPr>
          <w:rFonts w:ascii="Times New Roman" w:eastAsia="Times New Roman" w:hAnsi="Times New Roman" w:cs="B Nazanin"/>
          <w:b/>
          <w:sz w:val="24"/>
          <w:szCs w:val="24"/>
          <w:rtl/>
        </w:rPr>
        <w:t xml:space="preserve"> بش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،طاهره</w:t>
      </w:r>
      <w:r w:rsidRPr="0009367B">
        <w:rPr>
          <w:rFonts w:ascii="Times New Roman" w:eastAsia="Times New Roman" w:hAnsi="Times New Roman" w:cs="B Nazanin"/>
          <w:b/>
          <w:sz w:val="24"/>
          <w:szCs w:val="24"/>
          <w:rtl/>
        </w:rPr>
        <w:t xml:space="preserve"> خواجه گ</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نام و ننگ در شاهنامه، فصلنامه تخصص</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سبک شناس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نظم و نثر فارس</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(بهار ادب)، سال 2، شماره 2، تابستان 88 ، شماره پ</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در پ</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4</w:t>
      </w:r>
    </w:p>
    <w:p w14:paraId="507E94C5"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مسعودي،</w:t>
      </w:r>
      <w:r w:rsidRPr="0009367B">
        <w:rPr>
          <w:rFonts w:ascii="Times New Roman" w:eastAsia="Times New Roman" w:hAnsi="Times New Roman" w:cs="B Nazanin"/>
          <w:b/>
          <w:sz w:val="24"/>
          <w:szCs w:val="24"/>
          <w:rtl/>
        </w:rPr>
        <w:t xml:space="preserve"> أبو الحسن على بن الحسين، مروج الذهب و معادن الجوهر، ترجمه: ابو القاسم پاينده، تهران، انتشارات علمى و فرهنگى، 1374</w:t>
      </w:r>
    </w:p>
    <w:p w14:paraId="231E2355"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lastRenderedPageBreak/>
        <w:t>منسوب</w:t>
      </w:r>
      <w:r w:rsidRPr="0009367B">
        <w:rPr>
          <w:rFonts w:ascii="Times New Roman" w:eastAsia="Times New Roman" w:hAnsi="Times New Roman" w:cs="B Nazanin"/>
          <w:b/>
          <w:sz w:val="24"/>
          <w:szCs w:val="24"/>
          <w:rtl/>
        </w:rPr>
        <w:t xml:space="preserve"> به زرتشت،  اوستا کهنتر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w:t>
      </w:r>
      <w:r w:rsidRPr="0009367B">
        <w:rPr>
          <w:rFonts w:ascii="Times New Roman" w:eastAsia="Times New Roman" w:hAnsi="Times New Roman" w:cs="B Nazanin"/>
          <w:b/>
          <w:sz w:val="24"/>
          <w:szCs w:val="24"/>
          <w:rtl/>
        </w:rPr>
        <w:t xml:space="preserve"> </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رودها</w:t>
      </w:r>
      <w:r w:rsidRPr="0009367B">
        <w:rPr>
          <w:rFonts w:ascii="Times New Roman" w:eastAsia="Times New Roman" w:hAnsi="Times New Roman" w:cs="B Nazanin"/>
          <w:b/>
          <w:sz w:val="24"/>
          <w:szCs w:val="24"/>
          <w:rtl/>
        </w:rPr>
        <w:t xml:space="preserve"> و متنها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b/>
          <w:sz w:val="24"/>
          <w:szCs w:val="24"/>
          <w:rtl/>
        </w:rPr>
        <w:t xml:space="preserve"> 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ران</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گزارش و پژوهش جل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ل</w:t>
      </w:r>
      <w:r w:rsidRPr="0009367B">
        <w:rPr>
          <w:rFonts w:ascii="Times New Roman" w:eastAsia="Times New Roman" w:hAnsi="Times New Roman" w:cs="B Nazanin"/>
          <w:b/>
          <w:sz w:val="24"/>
          <w:szCs w:val="24"/>
          <w:rtl/>
        </w:rPr>
        <w:t xml:space="preserve"> دوستخواه، تهران، مروار</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د،</w:t>
      </w:r>
      <w:r w:rsidRPr="0009367B">
        <w:rPr>
          <w:rFonts w:ascii="Times New Roman" w:eastAsia="Times New Roman" w:hAnsi="Times New Roman" w:cs="B Nazanin"/>
          <w:b/>
          <w:sz w:val="24"/>
          <w:szCs w:val="24"/>
          <w:rtl/>
        </w:rPr>
        <w:t xml:space="preserve"> 1371</w:t>
      </w:r>
      <w:r w:rsidRPr="0009367B">
        <w:rPr>
          <w:rFonts w:ascii="Times New Roman" w:eastAsia="Times New Roman" w:hAnsi="Times New Roman" w:cs="B Nazanin"/>
          <w:b/>
          <w:sz w:val="24"/>
          <w:szCs w:val="24"/>
        </w:rPr>
        <w:t>.</w:t>
      </w:r>
    </w:p>
    <w:p w14:paraId="563E3E95"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نو</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،مجتب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نامه تنسر به گشنسب، تهران، خوارزم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1354</w:t>
      </w:r>
    </w:p>
    <w:p w14:paraId="2CF3B7A4" w14:textId="77777777" w:rsidR="0009367B" w:rsidRPr="0009367B" w:rsidRDefault="0009367B" w:rsidP="0009367B">
      <w:pPr>
        <w:keepNext/>
        <w:bidi/>
        <w:spacing w:line="240" w:lineRule="auto"/>
        <w:ind w:left="6"/>
        <w:jc w:val="both"/>
        <w:rPr>
          <w:rFonts w:ascii="Times New Roman" w:eastAsia="Times New Roman" w:hAnsi="Times New Roman" w:cs="B Nazanin"/>
          <w:b/>
          <w:sz w:val="24"/>
          <w:szCs w:val="24"/>
          <w:rtl/>
        </w:rPr>
      </w:pPr>
      <w:r w:rsidRPr="0009367B">
        <w:rPr>
          <w:rFonts w:ascii="Times New Roman" w:eastAsia="Times New Roman" w:hAnsi="Times New Roman" w:cs="B Nazanin" w:hint="eastAsia"/>
          <w:b/>
          <w:sz w:val="24"/>
          <w:szCs w:val="24"/>
          <w:rtl/>
        </w:rPr>
        <w:t>نظام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w:t>
      </w:r>
      <w:r w:rsidRPr="0009367B">
        <w:rPr>
          <w:rFonts w:ascii="Times New Roman" w:eastAsia="Times New Roman" w:hAnsi="Times New Roman" w:cs="B Nazanin"/>
          <w:b/>
          <w:sz w:val="24"/>
          <w:szCs w:val="24"/>
          <w:rtl/>
        </w:rPr>
        <w:t xml:space="preserve"> ال</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اس</w:t>
      </w:r>
      <w:r w:rsidRPr="0009367B">
        <w:rPr>
          <w:rFonts w:ascii="Times New Roman" w:eastAsia="Times New Roman" w:hAnsi="Times New Roman" w:cs="B Nazanin"/>
          <w:b/>
          <w:sz w:val="24"/>
          <w:szCs w:val="24"/>
          <w:rtl/>
        </w:rPr>
        <w:t xml:space="preserve"> بن </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وسف،</w:t>
      </w:r>
      <w:r w:rsidRPr="0009367B">
        <w:rPr>
          <w:rFonts w:ascii="Times New Roman" w:eastAsia="Times New Roman" w:hAnsi="Times New Roman" w:cs="B Nazanin"/>
          <w:b/>
          <w:sz w:val="24"/>
          <w:szCs w:val="24"/>
          <w:rtl/>
        </w:rPr>
        <w:t xml:space="preserve"> مخزن الاسرار ، مصحح بهروز ثروت</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ان،</w:t>
      </w:r>
      <w:r w:rsidRPr="0009367B">
        <w:rPr>
          <w:rFonts w:ascii="Times New Roman" w:eastAsia="Times New Roman" w:hAnsi="Times New Roman" w:cs="B Nazanin"/>
          <w:b/>
          <w:sz w:val="24"/>
          <w:szCs w:val="24"/>
          <w:rtl/>
        </w:rPr>
        <w:t xml:space="preserve"> تهران، 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رکب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xml:space="preserve"> 1389</w:t>
      </w:r>
    </w:p>
    <w:p w14:paraId="60E49C81" w14:textId="1CD8DC6E" w:rsidR="00D5625B" w:rsidRPr="0009367B" w:rsidRDefault="0009367B" w:rsidP="0009367B">
      <w:pPr>
        <w:keepNext/>
        <w:bidi/>
        <w:spacing w:line="240" w:lineRule="auto"/>
        <w:ind w:left="6"/>
        <w:jc w:val="both"/>
        <w:rPr>
          <w:rFonts w:ascii="Times New Roman" w:eastAsia="Times New Roman" w:hAnsi="Times New Roman" w:cs="B Nazanin"/>
          <w:b/>
          <w:sz w:val="24"/>
          <w:szCs w:val="24"/>
        </w:rPr>
      </w:pPr>
      <w:r w:rsidRPr="0009367B">
        <w:rPr>
          <w:rFonts w:ascii="Times New Roman" w:eastAsia="Times New Roman" w:hAnsi="Times New Roman" w:cs="B Nazanin" w:hint="eastAsia"/>
          <w:b/>
          <w:sz w:val="24"/>
          <w:szCs w:val="24"/>
          <w:rtl/>
        </w:rPr>
        <w:t>هدا</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ت،</w:t>
      </w:r>
      <w:r w:rsidRPr="0009367B">
        <w:rPr>
          <w:rFonts w:ascii="Times New Roman" w:eastAsia="Times New Roman" w:hAnsi="Times New Roman" w:cs="B Nazanin"/>
          <w:b/>
          <w:sz w:val="24"/>
          <w:szCs w:val="24"/>
          <w:rtl/>
        </w:rPr>
        <w:t xml:space="preserve"> صادق، زندوهومن </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سن</w:t>
      </w:r>
      <w:r w:rsidRPr="0009367B">
        <w:rPr>
          <w:rFonts w:ascii="Times New Roman" w:eastAsia="Times New Roman" w:hAnsi="Times New Roman" w:cs="B Nazanin"/>
          <w:b/>
          <w:sz w:val="24"/>
          <w:szCs w:val="24"/>
          <w:rtl/>
        </w:rPr>
        <w:t xml:space="preserve"> بهمن </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شت</w:t>
      </w:r>
      <w:r w:rsidRPr="0009367B">
        <w:rPr>
          <w:rFonts w:ascii="Times New Roman" w:eastAsia="Times New Roman" w:hAnsi="Times New Roman" w:cs="B Nazanin"/>
          <w:b/>
          <w:sz w:val="24"/>
          <w:szCs w:val="24"/>
          <w:rtl/>
        </w:rPr>
        <w:t xml:space="preserve"> و کارنامه اردش</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xml:space="preserve"> پاپکان، تهران، ام</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رکب</w:t>
      </w:r>
      <w:r w:rsidRPr="0009367B">
        <w:rPr>
          <w:rFonts w:ascii="Times New Roman" w:eastAsia="Times New Roman" w:hAnsi="Times New Roman" w:cs="B Nazanin" w:hint="cs"/>
          <w:b/>
          <w:sz w:val="24"/>
          <w:szCs w:val="24"/>
          <w:rtl/>
        </w:rPr>
        <w:t>ی</w:t>
      </w:r>
      <w:r w:rsidRPr="0009367B">
        <w:rPr>
          <w:rFonts w:ascii="Times New Roman" w:eastAsia="Times New Roman" w:hAnsi="Times New Roman" w:cs="B Nazanin" w:hint="eastAsia"/>
          <w:b/>
          <w:sz w:val="24"/>
          <w:szCs w:val="24"/>
          <w:rtl/>
        </w:rPr>
        <w:t>ر،</w:t>
      </w:r>
      <w:r w:rsidRPr="0009367B">
        <w:rPr>
          <w:rFonts w:ascii="Times New Roman" w:eastAsia="Times New Roman" w:hAnsi="Times New Roman" w:cs="B Nazanin"/>
          <w:b/>
          <w:sz w:val="24"/>
          <w:szCs w:val="24"/>
          <w:rtl/>
        </w:rPr>
        <w:t xml:space="preserve"> 1342</w:t>
      </w:r>
      <w:r w:rsidR="00FA2181" w:rsidRPr="0009367B">
        <w:rPr>
          <w:rFonts w:ascii="Times New Roman" w:eastAsia="Times New Roman" w:hAnsi="Times New Roman" w:cs="B Nazanin"/>
          <w:b/>
          <w:sz w:val="24"/>
          <w:szCs w:val="24"/>
          <w:rtl/>
        </w:rPr>
        <w:t xml:space="preserve"> </w:t>
      </w:r>
    </w:p>
    <w:p w14:paraId="3D54EB0A" w14:textId="33F7CE5C" w:rsidR="00D5625B" w:rsidRPr="008922F7" w:rsidRDefault="00D5625B">
      <w:pPr>
        <w:widowControl w:val="0"/>
        <w:bidi/>
        <w:spacing w:line="240" w:lineRule="auto"/>
        <w:jc w:val="both"/>
        <w:rPr>
          <w:rFonts w:ascii="Times New Roman" w:eastAsia="Times New Roman" w:hAnsi="Times New Roman" w:cs="B Nazanin"/>
          <w:sz w:val="24"/>
          <w:szCs w:val="24"/>
        </w:rPr>
      </w:pPr>
    </w:p>
    <w:p w14:paraId="2D1E86C5" w14:textId="77777777" w:rsidR="00D5625B" w:rsidRDefault="00FA2181">
      <w:pPr>
        <w:pStyle w:val="Title"/>
        <w:keepNext w:val="0"/>
        <w:keepLines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en-US"/>
        </w:rPr>
        <w:drawing>
          <wp:anchor distT="0" distB="0" distL="114300" distR="114300" simplePos="0" relativeHeight="251661312" behindDoc="0" locked="0" layoutInCell="1" hidden="0" allowOverlap="1" wp14:anchorId="3947822C" wp14:editId="0759B63E">
            <wp:simplePos x="0" y="0"/>
            <wp:positionH relativeFrom="page">
              <wp:posOffset>0</wp:posOffset>
            </wp:positionH>
            <wp:positionV relativeFrom="page">
              <wp:posOffset>8732520</wp:posOffset>
            </wp:positionV>
            <wp:extent cx="7792060" cy="1337099"/>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Pr>
          <w:rFonts w:ascii="Times New Roman" w:eastAsia="Times New Roman" w:hAnsi="Times New Roman" w:cs="Times New Roman"/>
          <w:sz w:val="28"/>
          <w:szCs w:val="28"/>
        </w:rPr>
        <w:t>Template for English Abstract</w:t>
      </w:r>
      <w:r>
        <w:rPr>
          <w:rFonts w:ascii="Times New Roman" w:eastAsia="Times New Roman" w:hAnsi="Times New Roman" w:cs="Times New Roman"/>
          <w:sz w:val="28"/>
          <w:szCs w:val="28"/>
        </w:rPr>
        <w:br/>
        <w:t xml:space="preserve"> (Times New Roman size 14)</w:t>
      </w:r>
    </w:p>
    <w:p w14:paraId="0725022C" w14:textId="77777777" w:rsidR="00D5625B" w:rsidRDefault="00FA2181">
      <w:pPr>
        <w:widowControl w:val="0"/>
        <w:spacing w:after="200"/>
        <w:rPr>
          <w:rFonts w:ascii="Garamond" w:eastAsia="Garamond" w:hAnsi="Garamond" w:cs="Garamond"/>
          <w:sz w:val="18"/>
          <w:szCs w:val="18"/>
        </w:rPr>
      </w:pPr>
      <w:r>
        <w:rPr>
          <w:rFonts w:ascii="Calibri" w:eastAsia="Calibri" w:hAnsi="Calibri" w:cs="Calibri"/>
        </w:rPr>
        <w:t> </w:t>
      </w:r>
    </w:p>
    <w:p w14:paraId="31D0F3DA" w14:textId="77777777" w:rsidR="00D5625B" w:rsidRDefault="00D5625B">
      <w:pPr>
        <w:spacing w:after="200"/>
        <w:jc w:val="center"/>
        <w:rPr>
          <w:rFonts w:ascii="Calibri" w:eastAsia="Calibri" w:hAnsi="Calibri" w:cs="Calibri"/>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3827CFEE"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b/>
              </w:rPr>
              <w:t>Second Author</w:t>
            </w:r>
            <w:r w:rsidRPr="008922F7">
              <w:rPr>
                <w:rFonts w:asciiTheme="majorBidi" w:eastAsia="Calibri" w:hAnsiTheme="majorBidi" w:cstheme="majorBidi"/>
                <w:vertAlign w:val="superscript"/>
              </w:rPr>
              <w:footnoteReference w:id="1"/>
            </w:r>
            <w:r w:rsidRPr="008922F7">
              <w:rPr>
                <w:rFonts w:asciiTheme="majorBidi" w:eastAsia="Calibri" w:hAnsiTheme="majorBidi" w:cstheme="majorBidi"/>
                <w:color w:val="FF0000"/>
                <w:sz w:val="16"/>
                <w:szCs w:val="16"/>
              </w:rPr>
              <w:t xml:space="preserve">Times New Roman 10 </w:t>
            </w:r>
            <w:proofErr w:type="spellStart"/>
            <w:r w:rsidRPr="008922F7">
              <w:rPr>
                <w:rFonts w:asciiTheme="majorBidi" w:eastAsia="Calibri" w:hAnsiTheme="majorBidi" w:cstheme="majorBidi"/>
                <w:color w:val="FF0000"/>
                <w:sz w:val="16"/>
                <w:szCs w:val="16"/>
              </w:rPr>
              <w:t>pt</w:t>
            </w:r>
            <w:proofErr w:type="spellEnd"/>
            <w:r w:rsidRPr="008922F7">
              <w:rPr>
                <w:rFonts w:asciiTheme="majorBidi" w:eastAsia="Calibri" w:hAnsiTheme="majorBidi" w:cstheme="majorBidi"/>
                <w:color w:val="FF0000"/>
                <w:sz w:val="16"/>
                <w:szCs w:val="16"/>
              </w:rPr>
              <w:t xml:space="preserve"> bold (centered)</w:t>
            </w:r>
            <w:r w:rsidRPr="008922F7">
              <w:rPr>
                <w:rFonts w:asciiTheme="majorBidi" w:eastAsia="Calibri" w:hAnsiTheme="majorBidi" w:cstheme="majorBidi"/>
                <w:b/>
              </w:rPr>
              <w:t>Affiliation</w:t>
            </w:r>
            <w:r w:rsidRPr="008922F7">
              <w:rPr>
                <w:rFonts w:asciiTheme="majorBidi" w:eastAsia="Calibri" w:hAnsiTheme="majorBidi" w:cstheme="majorBidi"/>
                <w:b/>
                <w:i/>
              </w:rPr>
              <w:t xml:space="preserve"> </w:t>
            </w:r>
          </w:p>
          <w:p w14:paraId="6A60C037"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rPr>
              <w:t>Email@daneshpajoohan.ac.ir</w:t>
            </w:r>
          </w:p>
        </w:tc>
        <w:tc>
          <w:tcPr>
            <w:tcW w:w="4643" w:type="dxa"/>
            <w:tcBorders>
              <w:top w:val="nil"/>
              <w:left w:val="nil"/>
              <w:bottom w:val="nil"/>
              <w:right w:val="nil"/>
            </w:tcBorders>
          </w:tcPr>
          <w:p w14:paraId="1CBAE742"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b/>
              </w:rPr>
              <w:t xml:space="preserve">First Author </w:t>
            </w:r>
            <w:r w:rsidRPr="008922F7">
              <w:rPr>
                <w:rFonts w:asciiTheme="majorBidi" w:eastAsia="Calibri" w:hAnsiTheme="majorBidi" w:cstheme="majorBidi"/>
                <w:color w:val="FF0000"/>
                <w:sz w:val="16"/>
                <w:szCs w:val="16"/>
              </w:rPr>
              <w:t xml:space="preserve">Times New Roman 10 </w:t>
            </w:r>
            <w:proofErr w:type="spellStart"/>
            <w:r w:rsidRPr="008922F7">
              <w:rPr>
                <w:rFonts w:asciiTheme="majorBidi" w:eastAsia="Calibri" w:hAnsiTheme="majorBidi" w:cstheme="majorBidi"/>
                <w:color w:val="FF0000"/>
                <w:sz w:val="16"/>
                <w:szCs w:val="16"/>
              </w:rPr>
              <w:t>pt</w:t>
            </w:r>
            <w:proofErr w:type="spellEnd"/>
            <w:r w:rsidRPr="008922F7">
              <w:rPr>
                <w:rFonts w:asciiTheme="majorBidi" w:eastAsia="Calibri" w:hAnsiTheme="majorBidi" w:cstheme="majorBidi"/>
                <w:color w:val="FF0000"/>
                <w:sz w:val="16"/>
                <w:szCs w:val="16"/>
              </w:rPr>
              <w:t xml:space="preserve"> bold (centered)</w:t>
            </w:r>
            <w:r w:rsidRPr="008922F7">
              <w:rPr>
                <w:rFonts w:asciiTheme="majorBidi" w:eastAsia="Calibri" w:hAnsiTheme="majorBidi" w:cstheme="majorBidi"/>
                <w:b/>
              </w:rPr>
              <w:t>Affiliation</w:t>
            </w:r>
          </w:p>
          <w:p w14:paraId="49468A52" w14:textId="77777777" w:rsidR="00D5625B" w:rsidRPr="008922F7" w:rsidRDefault="00FA2181">
            <w:pPr>
              <w:spacing w:after="200"/>
              <w:jc w:val="center"/>
              <w:rPr>
                <w:rFonts w:asciiTheme="majorBidi" w:eastAsia="Calibri" w:hAnsiTheme="majorBidi" w:cstheme="majorBidi"/>
                <w:color w:val="FF0000"/>
                <w:sz w:val="16"/>
                <w:szCs w:val="16"/>
              </w:rPr>
            </w:pPr>
            <w:r w:rsidRPr="008922F7">
              <w:rPr>
                <w:rFonts w:asciiTheme="majorBidi" w:eastAsia="Calibri" w:hAnsiTheme="majorBidi" w:cstheme="majorBidi"/>
              </w:rPr>
              <w:t>Email@daneshpajoohan.ac.ir</w:t>
            </w:r>
            <w:r w:rsidRPr="008922F7">
              <w:rPr>
                <w:rFonts w:asciiTheme="majorBidi" w:eastAsia="Calibri" w:hAnsiTheme="majorBidi" w:cstheme="majorBidi"/>
                <w:color w:val="FF0000"/>
                <w:sz w:val="16"/>
                <w:szCs w:val="16"/>
              </w:rPr>
              <w:t xml:space="preserve"> Times New Roman 10 </w:t>
            </w:r>
            <w:proofErr w:type="spellStart"/>
            <w:r w:rsidRPr="008922F7">
              <w:rPr>
                <w:rFonts w:asciiTheme="majorBidi" w:eastAsia="Calibri" w:hAnsiTheme="majorBidi" w:cstheme="majorBidi"/>
                <w:color w:val="FF0000"/>
                <w:sz w:val="16"/>
                <w:szCs w:val="16"/>
              </w:rPr>
              <w:t>pt</w:t>
            </w:r>
            <w:proofErr w:type="spellEnd"/>
          </w:p>
        </w:tc>
      </w:tr>
      <w:tr w:rsidR="00D5625B" w14:paraId="71D9D125" w14:textId="77777777">
        <w:trPr>
          <w:jc w:val="right"/>
        </w:trPr>
        <w:tc>
          <w:tcPr>
            <w:tcW w:w="9286" w:type="dxa"/>
            <w:gridSpan w:val="2"/>
            <w:tcBorders>
              <w:top w:val="nil"/>
              <w:left w:val="nil"/>
              <w:bottom w:val="nil"/>
              <w:right w:val="nil"/>
            </w:tcBorders>
          </w:tcPr>
          <w:p w14:paraId="3FEE0C79"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b/>
              </w:rPr>
              <w:t>Third Author</w:t>
            </w:r>
            <w:r w:rsidRPr="008922F7">
              <w:rPr>
                <w:rFonts w:asciiTheme="majorBidi" w:eastAsia="Calibri" w:hAnsiTheme="majorBidi" w:cstheme="majorBidi"/>
                <w:b/>
                <w:bCs/>
                <w:rtl/>
              </w:rPr>
              <w:t>،</w:t>
            </w:r>
            <w:r w:rsidRPr="008922F7">
              <w:rPr>
                <w:rFonts w:asciiTheme="majorBidi" w:eastAsia="Calibri" w:hAnsiTheme="majorBidi" w:cstheme="majorBidi"/>
                <w:b/>
              </w:rPr>
              <w:t>Affiliation</w:t>
            </w:r>
            <w:r w:rsidRPr="008922F7">
              <w:rPr>
                <w:rFonts w:asciiTheme="majorBidi" w:eastAsia="Calibri" w:hAnsiTheme="majorBidi" w:cstheme="majorBidi"/>
                <w:b/>
                <w:i/>
              </w:rPr>
              <w:t xml:space="preserve"> </w:t>
            </w:r>
          </w:p>
          <w:p w14:paraId="2A614D28" w14:textId="77777777" w:rsidR="00D5625B" w:rsidRPr="008922F7" w:rsidRDefault="00FA2181">
            <w:pPr>
              <w:spacing w:after="200"/>
              <w:jc w:val="center"/>
              <w:rPr>
                <w:rFonts w:asciiTheme="majorBidi" w:eastAsia="Calibri" w:hAnsiTheme="majorBidi" w:cstheme="majorBidi"/>
              </w:rPr>
            </w:pPr>
            <w:r w:rsidRPr="008922F7">
              <w:rPr>
                <w:rFonts w:asciiTheme="majorBidi" w:eastAsia="Calibri" w:hAnsiTheme="majorBidi" w:cstheme="majorBidi"/>
              </w:rPr>
              <w:t>Email@daneshpajoohan.ac.ir</w:t>
            </w:r>
          </w:p>
        </w:tc>
      </w:tr>
    </w:tbl>
    <w:p w14:paraId="4C395B92" w14:textId="77777777" w:rsidR="00D5625B" w:rsidRDefault="00D5625B">
      <w:pPr>
        <w:spacing w:after="200"/>
        <w:jc w:val="center"/>
        <w:rPr>
          <w:rFonts w:ascii="Calibri" w:eastAsia="Calibri" w:hAnsi="Calibri" w:cs="Calibri"/>
        </w:rPr>
      </w:pPr>
    </w:p>
    <w:p w14:paraId="4F7AD5DE" w14:textId="77777777" w:rsidR="00D5625B" w:rsidRPr="008922F7" w:rsidRDefault="00D5625B">
      <w:pPr>
        <w:pStyle w:val="Heading2"/>
        <w:keepLines w:val="0"/>
        <w:widowControl w:val="0"/>
        <w:numPr>
          <w:ilvl w:val="1"/>
          <w:numId w:val="1"/>
        </w:numPr>
        <w:spacing w:before="120" w:after="60" w:line="240" w:lineRule="auto"/>
        <w:ind w:left="567" w:right="567"/>
        <w:jc w:val="both"/>
        <w:rPr>
          <w:rFonts w:asciiTheme="majorBidi" w:hAnsiTheme="majorBidi" w:cstheme="majorBidi"/>
          <w:sz w:val="28"/>
          <w:szCs w:val="28"/>
        </w:rPr>
      </w:pP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54295A0A" w14:textId="77777777" w:rsidR="00D5625B" w:rsidRPr="008922F7" w:rsidRDefault="00FA2181">
      <w:pPr>
        <w:spacing w:after="200"/>
        <w:ind w:left="567" w:right="567"/>
        <w:jc w:val="both"/>
        <w:rPr>
          <w:rFonts w:asciiTheme="majorBidi" w:eastAsia="Calibri" w:hAnsiTheme="majorBidi" w:cstheme="majorBidi"/>
        </w:rPr>
      </w:pPr>
      <w:r w:rsidRPr="008922F7">
        <w:rPr>
          <w:rFonts w:asciiTheme="majorBidi" w:eastAsia="Calibri" w:hAnsiTheme="majorBidi" w:cstheme="majorBidi"/>
        </w:rPr>
        <w:t>The abstract appears before the keywords. Abstract must be about 200 words. However, it must be limited between 150 to 200 words. The abstract should clearly state, the objective, results and the conclusion of the work.</w:t>
      </w:r>
    </w:p>
    <w:p w14:paraId="51701570" w14:textId="77777777" w:rsidR="00D5625B" w:rsidRDefault="00D5625B">
      <w:pPr>
        <w:spacing w:after="200"/>
        <w:jc w:val="center"/>
        <w:rPr>
          <w:rFonts w:ascii="Calibri" w:eastAsia="Calibri" w:hAnsi="Calibri" w:cs="Calibri"/>
          <w:sz w:val="28"/>
          <w:szCs w:val="28"/>
        </w:rPr>
      </w:pPr>
    </w:p>
    <w:p w14:paraId="53F3416D" w14:textId="77777777" w:rsidR="00D5625B" w:rsidRDefault="00D5625B">
      <w:pPr>
        <w:spacing w:after="200"/>
        <w:jc w:val="center"/>
        <w:rPr>
          <w:rFonts w:ascii="Calibri" w:eastAsia="Calibri" w:hAnsi="Calibri" w:cs="Calibri"/>
          <w:sz w:val="28"/>
          <w:szCs w:val="28"/>
        </w:rPr>
      </w:pPr>
    </w:p>
    <w:p w14:paraId="3621E756" w14:textId="77777777" w:rsidR="00D5625B" w:rsidRDefault="00D5625B">
      <w:pPr>
        <w:spacing w:after="200"/>
        <w:jc w:val="center"/>
        <w:rPr>
          <w:rFonts w:ascii="Calibri" w:eastAsia="Calibri" w:hAnsi="Calibri" w:cs="Calibri"/>
          <w:sz w:val="28"/>
          <w:szCs w:val="28"/>
        </w:rPr>
      </w:pPr>
    </w:p>
    <w:p w14:paraId="4DB4A7EE" w14:textId="6FF17400" w:rsidR="00D5625B" w:rsidRPr="00FA2181" w:rsidRDefault="00FA2181" w:rsidP="00FA2181">
      <w:pPr>
        <w:pStyle w:val="Heading2"/>
        <w:keepLines w:val="0"/>
        <w:widowControl w:val="0"/>
        <w:numPr>
          <w:ilvl w:val="1"/>
          <w:numId w:val="1"/>
        </w:numPr>
        <w:spacing w:before="120" w:after="60" w:line="240" w:lineRule="auto"/>
        <w:ind w:left="567" w:right="567"/>
        <w:rPr>
          <w:sz w:val="28"/>
          <w:szCs w:val="28"/>
        </w:rPr>
      </w:pPr>
      <w:r>
        <w:rPr>
          <w:rFonts w:ascii="Times New Roman" w:eastAsia="Times New Roman" w:hAnsi="Times New Roman" w:cs="Times New Roman"/>
          <w:b/>
          <w:sz w:val="20"/>
          <w:szCs w:val="20"/>
        </w:rPr>
        <w:lastRenderedPageBreak/>
        <w:t>Keywords</w:t>
      </w:r>
      <w:r>
        <w:rPr>
          <w:rFonts w:ascii="Times New Roman" w:eastAsia="Times New Roman" w:hAnsi="Times New Roman" w:cs="Times New Roman"/>
          <w:sz w:val="20"/>
          <w:szCs w:val="20"/>
        </w:rPr>
        <w:t xml:space="preserve">: maximum of eight keywords </w:t>
      </w:r>
      <w:proofErr w:type="spellStart"/>
      <w:r>
        <w:rPr>
          <w:rFonts w:ascii="Times New Roman" w:eastAsia="Times New Roman" w:hAnsi="Times New Roman" w:cs="Times New Roman"/>
          <w:sz w:val="20"/>
          <w:szCs w:val="20"/>
        </w:rPr>
        <w:t>seperated</w:t>
      </w:r>
      <w:proofErr w:type="spellEnd"/>
      <w:r>
        <w:rPr>
          <w:rFonts w:ascii="Times New Roman" w:eastAsia="Times New Roman" w:hAnsi="Times New Roman" w:cs="Times New Roman"/>
          <w:sz w:val="20"/>
          <w:szCs w:val="20"/>
        </w:rPr>
        <w:t xml:space="preserve"> by “,”.</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FCC38" w14:textId="77777777" w:rsidR="000A273F" w:rsidRDefault="000A273F">
      <w:pPr>
        <w:spacing w:line="240" w:lineRule="auto"/>
      </w:pPr>
      <w:r>
        <w:separator/>
      </w:r>
    </w:p>
  </w:endnote>
  <w:endnote w:type="continuationSeparator" w:id="0">
    <w:p w14:paraId="3E12633D" w14:textId="77777777" w:rsidR="000A273F" w:rsidRDefault="000A2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AAC" w14:textId="77777777" w:rsidR="006A0A6D" w:rsidRDefault="006A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1374" w14:textId="77777777" w:rsidR="006A0A6D" w:rsidRDefault="006A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B320" w14:textId="77777777" w:rsidR="006A0A6D" w:rsidRDefault="006A0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3E1E8" w14:textId="77777777" w:rsidR="000A273F" w:rsidRDefault="000A273F">
      <w:pPr>
        <w:spacing w:line="240" w:lineRule="auto"/>
      </w:pPr>
      <w:r>
        <w:separator/>
      </w:r>
    </w:p>
  </w:footnote>
  <w:footnote w:type="continuationSeparator" w:id="0">
    <w:p w14:paraId="5748E549" w14:textId="77777777" w:rsidR="000A273F" w:rsidRDefault="000A273F">
      <w:pPr>
        <w:spacing w:line="240" w:lineRule="auto"/>
      </w:pPr>
      <w:r>
        <w:continuationSeparator/>
      </w:r>
    </w:p>
  </w:footnote>
  <w:footnote w:id="1">
    <w:p w14:paraId="23846A7C" w14:textId="77777777" w:rsidR="00D5625B" w:rsidRDefault="00FA218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00000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00000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00000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16cid:durableId="570584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9367B"/>
    <w:rsid w:val="000A273F"/>
    <w:rsid w:val="00137588"/>
    <w:rsid w:val="00430461"/>
    <w:rsid w:val="00453AAF"/>
    <w:rsid w:val="00506E57"/>
    <w:rsid w:val="00554484"/>
    <w:rsid w:val="005B1BAA"/>
    <w:rsid w:val="006A0A6D"/>
    <w:rsid w:val="006A75AB"/>
    <w:rsid w:val="008922F7"/>
    <w:rsid w:val="00900E9D"/>
    <w:rsid w:val="009625D6"/>
    <w:rsid w:val="009E2251"/>
    <w:rsid w:val="00A42B65"/>
    <w:rsid w:val="00AC58DC"/>
    <w:rsid w:val="00D5625B"/>
    <w:rsid w:val="00E001B9"/>
    <w:rsid w:val="00F4221E"/>
    <w:rsid w:val="00F53F6D"/>
    <w:rsid w:val="00F55E9D"/>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7891</Words>
  <Characters>44979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mahdi mohamadi</cp:lastModifiedBy>
  <cp:revision>2</cp:revision>
  <dcterms:created xsi:type="dcterms:W3CDTF">2023-01-24T07:40:00Z</dcterms:created>
  <dcterms:modified xsi:type="dcterms:W3CDTF">2023-01-24T07:40:00Z</dcterms:modified>
</cp:coreProperties>
</file>