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9E556" w14:textId="3D4E08EE" w:rsidR="00D5625B" w:rsidRPr="00F5601C" w:rsidRDefault="00065998">
      <w:pPr>
        <w:bidi/>
        <w:spacing w:line="240" w:lineRule="auto"/>
        <w:jc w:val="center"/>
        <w:rPr>
          <w:rFonts w:ascii="Times New Roman" w:eastAsia="Times New Roman" w:hAnsi="Times New Roman" w:cs="B Nazanin"/>
          <w:bCs/>
          <w:sz w:val="32"/>
          <w:szCs w:val="32"/>
          <w:rtl/>
        </w:rPr>
      </w:pPr>
      <w:bookmarkStart w:id="0" w:name="_GoBack"/>
      <w:r w:rsidRPr="00F5601C">
        <w:rPr>
          <w:rFonts w:ascii="Times New Roman" w:eastAsia="Times New Roman" w:hAnsi="Times New Roman" w:cs="B Nazanin"/>
          <w:bCs/>
          <w:sz w:val="32"/>
          <w:szCs w:val="32"/>
          <w:rtl/>
        </w:rPr>
        <w:t>شناسا</w:t>
      </w:r>
      <w:r w:rsidRPr="00F5601C">
        <w:rPr>
          <w:rFonts w:ascii="Times New Roman" w:eastAsia="Times New Roman" w:hAnsi="Times New Roman" w:cs="B Nazanin" w:hint="cs"/>
          <w:bCs/>
          <w:sz w:val="32"/>
          <w:szCs w:val="32"/>
          <w:rtl/>
        </w:rPr>
        <w:t>یی</w:t>
      </w:r>
      <w:r w:rsidRPr="00F5601C">
        <w:rPr>
          <w:rFonts w:ascii="Times New Roman" w:eastAsia="Times New Roman" w:hAnsi="Times New Roman" w:cs="B Nazanin"/>
          <w:bCs/>
          <w:sz w:val="32"/>
          <w:szCs w:val="32"/>
          <w:rtl/>
        </w:rPr>
        <w:t xml:space="preserve"> عوامل موثر در جذب گردشگر در صنعت گردشگر</w:t>
      </w:r>
      <w:r w:rsidRPr="00F5601C">
        <w:rPr>
          <w:rFonts w:ascii="Times New Roman" w:eastAsia="Times New Roman" w:hAnsi="Times New Roman" w:cs="B Nazanin" w:hint="cs"/>
          <w:bCs/>
          <w:sz w:val="32"/>
          <w:szCs w:val="32"/>
          <w:rtl/>
        </w:rPr>
        <w:t>ی</w:t>
      </w:r>
    </w:p>
    <w:bookmarkEnd w:id="0"/>
    <w:p w14:paraId="75B96BD9" w14:textId="77777777" w:rsidR="00065998" w:rsidRPr="008922F7" w:rsidRDefault="00065998" w:rsidP="00065998">
      <w:pPr>
        <w:bidi/>
        <w:spacing w:line="240" w:lineRule="auto"/>
        <w:jc w:val="center"/>
        <w:rPr>
          <w:rFonts w:ascii="Times New Roman" w:eastAsia="Times New Roman" w:hAnsi="Times New Roman" w:cs="B Nazanin"/>
          <w:color w:val="C00000"/>
          <w:sz w:val="28"/>
          <w:szCs w:val="28"/>
        </w:rPr>
      </w:pPr>
    </w:p>
    <w:p w14:paraId="1FE1A554" w14:textId="77777777" w:rsidR="00065998" w:rsidRPr="006F2DFD" w:rsidRDefault="00065998" w:rsidP="00065998">
      <w:pPr>
        <w:bidi/>
        <w:spacing w:line="240" w:lineRule="auto"/>
        <w:jc w:val="center"/>
        <w:rPr>
          <w:rFonts w:ascii="Times New Roman" w:eastAsia="Times New Roman" w:hAnsi="Times New Roman" w:cs="B Nazanin"/>
          <w:bCs/>
          <w:sz w:val="24"/>
          <w:szCs w:val="24"/>
        </w:rPr>
      </w:pPr>
      <w:bookmarkStart w:id="1" w:name="kix.o8i8u0b7v7fd" w:colFirst="0" w:colLast="0"/>
      <w:bookmarkEnd w:id="1"/>
      <w:r w:rsidRPr="006F2DFD">
        <w:rPr>
          <w:rFonts w:ascii="Times New Roman" w:eastAsia="Times New Roman" w:hAnsi="Times New Roman" w:cs="B Nazanin" w:hint="cs"/>
          <w:bCs/>
          <w:sz w:val="24"/>
          <w:szCs w:val="24"/>
          <w:rtl/>
        </w:rPr>
        <w:t>کریم اسگندری</w:t>
      </w:r>
      <w:bookmarkStart w:id="2" w:name="kix.ktwh48rcsbwp" w:colFirst="0" w:colLast="0"/>
      <w:bookmarkEnd w:id="2"/>
    </w:p>
    <w:p w14:paraId="2E90457C" w14:textId="77777777" w:rsidR="00065998" w:rsidRPr="008922F7" w:rsidRDefault="00065998" w:rsidP="00065998">
      <w:pPr>
        <w:bidi/>
        <w:spacing w:line="240" w:lineRule="auto"/>
        <w:jc w:val="center"/>
        <w:rPr>
          <w:rFonts w:ascii="Times New Roman" w:eastAsia="Times New Roman" w:hAnsi="Times New Roman" w:cs="B Nazanin"/>
        </w:rPr>
      </w:pPr>
      <w:r w:rsidRPr="003D68FF">
        <w:rPr>
          <w:rFonts w:ascii="Times New Roman" w:eastAsia="Times New Roman" w:hAnsi="Times New Roman" w:cs="B Nazanin" w:hint="cs"/>
          <w:rtl/>
        </w:rPr>
        <w:t>استادیار گروه مدیریت دولتی، دانشگاه پیام</w:t>
      </w:r>
      <w:r w:rsidRPr="003D68FF">
        <w:rPr>
          <w:rFonts w:ascii="Times New Roman" w:eastAsia="Times New Roman" w:hAnsi="Times New Roman" w:cs="B Nazanin" w:hint="cs"/>
          <w:rtl/>
        </w:rPr>
        <w:softHyphen/>
        <w:t>نور، صندوق پستی 3697-19395 تهران، ایران</w:t>
      </w:r>
    </w:p>
    <w:p w14:paraId="6FC661D6" w14:textId="77777777" w:rsidR="00065998" w:rsidRPr="008922F7" w:rsidRDefault="00065998" w:rsidP="00065998">
      <w:pPr>
        <w:bidi/>
        <w:spacing w:line="240" w:lineRule="auto"/>
        <w:jc w:val="center"/>
        <w:rPr>
          <w:rFonts w:ascii="Times New Roman" w:eastAsia="Times New Roman" w:hAnsi="Times New Roman" w:cs="B Nazanin"/>
          <w:sz w:val="20"/>
          <w:szCs w:val="20"/>
        </w:rPr>
      </w:pPr>
      <w:r w:rsidRPr="003D68FF">
        <w:rPr>
          <w:rFonts w:ascii="Times New Roman" w:eastAsia="Times New Roman" w:hAnsi="Times New Roman" w:cs="B Nazanin"/>
          <w:sz w:val="20"/>
          <w:szCs w:val="20"/>
          <w:lang w:val="en-US"/>
        </w:rPr>
        <w:t>Skandarik@pnu.ac.ir</w:t>
      </w:r>
    </w:p>
    <w:p w14:paraId="189F00DC" w14:textId="6FEE312E" w:rsidR="00D5625B" w:rsidRPr="008922F7" w:rsidRDefault="00D5625B">
      <w:pPr>
        <w:bidi/>
        <w:spacing w:line="240" w:lineRule="auto"/>
        <w:jc w:val="center"/>
        <w:rPr>
          <w:rFonts w:ascii="Times New Roman" w:eastAsia="Times New Roman" w:hAnsi="Times New Roman" w:cs="B Nazanin"/>
          <w:sz w:val="24"/>
          <w:szCs w:val="24"/>
        </w:rPr>
      </w:pP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6E2FAEB7" w:rsidR="00D5625B" w:rsidRPr="008922F7" w:rsidRDefault="00FA2181" w:rsidP="00065998">
      <w:pPr>
        <w:tabs>
          <w:tab w:val="left" w:pos="3497"/>
          <w:tab w:val="left" w:pos="6474"/>
        </w:tabs>
        <w:bidi/>
        <w:spacing w:line="240" w:lineRule="auto"/>
        <w:ind w:left="706" w:right="706"/>
        <w:rPr>
          <w:rFonts w:ascii="Calibri" w:eastAsia="Calibri" w:hAnsi="Calibri" w:cs="B Nazanin"/>
          <w:sz w:val="24"/>
          <w:szCs w:val="24"/>
        </w:rPr>
      </w:pPr>
      <w:r w:rsidRPr="00065998">
        <w:rPr>
          <w:rFonts w:ascii="Calibri" w:eastAsia="Calibri" w:hAnsi="Calibri" w:cs="B Nazanin"/>
          <w:bCs/>
          <w:sz w:val="24"/>
          <w:szCs w:val="24"/>
          <w:rtl/>
        </w:rPr>
        <w:t>چکیده</w:t>
      </w:r>
      <w:r w:rsidRPr="008922F7">
        <w:rPr>
          <w:rFonts w:ascii="Calibri" w:eastAsia="Calibri" w:hAnsi="Calibri" w:cs="B Nazanin"/>
          <w:b/>
          <w:sz w:val="24"/>
          <w:szCs w:val="24"/>
          <w:rtl/>
        </w:rPr>
        <w:t xml:space="preserve"> </w:t>
      </w:r>
    </w:p>
    <w:p w14:paraId="7A895198" w14:textId="77777777" w:rsidR="00065998" w:rsidRPr="00065998" w:rsidRDefault="00065998" w:rsidP="00065998">
      <w:pPr>
        <w:bidi/>
        <w:spacing w:line="240" w:lineRule="auto"/>
        <w:ind w:left="706" w:right="851"/>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 xml:space="preserve">هدف مقاله حاضر </w:t>
      </w:r>
      <w:r w:rsidRPr="00065998">
        <w:rPr>
          <w:rFonts w:ascii="Times New Roman" w:eastAsia="Times New Roman" w:hAnsi="Times New Roman" w:cs="B Nazanin"/>
          <w:sz w:val="24"/>
          <w:szCs w:val="24"/>
          <w:rtl/>
          <w:lang w:bidi="fa-IR"/>
        </w:rPr>
        <w:t>شناسا</w:t>
      </w:r>
      <w:r w:rsidRPr="00065998">
        <w:rPr>
          <w:rFonts w:ascii="Times New Roman" w:eastAsia="Times New Roman" w:hAnsi="Times New Roman" w:cs="B Nazanin" w:hint="cs"/>
          <w:sz w:val="24"/>
          <w:szCs w:val="24"/>
          <w:rtl/>
          <w:lang w:bidi="fa-IR"/>
        </w:rPr>
        <w:t>یی</w:t>
      </w:r>
      <w:r w:rsidRPr="00065998">
        <w:rPr>
          <w:rFonts w:ascii="Times New Roman" w:eastAsia="Times New Roman" w:hAnsi="Times New Roman" w:cs="B Nazanin"/>
          <w:sz w:val="24"/>
          <w:szCs w:val="24"/>
          <w:rtl/>
          <w:lang w:bidi="fa-IR"/>
        </w:rPr>
        <w:t xml:space="preserve"> عوامل موثر در جذب گردشگر در صنعت گردشگر</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باشد برای این منظور عوامل مؤثر بر اساس تحلیل آنالیز درونی و آنالیز محیطی گردشگری در چهار عامل </w:t>
      </w:r>
      <w:r w:rsidRPr="00065998">
        <w:rPr>
          <w:rFonts w:ascii="Times New Roman" w:eastAsia="Times New Roman" w:hAnsi="Times New Roman" w:cs="B Nazanin"/>
          <w:sz w:val="24"/>
          <w:szCs w:val="24"/>
          <w:rtl/>
          <w:lang w:bidi="fa-IR"/>
        </w:rPr>
        <w:t>مؤثر</w:t>
      </w:r>
      <w:r w:rsidRPr="00065998">
        <w:rPr>
          <w:rFonts w:ascii="Times New Roman" w:eastAsia="Times New Roman" w:hAnsi="Times New Roman" w:cs="B Nazanin" w:hint="cs"/>
          <w:sz w:val="24"/>
          <w:szCs w:val="24"/>
          <w:rtl/>
          <w:lang w:bidi="fa-IR"/>
        </w:rPr>
        <w:t>؛ 1. فرصت</w:t>
      </w:r>
      <w:r w:rsidRPr="00065998">
        <w:rPr>
          <w:rFonts w:ascii="Times New Roman" w:eastAsia="Times New Roman" w:hAnsi="Times New Roman" w:cs="B Nazanin" w:hint="cs"/>
          <w:sz w:val="24"/>
          <w:szCs w:val="24"/>
          <w:rtl/>
          <w:lang w:bidi="fa-IR"/>
        </w:rPr>
        <w:softHyphen/>
        <w:t>ها، 2. تهدیدها، 3. نقاط ضعف، 4. نقاط قوت تعریف و روش پیمایشی استفاده شده و در این راستاء چهار فرضیه تنظیم شده است. جامعه آماری پژوهش حاضر گردشگران موزه آذربایجان و خانه حیدرزاده می</w:t>
      </w:r>
      <w:r w:rsidRPr="00065998">
        <w:rPr>
          <w:rFonts w:ascii="Times New Roman" w:eastAsia="Times New Roman" w:hAnsi="Times New Roman" w:cs="B Nazanin" w:hint="cs"/>
          <w:sz w:val="24"/>
          <w:szCs w:val="24"/>
          <w:rtl/>
          <w:lang w:bidi="fa-IR"/>
        </w:rPr>
        <w:softHyphen/>
        <w:t>باشد. ابزار جمع</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آوري اطلاعات در پژوهش حاضر پرسشنامه مي</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w:t>
      </w:r>
      <w:r w:rsidRPr="00065998">
        <w:rPr>
          <w:rFonts w:ascii="Times New Roman" w:eastAsia="Times New Roman" w:hAnsi="Times New Roman" w:cs="B Nazanin"/>
          <w:sz w:val="24"/>
          <w:szCs w:val="24"/>
          <w:rtl/>
          <w:lang w:bidi="fa-IR"/>
        </w:rPr>
        <w:t xml:space="preserve"> كه</w:t>
      </w:r>
      <w:r w:rsidRPr="00065998">
        <w:rPr>
          <w:rFonts w:ascii="Times New Roman" w:eastAsia="Times New Roman" w:hAnsi="Times New Roman" w:cs="B Nazanin" w:hint="cs"/>
          <w:sz w:val="24"/>
          <w:szCs w:val="24"/>
          <w:rtl/>
          <w:lang w:bidi="fa-IR"/>
        </w:rPr>
        <w:t xml:space="preserve"> پس از سنجش روايي و پايايي آن، در اختيار نمونه آماري قرار گرفت. پس از جمع</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آوري پرسشنامه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اطلاعات حاصله با استفاده از روش</w:t>
      </w:r>
      <w:r w:rsidRPr="00065998">
        <w:rPr>
          <w:rFonts w:ascii="Times New Roman" w:eastAsia="Times New Roman" w:hAnsi="Times New Roman" w:cs="B Nazanin" w:hint="cs"/>
          <w:sz w:val="24"/>
          <w:szCs w:val="24"/>
          <w:rtl/>
          <w:lang w:bidi="fa-IR"/>
        </w:rPr>
        <w:softHyphen/>
        <w:t>هاي آماري توصيفي، تلخيص و طبقه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بندي شد و براي آزمون </w:t>
      </w:r>
      <w:r w:rsidRPr="00065998">
        <w:rPr>
          <w:rFonts w:ascii="Times New Roman" w:eastAsia="Times New Roman" w:hAnsi="Times New Roman" w:cs="B Nazanin"/>
          <w:sz w:val="24"/>
          <w:szCs w:val="24"/>
          <w:rtl/>
          <w:lang w:bidi="fa-IR"/>
        </w:rPr>
        <w:t>فرض</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ه‌ها</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 xml:space="preserve">تحقیق از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تک نمونه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ای استفاده شد. نتایج حاصل از این پژوهش</w:t>
      </w:r>
      <w:r w:rsidRPr="00065998">
        <w:rPr>
          <w:rFonts w:ascii="Times New Roman" w:eastAsia="Times New Roman" w:hAnsi="Times New Roman" w:cs="B Nazanin"/>
          <w:sz w:val="24"/>
          <w:szCs w:val="24"/>
          <w:lang w:val="en-US"/>
        </w:rPr>
        <w:t> </w:t>
      </w:r>
      <w:r w:rsidRPr="00065998">
        <w:rPr>
          <w:rFonts w:ascii="Times New Roman" w:eastAsia="Times New Roman" w:hAnsi="Times New Roman" w:cs="B Nazanin" w:hint="cs"/>
          <w:sz w:val="24"/>
          <w:szCs w:val="24"/>
          <w:rtl/>
          <w:lang w:bidi="fa-IR"/>
        </w:rPr>
        <w:t>نشان می</w:t>
      </w:r>
      <w:r w:rsidRPr="00065998">
        <w:rPr>
          <w:rFonts w:ascii="Times New Roman" w:eastAsia="Times New Roman" w:hAnsi="Times New Roman" w:cs="B Nazanin" w:hint="cs"/>
          <w:sz w:val="24"/>
          <w:szCs w:val="24"/>
          <w:rtl/>
          <w:lang w:bidi="fa-IR"/>
        </w:rPr>
        <w:softHyphen/>
        <w:t>دهد که نقاط قوت و ضعف، فرصت</w:t>
      </w:r>
      <w:r w:rsidRPr="00065998">
        <w:rPr>
          <w:rFonts w:ascii="Times New Roman" w:eastAsia="Times New Roman" w:hAnsi="Times New Roman" w:cs="B Nazanin" w:hint="cs"/>
          <w:sz w:val="24"/>
          <w:szCs w:val="24"/>
          <w:rtl/>
          <w:lang w:bidi="fa-IR"/>
        </w:rPr>
        <w:softHyphen/>
        <w:t xml:space="preserve">ها و تهدیدهای جزء عوامل </w:t>
      </w:r>
      <w:r w:rsidRPr="00065998">
        <w:rPr>
          <w:rFonts w:ascii="Times New Roman" w:eastAsia="Times New Roman" w:hAnsi="Times New Roman" w:cs="B Nazanin"/>
          <w:sz w:val="24"/>
          <w:szCs w:val="24"/>
          <w:rtl/>
          <w:lang w:bidi="fa-IR"/>
        </w:rPr>
        <w:t>مؤثر</w:t>
      </w:r>
      <w:r w:rsidRPr="00065998">
        <w:rPr>
          <w:rFonts w:ascii="Times New Roman" w:eastAsia="Times New Roman" w:hAnsi="Times New Roman" w:cs="B Nazanin" w:hint="cs"/>
          <w:sz w:val="24"/>
          <w:szCs w:val="24"/>
          <w:rtl/>
          <w:lang w:bidi="fa-IR"/>
        </w:rPr>
        <w:t xml:space="preserve"> در جذب گردشگران استان آذربایجان شرقی بوده و عدم شناسایی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در استان، مانعی براي جذب گردشگر خواهد بود.</w:t>
      </w:r>
    </w:p>
    <w:p w14:paraId="043BCA97"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64D4A834" w:rsidR="00D5625B" w:rsidRPr="008922F7" w:rsidRDefault="00FA2181" w:rsidP="00065998">
      <w:pPr>
        <w:bidi/>
        <w:spacing w:line="240" w:lineRule="auto"/>
        <w:ind w:left="706" w:right="851"/>
        <w:jc w:val="both"/>
        <w:rPr>
          <w:rFonts w:ascii="Calibri" w:eastAsia="Calibri" w:hAnsi="Calibri" w:cs="B Nazanin"/>
          <w:sz w:val="28"/>
          <w:szCs w:val="28"/>
        </w:rPr>
      </w:pPr>
      <w:r w:rsidRPr="008922F7">
        <w:rPr>
          <w:rFonts w:ascii="Times New Roman" w:eastAsia="Times New Roman" w:hAnsi="Times New Roman" w:cs="B Nazanin"/>
          <w:b/>
          <w:sz w:val="24"/>
          <w:szCs w:val="24"/>
          <w:rtl/>
        </w:rPr>
        <w:t xml:space="preserve">واژگان كليدي: </w:t>
      </w:r>
      <w:r w:rsidR="00065998" w:rsidRPr="00065998">
        <w:rPr>
          <w:rFonts w:ascii="Times New Roman" w:eastAsia="Times New Roman" w:hAnsi="Times New Roman" w:cs="B Nazanin" w:hint="cs"/>
          <w:sz w:val="24"/>
          <w:szCs w:val="24"/>
          <w:rtl/>
          <w:lang w:bidi="fa-IR"/>
        </w:rPr>
        <w:t>جذب گردشگر، نقاط ضعف،</w:t>
      </w:r>
      <w:r w:rsidR="00065998" w:rsidRPr="00065998">
        <w:rPr>
          <w:rFonts w:ascii="Times New Roman" w:eastAsia="Times New Roman" w:hAnsi="Times New Roman" w:cs="B Nazanin"/>
          <w:sz w:val="24"/>
          <w:szCs w:val="24"/>
          <w:rtl/>
          <w:lang w:bidi="fa-IR"/>
        </w:rPr>
        <w:t xml:space="preserve"> </w:t>
      </w:r>
      <w:r w:rsidR="00065998" w:rsidRPr="00065998">
        <w:rPr>
          <w:rFonts w:ascii="Times New Roman" w:eastAsia="Times New Roman" w:hAnsi="Times New Roman" w:cs="B Nazanin" w:hint="cs"/>
          <w:sz w:val="24"/>
          <w:szCs w:val="24"/>
          <w:rtl/>
          <w:lang w:bidi="fa-IR"/>
        </w:rPr>
        <w:t xml:space="preserve">نقاط قوت، </w:t>
      </w:r>
      <w:r w:rsidR="00065998" w:rsidRPr="00065998">
        <w:rPr>
          <w:rFonts w:ascii="Times New Roman" w:eastAsia="Times New Roman" w:hAnsi="Times New Roman" w:cs="B Nazanin"/>
          <w:sz w:val="24"/>
          <w:szCs w:val="24"/>
          <w:rtl/>
          <w:lang w:bidi="fa-IR"/>
        </w:rPr>
        <w:t>فرصت‌ها</w:t>
      </w:r>
      <w:r w:rsidR="00065998" w:rsidRPr="00065998">
        <w:rPr>
          <w:rFonts w:ascii="Times New Roman" w:eastAsia="Times New Roman" w:hAnsi="Times New Roman" w:cs="B Nazanin" w:hint="cs"/>
          <w:sz w:val="24"/>
          <w:szCs w:val="24"/>
          <w:rtl/>
          <w:lang w:bidi="fa-IR"/>
        </w:rPr>
        <w:t>، تهدیدها</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3458733E" w14:textId="4D45ACE1" w:rsidR="00D5625B" w:rsidRPr="00065998" w:rsidRDefault="00FA2181" w:rsidP="00065998">
      <w:pPr>
        <w:pStyle w:val="Heading1"/>
        <w:keepLines w:val="0"/>
        <w:widowControl w:val="0"/>
        <w:bidi/>
        <w:spacing w:before="0" w:after="0" w:line="240" w:lineRule="auto"/>
        <w:jc w:val="both"/>
        <w:rPr>
          <w:rFonts w:ascii="Times New Roman" w:eastAsia="Times New Roman" w:hAnsi="Times New Roman" w:cs="B Nazanin"/>
          <w:bCs/>
          <w:sz w:val="24"/>
          <w:szCs w:val="24"/>
        </w:rPr>
      </w:pPr>
      <w:r w:rsidRPr="00065998">
        <w:rPr>
          <w:rFonts w:ascii="Times New Roman" w:eastAsia="Times New Roman" w:hAnsi="Times New Roman" w:cs="B Nazanin"/>
          <w:bCs/>
          <w:sz w:val="24"/>
          <w:szCs w:val="24"/>
          <w:rtl/>
        </w:rPr>
        <w:t xml:space="preserve">مقدمه </w:t>
      </w:r>
    </w:p>
    <w:p w14:paraId="1CECF471"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جهانگردی روندی است که از </w:t>
      </w:r>
      <w:r w:rsidRPr="00065998">
        <w:rPr>
          <w:rFonts w:ascii="Times New Roman" w:eastAsia="Times New Roman" w:hAnsi="Times New Roman" w:cs="B Nazanin"/>
          <w:sz w:val="24"/>
          <w:szCs w:val="24"/>
          <w:rtl/>
          <w:lang w:bidi="fa-IR"/>
        </w:rPr>
        <w:t>د</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رزمان</w:t>
      </w:r>
      <w:r w:rsidRPr="00065998">
        <w:rPr>
          <w:rFonts w:ascii="Times New Roman" w:eastAsia="Times New Roman" w:hAnsi="Times New Roman" w:cs="B Nazanin" w:hint="cs"/>
          <w:sz w:val="24"/>
          <w:szCs w:val="24"/>
          <w:rtl/>
          <w:lang w:bidi="fa-IR"/>
        </w:rPr>
        <w:t xml:space="preserve"> با اشکال خاص خود در جوامع انسانی وجود داشته و تدریجاً طی مراحل تاریخی سیر تکاملی خود را تا عصر حاضر پیموده است. انسان</w:t>
      </w:r>
      <w:r w:rsidRPr="00065998">
        <w:rPr>
          <w:rFonts w:ascii="Times New Roman" w:eastAsia="Times New Roman" w:hAnsi="Times New Roman" w:cs="B Nazanin" w:hint="cs"/>
          <w:sz w:val="24"/>
          <w:szCs w:val="24"/>
          <w:rtl/>
          <w:lang w:bidi="fa-IR"/>
        </w:rPr>
        <w:softHyphen/>
        <w:t>ها در اولین سفرهای خود با سختی</w:t>
      </w:r>
      <w:r w:rsidRPr="00065998">
        <w:rPr>
          <w:rFonts w:ascii="Times New Roman" w:eastAsia="Times New Roman" w:hAnsi="Times New Roman" w:cs="B Nazanin" w:hint="cs"/>
          <w:sz w:val="24"/>
          <w:szCs w:val="24"/>
          <w:rtl/>
          <w:lang w:bidi="fa-IR"/>
        </w:rPr>
        <w:softHyphen/>
        <w:t xml:space="preserve">ها و مشکلات </w:t>
      </w:r>
      <w:r w:rsidRPr="00065998">
        <w:rPr>
          <w:rFonts w:ascii="Times New Roman" w:eastAsia="Times New Roman" w:hAnsi="Times New Roman" w:cs="B Nazanin"/>
          <w:sz w:val="24"/>
          <w:szCs w:val="24"/>
          <w:rtl/>
          <w:lang w:bidi="fa-IR"/>
        </w:rPr>
        <w:t>ب</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شمار</w:t>
      </w:r>
      <w:r w:rsidRPr="00065998">
        <w:rPr>
          <w:rFonts w:ascii="Times New Roman" w:eastAsia="Times New Roman" w:hAnsi="Times New Roman" w:cs="B Nazanin" w:hint="cs"/>
          <w:sz w:val="24"/>
          <w:szCs w:val="24"/>
          <w:rtl/>
          <w:lang w:bidi="fa-IR"/>
        </w:rPr>
        <w:t>ی مواجه بودند و تنها انگیزه</w:t>
      </w:r>
      <w:r w:rsidRPr="00065998">
        <w:rPr>
          <w:rFonts w:ascii="Times New Roman" w:eastAsia="Times New Roman" w:hAnsi="Times New Roman" w:cs="B Nazanin" w:hint="cs"/>
          <w:sz w:val="24"/>
          <w:szCs w:val="24"/>
          <w:rtl/>
          <w:lang w:bidi="fa-IR"/>
        </w:rPr>
        <w:softHyphen/>
        <w:t>ای که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را به مسافرت وا می</w:t>
      </w:r>
      <w:r w:rsidRPr="00065998">
        <w:rPr>
          <w:rFonts w:ascii="Times New Roman" w:eastAsia="Times New Roman" w:hAnsi="Times New Roman" w:cs="B Nazanin" w:hint="cs"/>
          <w:sz w:val="24"/>
          <w:szCs w:val="24"/>
          <w:rtl/>
          <w:lang w:bidi="fa-IR"/>
        </w:rPr>
        <w:softHyphen/>
        <w:t>داشت حس کنجکاوی و جستجو</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گری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 بود (رضوانی، 1382، 8). ولی امروزه صنعت مسافرت و جهانگردی به عنوان </w:t>
      </w:r>
      <w:r w:rsidRPr="00065998">
        <w:rPr>
          <w:rFonts w:ascii="Times New Roman" w:eastAsia="Times New Roman" w:hAnsi="Times New Roman" w:cs="B Nazanin"/>
          <w:sz w:val="24"/>
          <w:szCs w:val="24"/>
          <w:rtl/>
          <w:lang w:bidi="fa-IR"/>
        </w:rPr>
        <w:t>بزرگ‌تر</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 xml:space="preserve"> و متنوع</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ترین صنعت در دنیا به حساب </w:t>
      </w:r>
      <w:r w:rsidRPr="00065998">
        <w:rPr>
          <w:rFonts w:ascii="Times New Roman" w:eastAsia="Times New Roman" w:hAnsi="Times New Roman" w:cs="B Nazanin"/>
          <w:sz w:val="24"/>
          <w:szCs w:val="24"/>
          <w:rtl/>
          <w:lang w:bidi="fa-IR"/>
        </w:rPr>
        <w:t>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آ</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د</w:t>
      </w:r>
      <w:r w:rsidRPr="00065998">
        <w:rPr>
          <w:rFonts w:ascii="Times New Roman" w:eastAsia="Times New Roman" w:hAnsi="Times New Roman" w:cs="B Nazanin" w:hint="cs"/>
          <w:sz w:val="24"/>
          <w:szCs w:val="24"/>
          <w:rtl/>
          <w:lang w:bidi="fa-IR"/>
        </w:rPr>
        <w:t>. بسیاری از کشور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پویا این صنعت را </w:t>
      </w:r>
      <w:r w:rsidRPr="00065998">
        <w:rPr>
          <w:rFonts w:ascii="Times New Roman" w:eastAsia="Times New Roman" w:hAnsi="Times New Roman" w:cs="B Nazanin"/>
          <w:sz w:val="24"/>
          <w:szCs w:val="24"/>
          <w:rtl/>
          <w:lang w:bidi="fa-IR"/>
        </w:rPr>
        <w:t>به‌عنوان</w:t>
      </w:r>
      <w:r w:rsidRPr="00065998">
        <w:rPr>
          <w:rFonts w:ascii="Times New Roman" w:eastAsia="Times New Roman" w:hAnsi="Times New Roman" w:cs="B Nazanin" w:hint="cs"/>
          <w:sz w:val="24"/>
          <w:szCs w:val="24"/>
          <w:rtl/>
          <w:lang w:bidi="fa-IR"/>
        </w:rPr>
        <w:t xml:space="preserve"> منبع اصلی درآمد، اشتغال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زایی، رشد بخش خصوصی و توسعه ساختار زیر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بنایی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دانند (شهام و دادفر، 1391، 12). صنعت توریسم امروزه </w:t>
      </w:r>
      <w:r w:rsidRPr="00065998">
        <w:rPr>
          <w:rFonts w:ascii="Times New Roman" w:eastAsia="Times New Roman" w:hAnsi="Times New Roman" w:cs="B Nazanin" w:hint="cs"/>
          <w:sz w:val="24"/>
          <w:szCs w:val="24"/>
          <w:rtl/>
          <w:lang w:bidi="fa-IR"/>
        </w:rPr>
        <w:lastRenderedPageBreak/>
        <w:t>به قدری در توسعه اقتصادی، اجتماعی کشورها اهمیت دارد که اقتصاددان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آن را صادرات نامرئی نام نهادند به گونه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ای که مصارف گردشگری، سرمایه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گذاری دولتی </w:t>
      </w:r>
      <w:r w:rsidRPr="00065998">
        <w:rPr>
          <w:rFonts w:ascii="Times New Roman" w:eastAsia="Times New Roman" w:hAnsi="Times New Roman" w:cs="B Nazanin"/>
          <w:sz w:val="24"/>
          <w:szCs w:val="24"/>
          <w:rtl/>
          <w:lang w:bidi="fa-IR"/>
        </w:rPr>
        <w:t>و خصوص</w:t>
      </w:r>
      <w:r w:rsidRPr="00065998">
        <w:rPr>
          <w:rFonts w:ascii="Times New Roman" w:eastAsia="Times New Roman" w:hAnsi="Times New Roman" w:cs="B Nazanin" w:hint="cs"/>
          <w:sz w:val="24"/>
          <w:szCs w:val="24"/>
          <w:rtl/>
          <w:lang w:bidi="fa-IR"/>
        </w:rPr>
        <w:t xml:space="preserve">ی و </w:t>
      </w:r>
      <w:r w:rsidRPr="00065998">
        <w:rPr>
          <w:rFonts w:ascii="Times New Roman" w:eastAsia="Times New Roman" w:hAnsi="Times New Roman" w:cs="B Nazanin"/>
          <w:sz w:val="24"/>
          <w:szCs w:val="24"/>
          <w:rtl/>
          <w:lang w:bidi="fa-IR"/>
        </w:rPr>
        <w:t>هم‌چن</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 xml:space="preserve"> صادرات در صنعت </w:t>
      </w:r>
      <w:r w:rsidRPr="00065998">
        <w:rPr>
          <w:rFonts w:ascii="Times New Roman" w:eastAsia="Times New Roman" w:hAnsi="Times New Roman" w:cs="B Nazanin"/>
          <w:sz w:val="24"/>
          <w:szCs w:val="24"/>
          <w:rtl/>
          <w:lang w:bidi="fa-IR"/>
        </w:rPr>
        <w:t>گردشگر</w:t>
      </w:r>
      <w:r w:rsidRPr="00065998">
        <w:rPr>
          <w:rFonts w:ascii="Times New Roman" w:eastAsia="Times New Roman" w:hAnsi="Times New Roman" w:cs="B Nazanin" w:hint="cs"/>
          <w:sz w:val="24"/>
          <w:szCs w:val="24"/>
          <w:rtl/>
          <w:lang w:bidi="fa-IR"/>
        </w:rPr>
        <w:t>ی در سال 2004 رشد معادل 5/9 درصد در حدود 5/5 تریلیون دلار داشته است از همین رو است که سیاست دولت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در دهه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اخیر، به سمت توسعه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ی گردشگری </w:t>
      </w:r>
      <w:r w:rsidRPr="00065998">
        <w:rPr>
          <w:rFonts w:ascii="Times New Roman" w:eastAsia="Times New Roman" w:hAnsi="Times New Roman" w:cs="B Nazanin"/>
          <w:sz w:val="24"/>
          <w:szCs w:val="24"/>
          <w:rtl/>
          <w:lang w:bidi="fa-IR"/>
        </w:rPr>
        <w:t>به‌عنوان</w:t>
      </w:r>
      <w:r w:rsidRPr="00065998">
        <w:rPr>
          <w:rFonts w:ascii="Times New Roman" w:eastAsia="Times New Roman" w:hAnsi="Times New Roman" w:cs="B Nazanin" w:hint="cs"/>
          <w:sz w:val="24"/>
          <w:szCs w:val="24"/>
          <w:rtl/>
          <w:lang w:bidi="fa-IR"/>
        </w:rPr>
        <w:t xml:space="preserve"> یکی از شیوه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مبارزه با بیکاری و ایجاد درآمد گرایش یافته است. این صنعت را </w:t>
      </w:r>
      <w:r w:rsidRPr="00065998">
        <w:rPr>
          <w:rFonts w:ascii="Times New Roman" w:eastAsia="Times New Roman" w:hAnsi="Times New Roman" w:cs="B Nazanin"/>
          <w:sz w:val="24"/>
          <w:szCs w:val="24"/>
          <w:rtl/>
          <w:lang w:bidi="fa-IR"/>
        </w:rPr>
        <w:t>به‌عنوان</w:t>
      </w:r>
      <w:r w:rsidRPr="00065998">
        <w:rPr>
          <w:rFonts w:ascii="Times New Roman" w:eastAsia="Times New Roman" w:hAnsi="Times New Roman" w:cs="B Nazanin" w:hint="cs"/>
          <w:sz w:val="24"/>
          <w:szCs w:val="24"/>
          <w:rtl/>
          <w:lang w:bidi="fa-IR"/>
        </w:rPr>
        <w:t xml:space="preserve"> رکن اصلی توسعه پایدار یاد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کنند. اهمیت این صنعت و نقش آن</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در </w:t>
      </w:r>
      <w:r w:rsidRPr="00065998">
        <w:rPr>
          <w:rFonts w:ascii="Times New Roman" w:eastAsia="Times New Roman" w:hAnsi="Times New Roman" w:cs="B Nazanin"/>
          <w:sz w:val="24"/>
          <w:szCs w:val="24"/>
          <w:rtl/>
          <w:lang w:bidi="fa-IR"/>
        </w:rPr>
        <w:t>توسعه‌</w:t>
      </w:r>
      <w:r w:rsidRPr="00065998">
        <w:rPr>
          <w:rFonts w:ascii="Times New Roman" w:eastAsia="Times New Roman" w:hAnsi="Times New Roman" w:cs="B Nazanin" w:hint="cs"/>
          <w:sz w:val="24"/>
          <w:szCs w:val="24"/>
          <w:rtl/>
          <w:lang w:bidi="fa-IR"/>
        </w:rPr>
        <w:t>ی اقتصادی، اجتماعی و فرهنگی باعث شده است تا بسیاری از مدیران و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ریزان محلی منطقه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ای </w:t>
      </w:r>
      <w:r w:rsidRPr="00065998">
        <w:rPr>
          <w:rFonts w:ascii="Times New Roman" w:eastAsia="Times New Roman" w:hAnsi="Times New Roman" w:cs="B Nazanin"/>
          <w:sz w:val="24"/>
          <w:szCs w:val="24"/>
          <w:rtl/>
          <w:lang w:bidi="fa-IR"/>
        </w:rPr>
        <w:t>و مل</w:t>
      </w:r>
      <w:r w:rsidRPr="00065998">
        <w:rPr>
          <w:rFonts w:ascii="Times New Roman" w:eastAsia="Times New Roman" w:hAnsi="Times New Roman" w:cs="B Nazanin" w:hint="cs"/>
          <w:sz w:val="24"/>
          <w:szCs w:val="24"/>
          <w:rtl/>
          <w:lang w:bidi="fa-IR"/>
        </w:rPr>
        <w:t>ی برای گسترش آن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ریزی و تلاش نماید (رنجبریان و خزایی پول و جام خانه، 1391، 14). ایران نیز به دلیل گستردگی و وسعت </w:t>
      </w:r>
      <w:r w:rsidRPr="00065998">
        <w:rPr>
          <w:rFonts w:ascii="Times New Roman" w:eastAsia="Times New Roman" w:hAnsi="Times New Roman" w:cs="B Nazanin"/>
          <w:sz w:val="24"/>
          <w:szCs w:val="24"/>
          <w:rtl/>
          <w:lang w:bidi="fa-IR"/>
        </w:rPr>
        <w:t>آب‌وهوا</w:t>
      </w:r>
      <w:r w:rsidRPr="00065998">
        <w:rPr>
          <w:rFonts w:ascii="Times New Roman" w:eastAsia="Times New Roman" w:hAnsi="Times New Roman" w:cs="B Nazanin" w:hint="cs"/>
          <w:sz w:val="24"/>
          <w:szCs w:val="24"/>
          <w:rtl/>
          <w:lang w:bidi="fa-IR"/>
        </w:rPr>
        <w:t>ی متنوعی که دارد از نظر گردشگری اهمیت زیادی برخوردار است</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گریشمن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گوید: سرزمین ایران از اعصار پیش از تاریخ چون پلی عظیم میان مشرق و مغرب قرار داشت و درآن شاهراه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مهمی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گذشت و تمدن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دو سوی جهان</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را به هم مربوط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ساخت. ایرانیان فرهنگ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تمدن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ملل دیگر جهان را دریافت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کردند، از آن </w:t>
      </w:r>
      <w:r w:rsidRPr="00065998">
        <w:rPr>
          <w:rFonts w:ascii="Times New Roman" w:eastAsia="Times New Roman" w:hAnsi="Times New Roman" w:cs="B Nazanin"/>
          <w:sz w:val="24"/>
          <w:szCs w:val="24"/>
          <w:rtl/>
          <w:lang w:bidi="fa-IR"/>
        </w:rPr>
        <w:t>بهره‌مند</w:t>
      </w:r>
      <w:r w:rsidRPr="00065998">
        <w:rPr>
          <w:rFonts w:ascii="Times New Roman" w:eastAsia="Times New Roman" w:hAnsi="Times New Roman" w:cs="B Nazanin" w:hint="cs"/>
          <w:sz w:val="24"/>
          <w:szCs w:val="24"/>
          <w:rtl/>
          <w:lang w:bidi="fa-IR"/>
        </w:rPr>
        <w:t xml:space="preserve">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شدند </w:t>
      </w:r>
      <w:r w:rsidRPr="00065998">
        <w:rPr>
          <w:rFonts w:ascii="Times New Roman" w:eastAsia="Times New Roman" w:hAnsi="Times New Roman" w:cs="B Nazanin"/>
          <w:sz w:val="24"/>
          <w:szCs w:val="24"/>
          <w:rtl/>
          <w:lang w:bidi="fa-IR"/>
        </w:rPr>
        <w:t>آنگاه</w:t>
      </w:r>
      <w:r w:rsidRPr="00065998">
        <w:rPr>
          <w:rFonts w:ascii="Times New Roman" w:eastAsia="Times New Roman" w:hAnsi="Times New Roman" w:cs="B Nazanin" w:hint="cs"/>
          <w:sz w:val="24"/>
          <w:szCs w:val="24"/>
          <w:rtl/>
          <w:lang w:bidi="fa-IR"/>
        </w:rPr>
        <w:t xml:space="preserve"> این فرهنگ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 را </w:t>
      </w:r>
      <w:r w:rsidRPr="00065998">
        <w:rPr>
          <w:rFonts w:ascii="Times New Roman" w:eastAsia="Times New Roman" w:hAnsi="Times New Roman" w:cs="B Nazanin"/>
          <w:sz w:val="24"/>
          <w:szCs w:val="24"/>
          <w:rtl/>
          <w:lang w:bidi="fa-IR"/>
        </w:rPr>
        <w:t>با آنچه</w:t>
      </w:r>
      <w:r w:rsidRPr="00065998">
        <w:rPr>
          <w:rFonts w:ascii="Times New Roman" w:eastAsia="Times New Roman" w:hAnsi="Times New Roman" w:cs="B Nazanin" w:hint="cs"/>
          <w:sz w:val="24"/>
          <w:szCs w:val="24"/>
          <w:rtl/>
          <w:lang w:bidi="fa-IR"/>
        </w:rPr>
        <w:t xml:space="preserve"> خود داشتند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آمیختند و </w:t>
      </w:r>
      <w:r w:rsidRPr="00065998">
        <w:rPr>
          <w:rFonts w:ascii="Times New Roman" w:eastAsia="Times New Roman" w:hAnsi="Times New Roman" w:cs="B Nazanin"/>
          <w:sz w:val="24"/>
          <w:szCs w:val="24"/>
          <w:rtl/>
          <w:lang w:bidi="fa-IR"/>
        </w:rPr>
        <w:t>پس‌ازآن</w:t>
      </w:r>
      <w:r w:rsidRPr="00065998">
        <w:rPr>
          <w:rFonts w:ascii="Times New Roman" w:eastAsia="Times New Roman" w:hAnsi="Times New Roman" w:cs="B Nazanin" w:hint="cs"/>
          <w:sz w:val="24"/>
          <w:szCs w:val="24"/>
          <w:rtl/>
          <w:lang w:bidi="fa-IR"/>
        </w:rPr>
        <w:t xml:space="preserve"> تکامل به دیگران منتقل می</w:t>
      </w:r>
      <w:r w:rsidRPr="00065998">
        <w:rPr>
          <w:rFonts w:ascii="Times New Roman" w:eastAsia="Times New Roman" w:hAnsi="Times New Roman" w:cs="B Nazanin"/>
          <w:sz w:val="24"/>
          <w:szCs w:val="24"/>
          <w:rtl/>
          <w:lang w:bidi="fa-IR"/>
        </w:rPr>
        <w:softHyphen/>
        <w:t>کردند (</w:t>
      </w:r>
      <w:r w:rsidRPr="00065998">
        <w:rPr>
          <w:rFonts w:ascii="Times New Roman" w:eastAsia="Times New Roman" w:hAnsi="Times New Roman" w:cs="B Nazanin" w:hint="cs"/>
          <w:sz w:val="24"/>
          <w:szCs w:val="24"/>
          <w:rtl/>
          <w:lang w:bidi="fa-IR"/>
        </w:rPr>
        <w:t>شهام و دادفر، 1391، 12).</w:t>
      </w:r>
    </w:p>
    <w:p w14:paraId="496A580F"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ادبیات پژوهش: در دو بخش عوامل مؤثر در جذب </w:t>
      </w:r>
      <w:r w:rsidRPr="00065998">
        <w:rPr>
          <w:rFonts w:ascii="Times New Roman" w:eastAsia="Times New Roman" w:hAnsi="Times New Roman" w:cs="B Nazanin"/>
          <w:sz w:val="24"/>
          <w:szCs w:val="24"/>
          <w:rtl/>
          <w:lang w:bidi="fa-IR"/>
        </w:rPr>
        <w:t>گردشگر</w:t>
      </w:r>
      <w:r w:rsidRPr="00065998">
        <w:rPr>
          <w:rFonts w:ascii="Times New Roman" w:eastAsia="Times New Roman" w:hAnsi="Times New Roman" w:cs="B Nazanin" w:hint="cs"/>
          <w:sz w:val="24"/>
          <w:szCs w:val="24"/>
          <w:rtl/>
          <w:lang w:bidi="fa-IR"/>
        </w:rPr>
        <w:t>ی و بر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گزیده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ی پیشینه تحقیق گذشته </w:t>
      </w:r>
      <w:r w:rsidRPr="00065998">
        <w:rPr>
          <w:rFonts w:ascii="Times New Roman" w:eastAsia="Times New Roman" w:hAnsi="Times New Roman" w:cs="B Nazanin"/>
          <w:sz w:val="24"/>
          <w:szCs w:val="24"/>
          <w:rtl/>
          <w:lang w:bidi="fa-IR"/>
        </w:rPr>
        <w:t>موردبررس</w:t>
      </w:r>
      <w:r w:rsidRPr="00065998">
        <w:rPr>
          <w:rFonts w:ascii="Times New Roman" w:eastAsia="Times New Roman" w:hAnsi="Times New Roman" w:cs="B Nazanin" w:hint="cs"/>
          <w:sz w:val="24"/>
          <w:szCs w:val="24"/>
          <w:rtl/>
          <w:lang w:bidi="fa-IR"/>
        </w:rPr>
        <w:t>ی قرار گرفته است:</w:t>
      </w:r>
    </w:p>
    <w:p w14:paraId="0FC11C75"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گردشگری:</w:t>
      </w:r>
      <w:r w:rsidRPr="00065998">
        <w:rPr>
          <w:rFonts w:ascii="Times New Roman" w:eastAsia="Times New Roman" w:hAnsi="Times New Roman" w:cs="B Nazanin" w:hint="cs"/>
          <w:sz w:val="24"/>
          <w:szCs w:val="24"/>
          <w:rtl/>
          <w:lang w:bidi="fa-IR"/>
        </w:rPr>
        <w:t xml:space="preserve"> گردشگری هر چند در فرهنگ عمومی (زبان محوره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ای) پذیرفته شده است، اما </w:t>
      </w:r>
      <w:r w:rsidRPr="00065998">
        <w:rPr>
          <w:rFonts w:ascii="Times New Roman" w:eastAsia="Times New Roman" w:hAnsi="Times New Roman" w:cs="B Nazanin"/>
          <w:sz w:val="24"/>
          <w:szCs w:val="24"/>
          <w:rtl/>
          <w:lang w:bidi="fa-IR"/>
        </w:rPr>
        <w:t>درع</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ن‌حال</w:t>
      </w:r>
      <w:r w:rsidRPr="00065998">
        <w:rPr>
          <w:rFonts w:ascii="Times New Roman" w:eastAsia="Times New Roman" w:hAnsi="Times New Roman" w:cs="B Nazanin" w:hint="cs"/>
          <w:sz w:val="24"/>
          <w:szCs w:val="24"/>
          <w:rtl/>
          <w:lang w:bidi="fa-IR"/>
        </w:rPr>
        <w:t xml:space="preserve"> واژه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ای است که معانی متفاوت و تفسیر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گوناگونی از آن برداشت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(استیفون، 1998، 3). واژه گردشگری به فعالیتی اطلاق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که</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زمان سفر گردشگران به وقوع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پیوندد این واژه در برگیرنده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ی </w:t>
      </w:r>
      <w:r w:rsidRPr="00065998">
        <w:rPr>
          <w:rFonts w:ascii="Times New Roman" w:eastAsia="Times New Roman" w:hAnsi="Times New Roman" w:cs="B Nazanin"/>
          <w:sz w:val="24"/>
          <w:szCs w:val="24"/>
          <w:rtl/>
          <w:lang w:bidi="fa-IR"/>
        </w:rPr>
        <w:t>همه‌چ</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ز</w:t>
      </w:r>
      <w:r w:rsidRPr="00065998">
        <w:rPr>
          <w:rFonts w:ascii="Times New Roman" w:eastAsia="Times New Roman" w:hAnsi="Times New Roman" w:cs="B Nazanin" w:hint="cs"/>
          <w:sz w:val="24"/>
          <w:szCs w:val="24"/>
          <w:rtl/>
          <w:lang w:bidi="fa-IR"/>
        </w:rPr>
        <w:t xml:space="preserve"> از قبیل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ریزی سفر، مسافرت به مکان </w:t>
      </w:r>
      <w:r w:rsidRPr="00065998">
        <w:rPr>
          <w:rFonts w:ascii="Times New Roman" w:eastAsia="Times New Roman" w:hAnsi="Times New Roman" w:cs="B Nazanin"/>
          <w:sz w:val="24"/>
          <w:szCs w:val="24"/>
          <w:rtl/>
          <w:lang w:bidi="fa-IR"/>
        </w:rPr>
        <w:t>موردنظر</w:t>
      </w:r>
      <w:r w:rsidRPr="00065998">
        <w:rPr>
          <w:rFonts w:ascii="Times New Roman" w:eastAsia="Times New Roman" w:hAnsi="Times New Roman" w:cs="B Nazanin" w:hint="cs"/>
          <w:sz w:val="24"/>
          <w:szCs w:val="24"/>
          <w:rtl/>
          <w:lang w:bidi="fa-IR"/>
        </w:rPr>
        <w:t xml:space="preserve">، اقامت در </w:t>
      </w:r>
      <w:r w:rsidRPr="00065998">
        <w:rPr>
          <w:rFonts w:ascii="Times New Roman" w:eastAsia="Times New Roman" w:hAnsi="Times New Roman" w:cs="B Nazanin"/>
          <w:sz w:val="24"/>
          <w:szCs w:val="24"/>
          <w:rtl/>
          <w:lang w:bidi="fa-IR"/>
        </w:rPr>
        <w:t>آنجا</w:t>
      </w:r>
      <w:r w:rsidRPr="00065998">
        <w:rPr>
          <w:rFonts w:ascii="Times New Roman" w:eastAsia="Times New Roman" w:hAnsi="Times New Roman" w:cs="B Nazanin" w:hint="cs"/>
          <w:sz w:val="24"/>
          <w:szCs w:val="24"/>
          <w:rtl/>
          <w:lang w:bidi="fa-IR"/>
        </w:rPr>
        <w:t xml:space="preserve">، بازگشت و یادآوری خاطرات سفر بعد از بازگشت </w:t>
      </w:r>
      <w:r w:rsidRPr="00065998">
        <w:rPr>
          <w:rFonts w:ascii="Times New Roman" w:eastAsia="Times New Roman" w:hAnsi="Times New Roman" w:cs="B Nazanin"/>
          <w:sz w:val="24"/>
          <w:szCs w:val="24"/>
          <w:rtl/>
          <w:lang w:bidi="fa-IR"/>
        </w:rPr>
        <w:t>هم‌چن</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 xml:space="preserve"> شامل فعالیتی است که مسافر </w:t>
      </w:r>
      <w:r w:rsidRPr="00065998">
        <w:rPr>
          <w:rFonts w:ascii="Times New Roman" w:eastAsia="Times New Roman" w:hAnsi="Times New Roman" w:cs="B Nazanin"/>
          <w:sz w:val="24"/>
          <w:szCs w:val="24"/>
          <w:rtl/>
          <w:lang w:bidi="fa-IR"/>
        </w:rPr>
        <w:t>به‌عنوان</w:t>
      </w:r>
      <w:r w:rsidRPr="00065998">
        <w:rPr>
          <w:rFonts w:ascii="Times New Roman" w:eastAsia="Times New Roman" w:hAnsi="Times New Roman" w:cs="B Nazanin" w:hint="cs"/>
          <w:sz w:val="24"/>
          <w:szCs w:val="24"/>
          <w:rtl/>
          <w:lang w:bidi="fa-IR"/>
        </w:rPr>
        <w:t xml:space="preserve"> بخشی از سفر، انجام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دهد، نظیر خریدهای انجام شده و تعاملاتی که میان میزبان و مهمان به وجود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آید خلاصه </w:t>
      </w:r>
      <w:r w:rsidRPr="00065998">
        <w:rPr>
          <w:rFonts w:ascii="Times New Roman" w:eastAsia="Times New Roman" w:hAnsi="Times New Roman" w:cs="B Nazanin"/>
          <w:sz w:val="24"/>
          <w:szCs w:val="24"/>
          <w:rtl/>
          <w:lang w:bidi="fa-IR"/>
        </w:rPr>
        <w:t>آن‌که</w:t>
      </w:r>
      <w:r w:rsidRPr="00065998">
        <w:rPr>
          <w:rFonts w:ascii="Times New Roman" w:eastAsia="Times New Roman" w:hAnsi="Times New Roman" w:cs="B Nazanin" w:hint="cs"/>
          <w:sz w:val="24"/>
          <w:szCs w:val="24"/>
          <w:rtl/>
          <w:lang w:bidi="fa-IR"/>
        </w:rPr>
        <w:t xml:space="preserve"> گردشگری تمامی </w:t>
      </w:r>
      <w:r w:rsidRPr="00065998">
        <w:rPr>
          <w:rFonts w:ascii="Times New Roman" w:eastAsia="Times New Roman" w:hAnsi="Times New Roman" w:cs="B Nazanin"/>
          <w:sz w:val="24"/>
          <w:szCs w:val="24"/>
          <w:rtl/>
          <w:lang w:bidi="fa-IR"/>
        </w:rPr>
        <w:t>فعال</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ت‌ها</w:t>
      </w:r>
      <w:r w:rsidRPr="00065998">
        <w:rPr>
          <w:rFonts w:ascii="Times New Roman" w:eastAsia="Times New Roman" w:hAnsi="Times New Roman" w:cs="B Nazanin" w:hint="cs"/>
          <w:sz w:val="24"/>
          <w:szCs w:val="24"/>
          <w:rtl/>
          <w:lang w:bidi="fa-IR"/>
        </w:rPr>
        <w:t xml:space="preserve"> و تأثیراتی است که در طول سفر برای بازدیدکننده، به وقوع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پیوندد </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لامزدن، 1992، 4).</w:t>
      </w:r>
    </w:p>
    <w:p w14:paraId="7E6D6248"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b/>
          <w:bCs/>
          <w:sz w:val="24"/>
          <w:szCs w:val="24"/>
          <w:rtl/>
          <w:lang w:bidi="fa-IR"/>
        </w:rPr>
        <w:t xml:space="preserve"> </w:t>
      </w:r>
      <w:r w:rsidRPr="00065998">
        <w:rPr>
          <w:rFonts w:ascii="Times New Roman" w:eastAsia="Times New Roman" w:hAnsi="Times New Roman" w:cs="B Nazanin" w:hint="cs"/>
          <w:i/>
          <w:iCs/>
          <w:sz w:val="24"/>
          <w:szCs w:val="24"/>
          <w:rtl/>
          <w:lang w:bidi="fa-IR"/>
        </w:rPr>
        <w:t>لویس ترنر</w:t>
      </w:r>
      <w:r w:rsidRPr="00065998">
        <w:rPr>
          <w:rFonts w:ascii="Times New Roman" w:eastAsia="Times New Roman" w:hAnsi="Times New Roman" w:cs="B Nazanin"/>
          <w:sz w:val="24"/>
          <w:szCs w:val="24"/>
          <w:vertAlign w:val="superscript"/>
          <w:rtl/>
          <w:lang w:bidi="fa-IR"/>
        </w:rPr>
        <w:footnoteReference w:id="1"/>
      </w:r>
      <w:r w:rsidRPr="00065998">
        <w:rPr>
          <w:rFonts w:ascii="Times New Roman" w:eastAsia="Times New Roman" w:hAnsi="Times New Roman" w:cs="B Nazanin" w:hint="cs"/>
          <w:sz w:val="24"/>
          <w:szCs w:val="24"/>
          <w:rtl/>
          <w:lang w:bidi="fa-IR"/>
        </w:rPr>
        <w:t xml:space="preserve">، گردشگری را </w:t>
      </w:r>
      <w:r w:rsidRPr="00065998">
        <w:rPr>
          <w:rFonts w:ascii="Times New Roman" w:eastAsia="Times New Roman" w:hAnsi="Times New Roman" w:cs="B Nazanin"/>
          <w:sz w:val="24"/>
          <w:szCs w:val="24"/>
          <w:rtl/>
          <w:lang w:bidi="fa-IR"/>
        </w:rPr>
        <w:t>ام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دبخش‌تر</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 xml:space="preserve"> و پیچیده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 صنعتی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داند که جهان سوم با آن </w:t>
      </w:r>
      <w:r w:rsidRPr="00065998">
        <w:rPr>
          <w:rFonts w:ascii="Times New Roman" w:eastAsia="Times New Roman" w:hAnsi="Times New Roman" w:cs="B Nazanin"/>
          <w:sz w:val="24"/>
          <w:szCs w:val="24"/>
          <w:rtl/>
          <w:lang w:bidi="fa-IR"/>
        </w:rPr>
        <w:t>روبه‌رو</w:t>
      </w:r>
      <w:r w:rsidRPr="00065998">
        <w:rPr>
          <w:rFonts w:ascii="Times New Roman" w:eastAsia="Times New Roman" w:hAnsi="Times New Roman" w:cs="B Nazanin" w:hint="cs"/>
          <w:sz w:val="24"/>
          <w:szCs w:val="24"/>
          <w:rtl/>
          <w:lang w:bidi="fa-IR"/>
        </w:rPr>
        <w:t xml:space="preserve"> است و معتقد است که گردشگری، بیشترین قابلیت را برای جانشینی دیگر صنایع در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آمد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زا دارد اهمیت این صنعت و نقش آن در توسعه اقتصادی، اجتماعی و فرهنگی باعث شده تا بسیاری از مدیران و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ریزان محلی، منطقه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ای و ملی در </w:t>
      </w:r>
      <w:r w:rsidRPr="00065998">
        <w:rPr>
          <w:rFonts w:ascii="Times New Roman" w:eastAsia="Times New Roman" w:hAnsi="Times New Roman" w:cs="B Nazanin"/>
          <w:sz w:val="24"/>
          <w:szCs w:val="24"/>
          <w:rtl/>
          <w:lang w:bidi="fa-IR"/>
        </w:rPr>
        <w:t>هرکجا</w:t>
      </w:r>
      <w:r w:rsidRPr="00065998">
        <w:rPr>
          <w:rFonts w:ascii="Times New Roman" w:eastAsia="Times New Roman" w:hAnsi="Times New Roman" w:cs="B Nazanin" w:hint="cs"/>
          <w:sz w:val="24"/>
          <w:szCs w:val="24"/>
          <w:rtl/>
          <w:lang w:bidi="fa-IR"/>
        </w:rPr>
        <w:t>ی دنیا برای گسترش آن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ریزی و تلاش نمایند افزایش شمار گردشگران موجب رونق گرفتن کسب</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و</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کار و افزایش </w:t>
      </w:r>
      <w:r w:rsidRPr="00065998">
        <w:rPr>
          <w:rFonts w:ascii="Times New Roman" w:eastAsia="Times New Roman" w:hAnsi="Times New Roman" w:cs="B Nazanin"/>
          <w:sz w:val="24"/>
          <w:szCs w:val="24"/>
          <w:rtl/>
          <w:lang w:bidi="fa-IR"/>
        </w:rPr>
        <w:t>درآمد</w:t>
      </w:r>
      <w:r w:rsidRPr="00065998">
        <w:rPr>
          <w:rFonts w:ascii="Times New Roman" w:eastAsia="Times New Roman" w:hAnsi="Times New Roman" w:cs="B Nazanin" w:hint="cs"/>
          <w:sz w:val="24"/>
          <w:szCs w:val="24"/>
          <w:rtl/>
          <w:lang w:bidi="fa-IR"/>
        </w:rPr>
        <w:t xml:space="preserve"> شرکت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مؤسساتی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که در این عرصه فعالیت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کنند </w:t>
      </w:r>
      <w:r w:rsidRPr="00065998">
        <w:rPr>
          <w:rFonts w:ascii="Times New Roman" w:eastAsia="Times New Roman" w:hAnsi="Times New Roman" w:cs="B Nazanin" w:hint="cs"/>
          <w:b/>
          <w:bCs/>
          <w:sz w:val="24"/>
          <w:szCs w:val="24"/>
          <w:rtl/>
          <w:lang w:bidi="fa-IR"/>
        </w:rPr>
        <w:t>(</w:t>
      </w:r>
      <w:r w:rsidRPr="00065998">
        <w:rPr>
          <w:rFonts w:ascii="Times New Roman" w:eastAsia="Times New Roman" w:hAnsi="Times New Roman" w:cs="B Nazanin" w:hint="cs"/>
          <w:sz w:val="24"/>
          <w:szCs w:val="24"/>
          <w:rtl/>
          <w:lang w:bidi="fa-IR"/>
        </w:rPr>
        <w:t>عباسی و همکاران 1392، 180). گردشگری فعالیتی است که غیر از مزایای اقتصادی و اشتغال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زایی، تأثیرات اجتماعی و فرهنگی بسیاری دارد توسعه با گردشگری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توان باعث سطح رفاه زندگی اجتماعات بومی شد، اما جذب توریست نیازمند مکانیزم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مختلفی است، یکی از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رضایت گردشگران است (هزار جریبی و نجفی، 1391، 54).</w:t>
      </w:r>
    </w:p>
    <w:p w14:paraId="456063AF"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گردشگری یکی از بهترین ابزارها برای تبادل و تعامل فرهنگی است در برخورد فرهنگ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توانایی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خود را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سنجد و اصلی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 ابزار برای رسیدن به این نتیجه سیاحت، آدمی را با اقلیم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تازه انسان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دیگر و فرهنگ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دیگر آشنا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کند اثرات گردشگری در تمام</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سیستم گردشگری پدید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آیند این اثرات ممکن است هم مثبت هم منفی باشند (حسینی، 1393، 85).</w:t>
      </w:r>
    </w:p>
    <w:p w14:paraId="1DDD1069" w14:textId="77777777" w:rsid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sz w:val="24"/>
          <w:szCs w:val="24"/>
          <w:rtl/>
          <w:lang w:bidi="fa-IR"/>
        </w:rPr>
        <w:lastRenderedPageBreak/>
        <w:t xml:space="preserve"> </w:t>
      </w:r>
      <w:r w:rsidRPr="00065998">
        <w:rPr>
          <w:rFonts w:ascii="Times New Roman" w:eastAsia="Times New Roman" w:hAnsi="Times New Roman" w:cs="B Nazanin" w:hint="cs"/>
          <w:sz w:val="24"/>
          <w:szCs w:val="24"/>
          <w:rtl/>
          <w:lang w:bidi="fa-IR"/>
        </w:rPr>
        <w:t>برای کاهش اثرات منفی گردشگری</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و بهره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گیری از منافع آن باید اقدام به تدوین استراتژی نمود. فرآیند تدوین استراتژی از دو بخش «بررسی استراتژی» و «انتخاب استراتژی» تشکیل شده است. در تدوین استراتژی صنعت گردشگری نیز باید نکات مهمی را در نظر داشت و با پرداختن به این موضوعات استراتژی گردشگری را تدوین و سیاست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گذاری نمود در این میان مدل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تدوین استراتژی؛ مدل </w:t>
      </w:r>
      <w:r w:rsidRPr="00065998">
        <w:rPr>
          <w:rFonts w:ascii="Times New Roman" w:eastAsia="Times New Roman" w:hAnsi="Times New Roman" w:cs="B Nazanin"/>
          <w:lang w:val="en-US"/>
        </w:rPr>
        <w:t>SWOT</w:t>
      </w:r>
      <w:r w:rsidRPr="00065998">
        <w:rPr>
          <w:rFonts w:ascii="Times New Roman" w:eastAsia="Times New Roman" w:hAnsi="Times New Roman" w:cs="B Nazanin" w:hint="cs"/>
          <w:b/>
          <w:bCs/>
          <w:rtl/>
          <w:lang w:bidi="fa-IR"/>
        </w:rPr>
        <w:t xml:space="preserve"> </w:t>
      </w:r>
      <w:r w:rsidRPr="00065998">
        <w:rPr>
          <w:rFonts w:ascii="Times New Roman" w:eastAsia="Times New Roman" w:hAnsi="Times New Roman" w:cs="B Nazanin" w:hint="cs"/>
          <w:sz w:val="24"/>
          <w:szCs w:val="24"/>
          <w:rtl/>
          <w:lang w:bidi="fa-IR"/>
        </w:rPr>
        <w:t>کارآمدترین مدل در تدوین استراتژی صنعت گردشگری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باشد. </w:t>
      </w:r>
      <w:r w:rsidRPr="00065998">
        <w:rPr>
          <w:rFonts w:ascii="Times New Roman" w:eastAsia="Times New Roman" w:hAnsi="Times New Roman" w:cs="B Nazanin"/>
          <w:sz w:val="24"/>
          <w:szCs w:val="24"/>
          <w:rtl/>
          <w:lang w:bidi="fa-IR"/>
        </w:rPr>
        <w:t>تجز</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ه‌وتحل</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ل</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lang w:val="en-US"/>
        </w:rPr>
        <w:t xml:space="preserve">SWOT </w:t>
      </w:r>
      <w:r w:rsidRPr="00065998">
        <w:rPr>
          <w:rFonts w:ascii="Times New Roman" w:eastAsia="Times New Roman" w:hAnsi="Times New Roman" w:cs="B Nazanin" w:hint="cs"/>
          <w:sz w:val="24"/>
          <w:szCs w:val="24"/>
          <w:rtl/>
          <w:lang w:bidi="fa-IR"/>
        </w:rPr>
        <w:t xml:space="preserve">بر این منطق استوار است که استراتژی </w:t>
      </w:r>
      <w:r w:rsidRPr="00065998">
        <w:rPr>
          <w:rFonts w:ascii="Times New Roman" w:eastAsia="Times New Roman" w:hAnsi="Times New Roman" w:cs="B Nazanin"/>
          <w:sz w:val="24"/>
          <w:szCs w:val="24"/>
          <w:rtl/>
          <w:lang w:bidi="fa-IR"/>
        </w:rPr>
        <w:t>اثربخش</w:t>
      </w:r>
      <w:r w:rsidRPr="00065998">
        <w:rPr>
          <w:rFonts w:ascii="Times New Roman" w:eastAsia="Times New Roman" w:hAnsi="Times New Roman" w:cs="B Nazanin" w:hint="cs"/>
          <w:sz w:val="24"/>
          <w:szCs w:val="24"/>
          <w:rtl/>
          <w:lang w:bidi="fa-IR"/>
        </w:rPr>
        <w:t>، قوت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را حداکثر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کند، </w:t>
      </w:r>
      <w:r w:rsidRPr="00065998">
        <w:rPr>
          <w:rFonts w:ascii="Times New Roman" w:eastAsia="Times New Roman" w:hAnsi="Times New Roman" w:cs="B Nazanin"/>
          <w:sz w:val="24"/>
          <w:szCs w:val="24"/>
          <w:rtl/>
          <w:lang w:bidi="fa-IR"/>
        </w:rPr>
        <w:t>درع</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ن‌حال</w:t>
      </w:r>
      <w:r w:rsidRPr="00065998">
        <w:rPr>
          <w:rFonts w:ascii="Times New Roman" w:eastAsia="Times New Roman" w:hAnsi="Times New Roman" w:cs="B Nazanin" w:hint="cs"/>
          <w:sz w:val="24"/>
          <w:szCs w:val="24"/>
          <w:rtl/>
          <w:lang w:bidi="fa-IR"/>
        </w:rPr>
        <w:t xml:space="preserve"> که ضعف</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تهدیدات آن را به حداقل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رساند</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این فرض ساده اگر </w:t>
      </w:r>
      <w:r w:rsidRPr="00065998">
        <w:rPr>
          <w:rFonts w:ascii="Times New Roman" w:eastAsia="Times New Roman" w:hAnsi="Times New Roman" w:cs="B Nazanin"/>
          <w:sz w:val="24"/>
          <w:szCs w:val="24"/>
          <w:rtl/>
          <w:lang w:bidi="fa-IR"/>
        </w:rPr>
        <w:t>به‌درست</w:t>
      </w:r>
      <w:r w:rsidRPr="00065998">
        <w:rPr>
          <w:rFonts w:ascii="Times New Roman" w:eastAsia="Times New Roman" w:hAnsi="Times New Roman" w:cs="B Nazanin" w:hint="cs"/>
          <w:sz w:val="24"/>
          <w:szCs w:val="24"/>
          <w:rtl/>
          <w:lang w:bidi="fa-IR"/>
        </w:rPr>
        <w:t>ی اجرا شود، تأثیرات عمده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ای بر انتخاب و طراحی استراتژی اثربخش خواهد داشت این روش که به میزان بسیار زیاد در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ریزی استراتژیک استفاده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گردد، همه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ی عوامل محیطی تأثیرگذار محیط عملیاتی را تشخیص داده و </w:t>
      </w:r>
      <w:r w:rsidRPr="00065998">
        <w:rPr>
          <w:rFonts w:ascii="Times New Roman" w:eastAsia="Times New Roman" w:hAnsi="Times New Roman" w:cs="B Nazanin"/>
          <w:sz w:val="24"/>
          <w:szCs w:val="24"/>
          <w:rtl/>
          <w:lang w:bidi="fa-IR"/>
        </w:rPr>
        <w:t>موردبررس</w:t>
      </w:r>
      <w:r w:rsidRPr="00065998">
        <w:rPr>
          <w:rFonts w:ascii="Times New Roman" w:eastAsia="Times New Roman" w:hAnsi="Times New Roman" w:cs="B Nazanin" w:hint="cs"/>
          <w:sz w:val="24"/>
          <w:szCs w:val="24"/>
          <w:rtl/>
          <w:lang w:bidi="fa-IR"/>
        </w:rPr>
        <w:t>ی قرار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دهد (کاظمی و همکاران، 1392، 49).</w:t>
      </w:r>
    </w:p>
    <w:p w14:paraId="44CB4BD5"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b/>
          <w:bCs/>
          <w:sz w:val="24"/>
          <w:szCs w:val="24"/>
          <w:rtl/>
          <w:lang w:bidi="fa-IR"/>
        </w:rPr>
        <w:t xml:space="preserve">انواع گردشگری: </w:t>
      </w:r>
      <w:r w:rsidRPr="00065998">
        <w:rPr>
          <w:rFonts w:ascii="Times New Roman" w:eastAsia="Times New Roman" w:hAnsi="Times New Roman" w:cs="B Nazanin" w:hint="cs"/>
          <w:sz w:val="24"/>
          <w:szCs w:val="24"/>
          <w:rtl/>
          <w:lang w:bidi="fa-IR"/>
        </w:rPr>
        <w:t>انواع گردشگری به شرح زیر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w:t>
      </w:r>
    </w:p>
    <w:p w14:paraId="4629135A"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rtl/>
          <w:lang w:bidi="fa-IR"/>
        </w:rPr>
        <w:t xml:space="preserve">1. گردشگری داخلی: </w:t>
      </w:r>
      <w:r w:rsidRPr="00065998">
        <w:rPr>
          <w:rFonts w:ascii="Times New Roman" w:eastAsia="Times New Roman" w:hAnsi="Times New Roman" w:cs="B Nazanin" w:hint="cs"/>
          <w:sz w:val="24"/>
          <w:szCs w:val="24"/>
          <w:rtl/>
          <w:lang w:bidi="fa-IR"/>
        </w:rPr>
        <w:t>آن چه که به عنوان گردشگری داخلی نامیده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عبارت است از سفرهایی که با اهداف و انگیزه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متفاوت، در داخل </w:t>
      </w:r>
      <w:r w:rsidRPr="00065998">
        <w:rPr>
          <w:rFonts w:ascii="Times New Roman" w:eastAsia="Times New Roman" w:hAnsi="Times New Roman" w:cs="B Nazanin"/>
          <w:sz w:val="24"/>
          <w:szCs w:val="24"/>
          <w:rtl/>
          <w:lang w:bidi="fa-IR"/>
        </w:rPr>
        <w:t>محدوده‌</w:t>
      </w:r>
      <w:r w:rsidRPr="00065998">
        <w:rPr>
          <w:rFonts w:ascii="Times New Roman" w:eastAsia="Times New Roman" w:hAnsi="Times New Roman" w:cs="B Nazanin" w:hint="cs"/>
          <w:sz w:val="24"/>
          <w:szCs w:val="24"/>
          <w:rtl/>
          <w:lang w:bidi="fa-IR"/>
        </w:rPr>
        <w:t>ی کشور خودی صورت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گیرد. سهولت جهانگردی داخلی را عوامل مختلفی پدید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آورد که مهم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عبارت هستند از: کوتاهی فاصله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آشنایی قبلی با محیط و فضا، آشنایی با زبان رایج، عدم وجود مقررات عبور و مرور در گمرک</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تبدیل پول، اطمینان کلی مسافر به تأمین ناشی از بومی، صرفه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جویی در هزینه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سفر مخصوص </w:t>
      </w:r>
      <w:r w:rsidRPr="00065998">
        <w:rPr>
          <w:rFonts w:ascii="Times New Roman" w:eastAsia="Times New Roman" w:hAnsi="Times New Roman" w:cs="B Nazanin"/>
          <w:sz w:val="24"/>
          <w:szCs w:val="24"/>
          <w:rtl/>
          <w:lang w:bidi="fa-IR"/>
        </w:rPr>
        <w:t>حمل‌ونقل (</w:t>
      </w:r>
      <w:r w:rsidRPr="00065998">
        <w:rPr>
          <w:rFonts w:ascii="Times New Roman" w:eastAsia="Times New Roman" w:hAnsi="Times New Roman" w:cs="B Nazanin" w:hint="cs"/>
          <w:sz w:val="24"/>
          <w:szCs w:val="24"/>
          <w:rtl/>
          <w:lang w:bidi="fa-IR"/>
        </w:rPr>
        <w:t>سروری و سالمی، 1392، 6)</w:t>
      </w:r>
      <w:r w:rsidRPr="00065998">
        <w:rPr>
          <w:rFonts w:ascii="Times New Roman" w:eastAsia="Times New Roman" w:hAnsi="Times New Roman" w:cs="B Nazanin" w:hint="cs"/>
          <w:b/>
          <w:bCs/>
          <w:sz w:val="24"/>
          <w:szCs w:val="24"/>
          <w:rtl/>
          <w:lang w:bidi="fa-IR"/>
        </w:rPr>
        <w:t>.</w:t>
      </w:r>
    </w:p>
    <w:p w14:paraId="30D84FE5"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b/>
          <w:bCs/>
          <w:rtl/>
          <w:lang w:bidi="fa-IR"/>
        </w:rPr>
        <w:t>2. گردشگری خارجی:</w:t>
      </w:r>
      <w:r w:rsidRPr="00065998">
        <w:rPr>
          <w:rFonts w:ascii="Times New Roman" w:eastAsia="Times New Roman" w:hAnsi="Times New Roman" w:cs="B Nazanin"/>
          <w:rtl/>
          <w:lang w:bidi="fa-IR"/>
        </w:rPr>
        <w:t xml:space="preserve"> </w:t>
      </w:r>
      <w:r w:rsidRPr="00065998">
        <w:rPr>
          <w:rFonts w:ascii="Times New Roman" w:eastAsia="Times New Roman" w:hAnsi="Times New Roman" w:cs="B Nazanin" w:hint="cs"/>
          <w:sz w:val="24"/>
          <w:szCs w:val="24"/>
          <w:rtl/>
          <w:lang w:bidi="fa-IR"/>
        </w:rPr>
        <w:t>به فعالیت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هایی از جهانگردی گفته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شود که بردارهای آن یعنی جهانگردان چه </w:t>
      </w:r>
      <w:r w:rsidRPr="00065998">
        <w:rPr>
          <w:rFonts w:ascii="Times New Roman" w:eastAsia="Times New Roman" w:hAnsi="Times New Roman" w:cs="B Nazanin"/>
          <w:sz w:val="24"/>
          <w:szCs w:val="24"/>
          <w:rtl/>
          <w:lang w:bidi="fa-IR"/>
        </w:rPr>
        <w:t>ازنظر</w:t>
      </w:r>
      <w:r w:rsidRPr="00065998">
        <w:rPr>
          <w:rFonts w:ascii="Times New Roman" w:eastAsia="Times New Roman" w:hAnsi="Times New Roman" w:cs="B Nazanin" w:hint="cs"/>
          <w:sz w:val="24"/>
          <w:szCs w:val="24"/>
          <w:rtl/>
          <w:lang w:bidi="fa-IR"/>
        </w:rPr>
        <w:t xml:space="preserve"> مبدأ و چه </w:t>
      </w:r>
      <w:r w:rsidRPr="00065998">
        <w:rPr>
          <w:rFonts w:ascii="Times New Roman" w:eastAsia="Times New Roman" w:hAnsi="Times New Roman" w:cs="B Nazanin"/>
          <w:sz w:val="24"/>
          <w:szCs w:val="24"/>
          <w:rtl/>
          <w:lang w:bidi="fa-IR"/>
        </w:rPr>
        <w:t>ازنظر</w:t>
      </w:r>
      <w:r w:rsidRPr="00065998">
        <w:rPr>
          <w:rFonts w:ascii="Times New Roman" w:eastAsia="Times New Roman" w:hAnsi="Times New Roman" w:cs="B Nazanin" w:hint="cs"/>
          <w:sz w:val="24"/>
          <w:szCs w:val="24"/>
          <w:rtl/>
          <w:lang w:bidi="fa-IR"/>
        </w:rPr>
        <w:t xml:space="preserve"> مقصد با گستره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خارج از قلمرو سیاسی یک کشور سروکار دارند. </w:t>
      </w:r>
      <w:r w:rsidRPr="00065998">
        <w:rPr>
          <w:rFonts w:ascii="Times New Roman" w:eastAsia="Times New Roman" w:hAnsi="Times New Roman" w:cs="B Nazanin"/>
          <w:sz w:val="24"/>
          <w:szCs w:val="24"/>
          <w:rtl/>
          <w:lang w:bidi="fa-IR"/>
        </w:rPr>
        <w:t>به‌عبارت‌د</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گر</w:t>
      </w:r>
      <w:r w:rsidRPr="00065998">
        <w:rPr>
          <w:rFonts w:ascii="Times New Roman" w:eastAsia="Times New Roman" w:hAnsi="Times New Roman" w:cs="B Nazanin" w:hint="cs"/>
          <w:sz w:val="24"/>
          <w:szCs w:val="24"/>
          <w:rtl/>
          <w:lang w:bidi="fa-IR"/>
        </w:rPr>
        <w:t xml:space="preserve"> ورود کلیه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ی اتباع بیگانه به کشور و خروج اتباع یک کشور به خارج با انگیزه و اهداف گردشگری، فعالیت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جهانگردی خارجی یا بین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الملل آن کشور را تشکیل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دهد (عباس زادگان، 1375، 140).</w:t>
      </w:r>
    </w:p>
    <w:p w14:paraId="757DC2C1"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rtl/>
          <w:lang w:bidi="fa-IR"/>
        </w:rPr>
        <w:t>3. توریسم فرهنگی:</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در بحث گردشگری فرهنگی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توان موضوع را از دو زاویه دید امر اصلی مورد بررسی قرار داد در واقع نخستین بخش از گردشگری فرهنگی به گردشگری مرتبط با میراث تاریخی یک جامعه باز </w:t>
      </w:r>
      <w:r w:rsidRPr="00065998">
        <w:rPr>
          <w:rFonts w:ascii="Times New Roman" w:eastAsia="Times New Roman" w:hAnsi="Times New Roman" w:cs="B Nazanin"/>
          <w:sz w:val="24"/>
          <w:szCs w:val="24"/>
          <w:rtl/>
          <w:lang w:bidi="fa-IR"/>
        </w:rPr>
        <w:t>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گردد</w:t>
      </w:r>
      <w:r w:rsidRPr="00065998">
        <w:rPr>
          <w:rFonts w:ascii="Times New Roman" w:eastAsia="Times New Roman" w:hAnsi="Times New Roman" w:cs="B Nazanin" w:hint="cs"/>
          <w:sz w:val="24"/>
          <w:szCs w:val="24"/>
          <w:rtl/>
          <w:lang w:bidi="fa-IR"/>
        </w:rPr>
        <w:t xml:space="preserve">، محور این دیدگاه بعد تاریخی یک جامعه است </w:t>
      </w:r>
      <w:r w:rsidRPr="00065998">
        <w:rPr>
          <w:rFonts w:ascii="Times New Roman" w:eastAsia="Times New Roman" w:hAnsi="Times New Roman" w:cs="B Nazanin"/>
          <w:sz w:val="24"/>
          <w:szCs w:val="24"/>
          <w:rtl/>
          <w:lang w:bidi="fa-IR"/>
        </w:rPr>
        <w:t>درحال</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که</w:t>
      </w:r>
      <w:r w:rsidRPr="00065998">
        <w:rPr>
          <w:rFonts w:ascii="Times New Roman" w:eastAsia="Times New Roman" w:hAnsi="Times New Roman" w:cs="B Nazanin" w:hint="cs"/>
          <w:sz w:val="24"/>
          <w:szCs w:val="24"/>
          <w:rtl/>
          <w:lang w:bidi="fa-IR"/>
        </w:rPr>
        <w:t xml:space="preserve"> در دومین نگرش به گردشگری فرهنگی محور موضوع، زمان حال است و فرهنگ جاری یک جامعه را به عنوان موضوع خود پی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جویی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کند (رنجبریان و زاهدی، 1388، 63).</w:t>
      </w:r>
    </w:p>
    <w:p w14:paraId="74A559A6"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rtl/>
          <w:lang w:bidi="fa-IR"/>
        </w:rPr>
        <w:t>4. توریسم مذهبی و زیارتی:</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یکی از قدیمی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 انواع گردشگری که از جمله بزرگترین بخش</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بازار سفر نیز به شمار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رود،</w:t>
      </w:r>
      <w:r w:rsidRPr="00065998">
        <w:rPr>
          <w:rFonts w:ascii="Times New Roman" w:eastAsia="Times New Roman" w:hAnsi="Times New Roman" w:cs="B Nazanin"/>
          <w:sz w:val="24"/>
          <w:szCs w:val="24"/>
          <w:rtl/>
          <w:lang w:bidi="fa-IR"/>
        </w:rPr>
        <w:t xml:space="preserve"> گردشگر</w:t>
      </w:r>
      <w:r w:rsidRPr="00065998">
        <w:rPr>
          <w:rFonts w:ascii="Times New Roman" w:eastAsia="Times New Roman" w:hAnsi="Times New Roman" w:cs="B Nazanin" w:hint="cs"/>
          <w:sz w:val="24"/>
          <w:szCs w:val="24"/>
          <w:rtl/>
          <w:lang w:bidi="fa-IR"/>
        </w:rPr>
        <w:t>ی مذهبی است (رنجبریان و زاهدی، 1388، 74).</w:t>
      </w:r>
    </w:p>
    <w:p w14:paraId="066D391B"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rtl/>
          <w:lang w:bidi="fa-IR"/>
        </w:rPr>
        <w:t xml:space="preserve">5. توریسم بازرگانی و تجاری: </w:t>
      </w:r>
      <w:r w:rsidRPr="00065998">
        <w:rPr>
          <w:rFonts w:ascii="Times New Roman" w:eastAsia="Times New Roman" w:hAnsi="Times New Roman" w:cs="B Nazanin" w:hint="cs"/>
          <w:sz w:val="24"/>
          <w:szCs w:val="24"/>
          <w:rtl/>
          <w:lang w:bidi="fa-IR"/>
        </w:rPr>
        <w:t>مهم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 مسافرت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هایی که تحت این عنوان صورت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گیرد عبارت هستند از: سفرهایی که افراد برای شرکت در نمایشگاه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کالا و صنایع و یا سرکشی و بازدید از تأسیسات کارخانه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نظایر آن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نمایند. افزایش مسافرت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بازرگانی و تجاری به روابط اقتصادی میان کشورها بستگی دارد. افزایش جهانگردی تجاری و بازرگانی، تحت تأثیر کاهش کرایه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ی </w:t>
      </w:r>
      <w:r w:rsidRPr="00065998">
        <w:rPr>
          <w:rFonts w:ascii="Times New Roman" w:eastAsia="Times New Roman" w:hAnsi="Times New Roman" w:cs="B Nazanin"/>
          <w:sz w:val="24"/>
          <w:szCs w:val="24"/>
          <w:rtl/>
          <w:lang w:bidi="fa-IR"/>
        </w:rPr>
        <w:lastRenderedPageBreak/>
        <w:t>حمل‌ونقل</w:t>
      </w:r>
      <w:r w:rsidRPr="00065998">
        <w:rPr>
          <w:rFonts w:ascii="Times New Roman" w:eastAsia="Times New Roman" w:hAnsi="Times New Roman" w:cs="B Nazanin" w:hint="cs"/>
          <w:sz w:val="24"/>
          <w:szCs w:val="24"/>
          <w:rtl/>
          <w:lang w:bidi="fa-IR"/>
        </w:rPr>
        <w:t xml:space="preserve"> کالا نیز قرار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گیرد و سهولت </w:t>
      </w:r>
      <w:r w:rsidRPr="00065998">
        <w:rPr>
          <w:rFonts w:ascii="Times New Roman" w:eastAsia="Times New Roman" w:hAnsi="Times New Roman" w:cs="B Nazanin"/>
          <w:sz w:val="24"/>
          <w:szCs w:val="24"/>
          <w:rtl/>
          <w:lang w:bidi="fa-IR"/>
        </w:rPr>
        <w:t>جابه‌جا</w:t>
      </w:r>
      <w:r w:rsidRPr="00065998">
        <w:rPr>
          <w:rFonts w:ascii="Times New Roman" w:eastAsia="Times New Roman" w:hAnsi="Times New Roman" w:cs="B Nazanin" w:hint="cs"/>
          <w:sz w:val="24"/>
          <w:szCs w:val="24"/>
          <w:rtl/>
          <w:lang w:bidi="fa-IR"/>
        </w:rPr>
        <w:t>یی و تردد از عوامل دیگری است که به آن رونق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بخشد (سروری و سالمی، 1392، 5).</w:t>
      </w:r>
    </w:p>
    <w:p w14:paraId="273487C4" w14:textId="77777777" w:rsidR="00065998" w:rsidRPr="00065998" w:rsidRDefault="00065998" w:rsidP="00065998">
      <w:pPr>
        <w:bidi/>
        <w:spacing w:line="240" w:lineRule="auto"/>
        <w:jc w:val="both"/>
        <w:rPr>
          <w:rFonts w:ascii="Times New Roman" w:eastAsia="Times New Roman" w:hAnsi="Times New Roman" w:cs="B Nazanin"/>
          <w:b/>
          <w:bCs/>
          <w:sz w:val="24"/>
          <w:szCs w:val="24"/>
          <w:lang w:val="en-US"/>
        </w:rPr>
      </w:pPr>
      <w:r w:rsidRPr="00065998">
        <w:rPr>
          <w:rFonts w:ascii="Times New Roman" w:eastAsia="Times New Roman" w:hAnsi="Times New Roman" w:cs="B Nazanin" w:hint="cs"/>
          <w:sz w:val="24"/>
          <w:szCs w:val="24"/>
          <w:rtl/>
          <w:lang w:bidi="fa-IR"/>
        </w:rPr>
        <w:t xml:space="preserve"> </w:t>
      </w:r>
      <w:r w:rsidRPr="00065998">
        <w:rPr>
          <w:rFonts w:ascii="Times New Roman" w:eastAsia="Times New Roman" w:hAnsi="Times New Roman" w:cs="B Nazanin" w:hint="cs"/>
          <w:b/>
          <w:bCs/>
          <w:rtl/>
          <w:lang w:bidi="fa-IR"/>
        </w:rPr>
        <w:t xml:space="preserve">6. توریسم درمانی: </w:t>
      </w:r>
      <w:r w:rsidRPr="00065998">
        <w:rPr>
          <w:rFonts w:ascii="Times New Roman" w:eastAsia="Times New Roman" w:hAnsi="Times New Roman" w:cs="B Nazanin" w:hint="cs"/>
          <w:sz w:val="24"/>
          <w:szCs w:val="24"/>
          <w:rtl/>
          <w:lang w:bidi="fa-IR"/>
        </w:rPr>
        <w:t>بر اساس تعریف سازمان جهانی جهانگردی یکی از اهدافی که در گردشگر سلامت عزم سفر را بر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انگیزد، مسافرت به منظور سلامتی است</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گردشگری سلامت،</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سفری </w:t>
      </w:r>
      <w:r w:rsidRPr="00065998">
        <w:rPr>
          <w:rFonts w:ascii="Times New Roman" w:eastAsia="Times New Roman" w:hAnsi="Times New Roman" w:cs="B Nazanin"/>
          <w:sz w:val="24"/>
          <w:szCs w:val="24"/>
          <w:rtl/>
          <w:lang w:bidi="fa-IR"/>
        </w:rPr>
        <w:t>سازمان‌</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افته</w:t>
      </w:r>
      <w:r w:rsidRPr="00065998">
        <w:rPr>
          <w:rFonts w:ascii="Times New Roman" w:eastAsia="Times New Roman" w:hAnsi="Times New Roman" w:cs="B Nazanin" w:hint="cs"/>
          <w:sz w:val="24"/>
          <w:szCs w:val="24"/>
          <w:rtl/>
          <w:lang w:bidi="fa-IR"/>
        </w:rPr>
        <w:t xml:space="preserve"> از محیط زندگی فرد به مکان دیگر است که </w:t>
      </w:r>
      <w:r w:rsidRPr="00065998">
        <w:rPr>
          <w:rFonts w:ascii="Times New Roman" w:eastAsia="Times New Roman" w:hAnsi="Times New Roman" w:cs="B Nazanin"/>
          <w:sz w:val="24"/>
          <w:szCs w:val="24"/>
          <w:rtl/>
          <w:lang w:bidi="fa-IR"/>
        </w:rPr>
        <w:t>به‌منظور</w:t>
      </w:r>
      <w:r w:rsidRPr="00065998">
        <w:rPr>
          <w:rFonts w:ascii="Times New Roman" w:eastAsia="Times New Roman" w:hAnsi="Times New Roman" w:cs="B Nazanin" w:hint="cs"/>
          <w:sz w:val="24"/>
          <w:szCs w:val="24"/>
          <w:rtl/>
          <w:lang w:bidi="fa-IR"/>
        </w:rPr>
        <w:t xml:space="preserve"> حفظ، بهبود و دستیابی مجدد </w:t>
      </w:r>
      <w:r w:rsidRPr="00065998">
        <w:rPr>
          <w:rFonts w:ascii="Times New Roman" w:eastAsia="Times New Roman" w:hAnsi="Times New Roman" w:cs="B Nazanin"/>
          <w:sz w:val="24"/>
          <w:szCs w:val="24"/>
          <w:rtl/>
          <w:lang w:bidi="fa-IR"/>
        </w:rPr>
        <w:t>به‌سلامت</w:t>
      </w:r>
      <w:r w:rsidRPr="00065998">
        <w:rPr>
          <w:rFonts w:ascii="Times New Roman" w:eastAsia="Times New Roman" w:hAnsi="Times New Roman" w:cs="B Nazanin" w:hint="cs"/>
          <w:sz w:val="24"/>
          <w:szCs w:val="24"/>
          <w:rtl/>
          <w:lang w:bidi="fa-IR"/>
        </w:rPr>
        <w:t xml:space="preserve"> جسمی و روحی فرد به خارجی </w:t>
      </w:r>
      <w:r w:rsidRPr="00065998">
        <w:rPr>
          <w:rFonts w:ascii="Times New Roman" w:eastAsia="Times New Roman" w:hAnsi="Times New Roman" w:cs="B Nazanin"/>
          <w:sz w:val="24"/>
          <w:szCs w:val="24"/>
          <w:rtl/>
          <w:lang w:bidi="fa-IR"/>
        </w:rPr>
        <w:t>از منطقه</w:t>
      </w:r>
      <w:r w:rsidRPr="00065998">
        <w:rPr>
          <w:rFonts w:ascii="Times New Roman" w:eastAsia="Times New Roman" w:hAnsi="Times New Roman" w:cs="B Nazanin" w:hint="cs"/>
          <w:sz w:val="24"/>
          <w:szCs w:val="24"/>
          <w:rtl/>
          <w:lang w:bidi="fa-IR"/>
        </w:rPr>
        <w:t xml:space="preserve"> اقامتی </w:t>
      </w:r>
      <w:r w:rsidRPr="00065998">
        <w:rPr>
          <w:rFonts w:ascii="Times New Roman" w:eastAsia="Times New Roman" w:hAnsi="Times New Roman" w:cs="B Nazanin"/>
          <w:sz w:val="24"/>
          <w:szCs w:val="24"/>
          <w:rtl/>
          <w:lang w:bidi="fa-IR"/>
        </w:rPr>
        <w:t>و زادگاه</w:t>
      </w:r>
      <w:r w:rsidRPr="00065998">
        <w:rPr>
          <w:rFonts w:ascii="Times New Roman" w:eastAsia="Times New Roman" w:hAnsi="Times New Roman" w:cs="B Nazanin" w:hint="cs"/>
          <w:sz w:val="24"/>
          <w:szCs w:val="24"/>
          <w:rtl/>
          <w:lang w:bidi="fa-IR"/>
        </w:rPr>
        <w:t xml:space="preserve"> خویش به مدت بیش از 24 ساعت و کمتر از یک سال صورت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پذیرد با توجه به توانمندی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بالقوه کشورمان در انواع مختلف گردشگری سلامت باید با </w:t>
      </w:r>
      <w:r w:rsidRPr="00065998">
        <w:rPr>
          <w:rFonts w:ascii="Times New Roman" w:eastAsia="Times New Roman" w:hAnsi="Times New Roman" w:cs="B Nazanin"/>
          <w:sz w:val="24"/>
          <w:szCs w:val="24"/>
          <w:rtl/>
          <w:lang w:bidi="fa-IR"/>
        </w:rPr>
        <w:t>بهره‌بردار</w:t>
      </w:r>
      <w:r w:rsidRPr="00065998">
        <w:rPr>
          <w:rFonts w:ascii="Times New Roman" w:eastAsia="Times New Roman" w:hAnsi="Times New Roman" w:cs="B Nazanin" w:hint="cs"/>
          <w:sz w:val="24"/>
          <w:szCs w:val="24"/>
          <w:rtl/>
          <w:lang w:bidi="fa-IR"/>
        </w:rPr>
        <w:t xml:space="preserve">ی از این بازار رو به رشد و رقابتی، تقویت بخش عمومی و حمایت از بخش خصوصی را دستور کار </w:t>
      </w:r>
      <w:r w:rsidRPr="00065998">
        <w:rPr>
          <w:rFonts w:ascii="Times New Roman" w:eastAsia="Times New Roman" w:hAnsi="Times New Roman" w:cs="B Nazanin"/>
          <w:sz w:val="24"/>
          <w:szCs w:val="24"/>
          <w:rtl/>
          <w:lang w:bidi="fa-IR"/>
        </w:rPr>
        <w:t>قرارداد</w:t>
      </w:r>
      <w:r w:rsidRPr="00065998">
        <w:rPr>
          <w:rFonts w:ascii="Times New Roman" w:eastAsia="Times New Roman" w:hAnsi="Times New Roman" w:cs="B Nazanin" w:hint="cs"/>
          <w:sz w:val="24"/>
          <w:szCs w:val="24"/>
          <w:rtl/>
          <w:lang w:bidi="fa-IR"/>
        </w:rPr>
        <w:t xml:space="preserve"> گردشگری</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سلامت شامل </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گردشگری پزشکی</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 xml:space="preserve">، </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گردشگری</w:t>
      </w:r>
      <w:r w:rsidRPr="00065998">
        <w:rPr>
          <w:rFonts w:ascii="Times New Roman" w:eastAsia="Times New Roman" w:hAnsi="Times New Roman" w:cs="B Nazanin"/>
          <w:sz w:val="24"/>
          <w:szCs w:val="24"/>
          <w:rtl/>
          <w:lang w:bidi="fa-IR"/>
        </w:rPr>
        <w:t xml:space="preserve"> درمان</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صحت)</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 xml:space="preserve">، </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گردشگری تندرستی</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است (ارشد،1393، 13)</w:t>
      </w:r>
      <w:r w:rsidRPr="00065998">
        <w:rPr>
          <w:rFonts w:ascii="Times New Roman" w:eastAsia="Times New Roman" w:hAnsi="Times New Roman" w:cs="B Nazanin" w:hint="cs"/>
          <w:b/>
          <w:bCs/>
          <w:sz w:val="24"/>
          <w:szCs w:val="24"/>
          <w:rtl/>
          <w:lang w:bidi="fa-IR"/>
        </w:rPr>
        <w:t>.</w:t>
      </w:r>
    </w:p>
    <w:p w14:paraId="25494492"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b/>
          <w:bCs/>
          <w:rtl/>
          <w:lang w:bidi="fa-IR"/>
        </w:rPr>
        <w:t>7. توریسم ورزشی:</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گردشگری مبتنی بر ورزش</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بخش یا نوعی از گردشگری شناخته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که مشتمل بر مشارکت در فعالیت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ورزشی است. فعالیت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w:t>
      </w:r>
      <w:r w:rsidRPr="00065998">
        <w:rPr>
          <w:rFonts w:ascii="Times New Roman" w:eastAsia="Times New Roman" w:hAnsi="Times New Roman" w:cs="B Nazanin"/>
          <w:sz w:val="24"/>
          <w:szCs w:val="24"/>
          <w:rtl/>
          <w:lang w:bidi="fa-IR"/>
        </w:rPr>
        <w:t>ا</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ن‌گونه</w:t>
      </w:r>
      <w:r w:rsidRPr="00065998">
        <w:rPr>
          <w:rFonts w:ascii="Times New Roman" w:eastAsia="Times New Roman" w:hAnsi="Times New Roman" w:cs="B Nazanin" w:hint="cs"/>
          <w:sz w:val="24"/>
          <w:szCs w:val="24"/>
          <w:rtl/>
          <w:lang w:bidi="fa-IR"/>
        </w:rPr>
        <w:t xml:space="preserve"> از گردشگری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تواند شامل شرکت در رقابت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ورزشی (اعضای تیم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ورزشی)، تورهای استفاده از امکانات ورزشی (نظیر تورهای یک روزه برای اسکی در دیزین) یا شرکت در اردوهای آموزشی باشد شرکت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کنندگان در گردشگری ورزشی ممکن است خود ورزشکار باشند یا از اعضای اداری همراه تیم ورزشی (مثلا رئیس فدراسیون، سرپرست یا پزشک تیم</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 xml:space="preserve"> یا تماشاچی که برای دیدار از یک واقعه یا مسابقه ورزشی به مقصدی سفر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کنند (رنجبریان، زاهدی، 1388، 68).</w:t>
      </w:r>
    </w:p>
    <w:p w14:paraId="06D84AC4"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rtl/>
          <w:lang w:bidi="fa-IR"/>
        </w:rPr>
        <w:t>8. توریسم سیاسی:</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شرکت در اجلاس و مجامع بین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المللی، کنگره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سمینارهای سیاسی، جشن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ملی، مراسم ویژه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ی سیاسی مانند تدفین رهبران و شخصیت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سیاسی یک کشور و شرکت در مراسم پیروزی رهبران و احزاب و به حکومت رسیدن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غیره، توریسم سیاسی خوانده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(رضوانی،1374، 20).</w:t>
      </w:r>
    </w:p>
    <w:p w14:paraId="32B8FDBF" w14:textId="4A1C3730"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rtl/>
          <w:lang w:bidi="fa-IR"/>
        </w:rPr>
        <w:t xml:space="preserve">9. </w:t>
      </w:r>
      <w:r w:rsidRPr="00065998">
        <w:rPr>
          <w:rFonts w:ascii="Times New Roman" w:eastAsia="Times New Roman" w:hAnsi="Times New Roman" w:cs="B Nazanin"/>
          <w:b/>
          <w:bCs/>
          <w:rtl/>
          <w:lang w:bidi="fa-IR"/>
        </w:rPr>
        <w:t>طب</w:t>
      </w:r>
      <w:r w:rsidRPr="00065998">
        <w:rPr>
          <w:rFonts w:ascii="Times New Roman" w:eastAsia="Times New Roman" w:hAnsi="Times New Roman" w:cs="B Nazanin" w:hint="cs"/>
          <w:b/>
          <w:bCs/>
          <w:rtl/>
          <w:lang w:bidi="fa-IR"/>
        </w:rPr>
        <w:t>ی</w:t>
      </w:r>
      <w:r w:rsidRPr="00065998">
        <w:rPr>
          <w:rFonts w:ascii="Times New Roman" w:eastAsia="Times New Roman" w:hAnsi="Times New Roman" w:cs="B Nazanin" w:hint="eastAsia"/>
          <w:b/>
          <w:bCs/>
          <w:rtl/>
          <w:lang w:bidi="fa-IR"/>
        </w:rPr>
        <w:t>عت‌گرد</w:t>
      </w:r>
      <w:r w:rsidRPr="00065998">
        <w:rPr>
          <w:rFonts w:ascii="Times New Roman" w:eastAsia="Times New Roman" w:hAnsi="Times New Roman" w:cs="B Nazanin" w:hint="cs"/>
          <w:b/>
          <w:bCs/>
          <w:rtl/>
          <w:lang w:bidi="fa-IR"/>
        </w:rPr>
        <w:t>ی (اکو توریسم):</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دانش اکوتوریسم یا گردشگری طبیعت به عنوان یکی از پرجاذبه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 و پرمنفعت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 علوم کاربردی تلقی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و کمکی برای حفاظت فعال سرزمین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در حقیقت، اکوتوریسم عبارت است از گردشگری با هدف مشاهده و مطالعه طبیعت بکر، حیاط وحش و فرهنگ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مختلف و رسیدن به آرامش در محیط طبیعی، بدین ترتیب،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توان اکوتوریسم را از محصولات توسعه پایدار به حساب آورد اکوتوریسم یا گردشگری در طبیعت، از انواع توریسم مسئولانه است که هدف اصلی آن حفاظت از </w:t>
      </w:r>
      <w:r w:rsidRPr="00065998">
        <w:rPr>
          <w:rFonts w:ascii="Times New Roman" w:eastAsia="Times New Roman" w:hAnsi="Times New Roman" w:cs="B Nazanin"/>
          <w:sz w:val="24"/>
          <w:szCs w:val="24"/>
          <w:rtl/>
          <w:lang w:bidi="fa-IR"/>
        </w:rPr>
        <w:t>مح</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ط‌ز</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ست</w:t>
      </w:r>
      <w:r w:rsidRPr="00065998">
        <w:rPr>
          <w:rFonts w:ascii="Times New Roman" w:eastAsia="Times New Roman" w:hAnsi="Times New Roman" w:cs="B Nazanin" w:hint="cs"/>
          <w:sz w:val="24"/>
          <w:szCs w:val="24"/>
          <w:rtl/>
          <w:lang w:bidi="fa-IR"/>
        </w:rPr>
        <w:t xml:space="preserve">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(طبری کوچکسرایی و همکاران، 1392، 86</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hint="cs"/>
          <w:sz w:val="24"/>
          <w:szCs w:val="24"/>
          <w:rtl/>
          <w:lang w:bidi="fa-IR"/>
        </w:rPr>
        <w:t>.</w:t>
      </w:r>
    </w:p>
    <w:p w14:paraId="7DEB593B"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rtl/>
          <w:lang w:bidi="fa-IR"/>
        </w:rPr>
        <w:t>10. توریسم تفریحی:</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این نوع جهانگردی شامل افراد یا گروه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هایی است که جهت استفاده از تعطیلات، تفریح، استراحت، استفاده از آب و هوایی گرم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 یا خنک</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تر </w:t>
      </w:r>
      <w:r w:rsidRPr="00065998">
        <w:rPr>
          <w:rFonts w:ascii="Times New Roman" w:eastAsia="Times New Roman" w:hAnsi="Times New Roman" w:cs="B Nazanin"/>
          <w:sz w:val="24"/>
          <w:szCs w:val="24"/>
          <w:rtl/>
          <w:lang w:bidi="fa-IR"/>
        </w:rPr>
        <w:t>از محل</w:t>
      </w:r>
      <w:r w:rsidRPr="00065998">
        <w:rPr>
          <w:rFonts w:ascii="Times New Roman" w:eastAsia="Times New Roman" w:hAnsi="Times New Roman" w:cs="B Nazanin" w:hint="cs"/>
          <w:sz w:val="24"/>
          <w:szCs w:val="24"/>
          <w:rtl/>
          <w:lang w:bidi="fa-IR"/>
        </w:rPr>
        <w:t xml:space="preserve"> اقامت خود به مسافرت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روند نیاز</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به مسافرت برای تفریح و استفاده از مرخصی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سالیانه و تعطیلات با میزان </w:t>
      </w:r>
      <w:r w:rsidRPr="00065998">
        <w:rPr>
          <w:rFonts w:ascii="Times New Roman" w:eastAsia="Times New Roman" w:hAnsi="Times New Roman" w:cs="B Nazanin"/>
          <w:sz w:val="24"/>
          <w:szCs w:val="24"/>
          <w:rtl/>
          <w:lang w:bidi="fa-IR"/>
        </w:rPr>
        <w:t>درآمد</w:t>
      </w:r>
      <w:r w:rsidRPr="00065998">
        <w:rPr>
          <w:rFonts w:ascii="Times New Roman" w:eastAsia="Times New Roman" w:hAnsi="Times New Roman" w:cs="B Nazanin" w:hint="cs"/>
          <w:sz w:val="24"/>
          <w:szCs w:val="24"/>
          <w:rtl/>
          <w:lang w:bidi="fa-IR"/>
        </w:rPr>
        <w:t xml:space="preserve">، سطوح آموزش، میزان جمیعت، درصد </w:t>
      </w:r>
      <w:r w:rsidRPr="00065998">
        <w:rPr>
          <w:rFonts w:ascii="Times New Roman" w:eastAsia="Times New Roman" w:hAnsi="Times New Roman" w:cs="B Nazanin"/>
          <w:sz w:val="24"/>
          <w:szCs w:val="24"/>
          <w:rtl/>
          <w:lang w:bidi="fa-IR"/>
        </w:rPr>
        <w:t>شهرنش</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ی، طول مدت تعطیلات و اوقات فراغت در رابطه است (سروری و سالمی، 1392، 7).</w:t>
      </w:r>
    </w:p>
    <w:p w14:paraId="48CB2C43" w14:textId="77777777" w:rsidR="00065998" w:rsidRDefault="00065998" w:rsidP="00065998">
      <w:pPr>
        <w:bidi/>
        <w:spacing w:line="240" w:lineRule="auto"/>
        <w:jc w:val="both"/>
        <w:rPr>
          <w:rFonts w:ascii="Times New Roman" w:eastAsia="Times New Roman" w:hAnsi="Times New Roman" w:cs="B Nazanin"/>
          <w:b/>
          <w:bCs/>
          <w:sz w:val="24"/>
          <w:szCs w:val="24"/>
          <w:rtl/>
          <w:lang w:bidi="fa-IR"/>
        </w:rPr>
      </w:pPr>
    </w:p>
    <w:p w14:paraId="377E011B" w14:textId="77777777" w:rsidR="00065998" w:rsidRDefault="00065998" w:rsidP="00065998">
      <w:pPr>
        <w:bidi/>
        <w:spacing w:line="240" w:lineRule="auto"/>
        <w:jc w:val="both"/>
        <w:rPr>
          <w:rFonts w:ascii="Times New Roman" w:eastAsia="Times New Roman" w:hAnsi="Times New Roman" w:cs="B Nazanin"/>
          <w:b/>
          <w:bCs/>
          <w:sz w:val="24"/>
          <w:szCs w:val="24"/>
          <w:rtl/>
          <w:lang w:bidi="fa-IR"/>
        </w:rPr>
      </w:pPr>
    </w:p>
    <w:p w14:paraId="77FD4C63"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356DDBAF"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lastRenderedPageBreak/>
        <w:t>اهمیت گردشگری</w:t>
      </w:r>
    </w:p>
    <w:p w14:paraId="52919E24"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b/>
          <w:bCs/>
          <w:sz w:val="24"/>
          <w:szCs w:val="24"/>
          <w:rtl/>
          <w:lang w:bidi="fa-IR"/>
        </w:rPr>
        <w:t xml:space="preserve"> </w:t>
      </w:r>
      <w:r w:rsidRPr="00065998">
        <w:rPr>
          <w:rFonts w:ascii="Times New Roman" w:eastAsia="Times New Roman" w:hAnsi="Times New Roman" w:cs="B Nazanin" w:hint="cs"/>
          <w:sz w:val="24"/>
          <w:szCs w:val="24"/>
          <w:rtl/>
          <w:lang w:bidi="fa-IR"/>
        </w:rPr>
        <w:t xml:space="preserve">اهمیت و ضرورت </w:t>
      </w:r>
      <w:r w:rsidRPr="00065998">
        <w:rPr>
          <w:rFonts w:ascii="Times New Roman" w:eastAsia="Times New Roman" w:hAnsi="Times New Roman" w:cs="B Nazanin"/>
          <w:sz w:val="24"/>
          <w:szCs w:val="24"/>
          <w:rtl/>
          <w:lang w:bidi="fa-IR"/>
        </w:rPr>
        <w:t>گردشگر</w:t>
      </w:r>
      <w:r w:rsidRPr="00065998">
        <w:rPr>
          <w:rFonts w:ascii="Times New Roman" w:eastAsia="Times New Roman" w:hAnsi="Times New Roman" w:cs="B Nazanin" w:hint="cs"/>
          <w:sz w:val="24"/>
          <w:szCs w:val="24"/>
          <w:rtl/>
          <w:lang w:bidi="fa-IR"/>
        </w:rPr>
        <w:t>ی در سال</w:t>
      </w:r>
      <w:r w:rsidRPr="00065998">
        <w:rPr>
          <w:rFonts w:ascii="Times New Roman" w:eastAsia="Times New Roman" w:hAnsi="Times New Roman" w:cs="B Nazanin" w:hint="cs"/>
          <w:sz w:val="24"/>
          <w:szCs w:val="24"/>
          <w:rtl/>
          <w:lang w:bidi="fa-IR"/>
        </w:rPr>
        <w:softHyphen/>
        <w:t xml:space="preserve">های اخیر گردشگری </w:t>
      </w:r>
      <w:r w:rsidRPr="00065998">
        <w:rPr>
          <w:rFonts w:ascii="Times New Roman" w:eastAsia="Times New Roman" w:hAnsi="Times New Roman" w:cs="B Nazanin"/>
          <w:sz w:val="24"/>
          <w:szCs w:val="24"/>
          <w:rtl/>
          <w:lang w:bidi="fa-IR"/>
        </w:rPr>
        <w:t>به‌عنوان</w:t>
      </w:r>
      <w:r w:rsidRPr="00065998">
        <w:rPr>
          <w:rFonts w:ascii="Times New Roman" w:eastAsia="Times New Roman" w:hAnsi="Times New Roman" w:cs="B Nazanin" w:hint="cs"/>
          <w:sz w:val="24"/>
          <w:szCs w:val="24"/>
          <w:rtl/>
          <w:lang w:bidi="fa-IR"/>
        </w:rPr>
        <w:t xml:space="preserve"> صنعت بدون دود، منبع </w:t>
      </w:r>
      <w:r w:rsidRPr="00065998">
        <w:rPr>
          <w:rFonts w:ascii="Times New Roman" w:eastAsia="Times New Roman" w:hAnsi="Times New Roman" w:cs="B Nazanin"/>
          <w:sz w:val="24"/>
          <w:szCs w:val="24"/>
          <w:rtl/>
          <w:lang w:bidi="fa-IR"/>
        </w:rPr>
        <w:t>درآمد</w:t>
      </w:r>
      <w:r w:rsidRPr="00065998">
        <w:rPr>
          <w:rFonts w:ascii="Times New Roman" w:eastAsia="Times New Roman" w:hAnsi="Times New Roman" w:cs="B Nazanin" w:hint="cs"/>
          <w:sz w:val="24"/>
          <w:szCs w:val="24"/>
          <w:rtl/>
          <w:lang w:bidi="fa-IR"/>
        </w:rPr>
        <w:t xml:space="preserve"> سرشار در تجارت جهانی و عنصر مهمی در بهبود و تنظیم موازنه بازرگانی و تراز </w:t>
      </w:r>
      <w:r w:rsidRPr="00065998">
        <w:rPr>
          <w:rFonts w:ascii="Times New Roman" w:eastAsia="Times New Roman" w:hAnsi="Times New Roman" w:cs="B Nazanin"/>
          <w:sz w:val="24"/>
          <w:szCs w:val="24"/>
          <w:rtl/>
          <w:lang w:bidi="fa-IR"/>
        </w:rPr>
        <w:t>پرداخته‌ا</w:t>
      </w:r>
      <w:r w:rsidRPr="00065998">
        <w:rPr>
          <w:rFonts w:ascii="Times New Roman" w:eastAsia="Times New Roman" w:hAnsi="Times New Roman" w:cs="B Nazanin" w:hint="cs"/>
          <w:sz w:val="24"/>
          <w:szCs w:val="24"/>
          <w:rtl/>
          <w:lang w:bidi="fa-IR"/>
        </w:rPr>
        <w:t xml:space="preserve">ی بسیاری از کشورها شده است، رشد </w:t>
      </w:r>
      <w:r w:rsidRPr="00065998">
        <w:rPr>
          <w:rFonts w:ascii="Times New Roman" w:eastAsia="Times New Roman" w:hAnsi="Times New Roman" w:cs="B Nazanin"/>
          <w:sz w:val="24"/>
          <w:szCs w:val="24"/>
          <w:rtl/>
          <w:lang w:bidi="fa-IR"/>
        </w:rPr>
        <w:t>قابل‌توجه</w:t>
      </w:r>
      <w:r w:rsidRPr="00065998">
        <w:rPr>
          <w:rFonts w:ascii="Times New Roman" w:eastAsia="Times New Roman" w:hAnsi="Times New Roman" w:cs="B Nazanin" w:hint="cs"/>
          <w:sz w:val="24"/>
          <w:szCs w:val="24"/>
          <w:rtl/>
          <w:lang w:bidi="fa-IR"/>
        </w:rPr>
        <w:t xml:space="preserve"> و چشمگیر گردشگری در پنجاه سال اخیر </w:t>
      </w:r>
      <w:r w:rsidRPr="00065998">
        <w:rPr>
          <w:rFonts w:ascii="Times New Roman" w:eastAsia="Times New Roman" w:hAnsi="Times New Roman" w:cs="B Nazanin"/>
          <w:sz w:val="24"/>
          <w:szCs w:val="24"/>
          <w:rtl/>
          <w:lang w:bidi="fa-IR"/>
        </w:rPr>
        <w:t>نشان‌دهنده</w:t>
      </w:r>
      <w:r w:rsidRPr="00065998">
        <w:rPr>
          <w:rFonts w:ascii="Times New Roman" w:eastAsia="Times New Roman" w:hAnsi="Times New Roman" w:cs="B Nazanin" w:hint="cs"/>
          <w:sz w:val="24"/>
          <w:szCs w:val="24"/>
          <w:rtl/>
          <w:lang w:bidi="fa-IR"/>
        </w:rPr>
        <w:t xml:space="preserve"> اهمیت فراوان اقتصادی </w:t>
      </w:r>
      <w:r w:rsidRPr="00065998">
        <w:rPr>
          <w:rFonts w:ascii="Times New Roman" w:eastAsia="Times New Roman" w:hAnsi="Times New Roman" w:cs="B Nazanin"/>
          <w:sz w:val="24"/>
          <w:szCs w:val="24"/>
          <w:rtl/>
          <w:lang w:bidi="fa-IR"/>
        </w:rPr>
        <w:t>و اجتماع</w:t>
      </w:r>
      <w:r w:rsidRPr="00065998">
        <w:rPr>
          <w:rFonts w:ascii="Times New Roman" w:eastAsia="Times New Roman" w:hAnsi="Times New Roman" w:cs="B Nazanin" w:hint="cs"/>
          <w:sz w:val="24"/>
          <w:szCs w:val="24"/>
          <w:rtl/>
          <w:lang w:bidi="fa-IR"/>
        </w:rPr>
        <w:t xml:space="preserve">ی این پدیده است گردشگری در تولید ناخالص ملی نقش مهمی ایفا </w:t>
      </w:r>
      <w:r w:rsidRPr="00065998">
        <w:rPr>
          <w:rFonts w:ascii="Times New Roman" w:eastAsia="Times New Roman" w:hAnsi="Times New Roman" w:cs="B Nazanin"/>
          <w:sz w:val="24"/>
          <w:szCs w:val="24"/>
          <w:rtl/>
          <w:lang w:bidi="fa-IR"/>
        </w:rPr>
        <w:t>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کند</w:t>
      </w:r>
      <w:r w:rsidRPr="00065998">
        <w:rPr>
          <w:rFonts w:ascii="Times New Roman" w:eastAsia="Times New Roman" w:hAnsi="Times New Roman" w:cs="B Nazanin" w:hint="cs"/>
          <w:sz w:val="24"/>
          <w:szCs w:val="24"/>
          <w:rtl/>
          <w:lang w:bidi="fa-IR"/>
        </w:rPr>
        <w:t>، «تراز پرداخت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که </w:t>
      </w:r>
      <w:r w:rsidRPr="00065998">
        <w:rPr>
          <w:rFonts w:ascii="Times New Roman" w:eastAsia="Times New Roman" w:hAnsi="Times New Roman" w:cs="B Nazanin"/>
          <w:sz w:val="24"/>
          <w:szCs w:val="24"/>
          <w:rtl/>
          <w:lang w:bidi="fa-IR"/>
        </w:rPr>
        <w:t>نشان‌دهنده</w:t>
      </w:r>
      <w:r w:rsidRPr="00065998">
        <w:rPr>
          <w:rFonts w:ascii="Times New Roman" w:eastAsia="Times New Roman" w:hAnsi="Times New Roman" w:cs="B Nazanin" w:hint="cs"/>
          <w:sz w:val="24"/>
          <w:szCs w:val="24"/>
          <w:rtl/>
          <w:lang w:bidi="fa-IR"/>
        </w:rPr>
        <w:t xml:space="preserve"> معاملات </w:t>
      </w:r>
      <w:r w:rsidRPr="00065998">
        <w:rPr>
          <w:rFonts w:ascii="Times New Roman" w:eastAsia="Times New Roman" w:hAnsi="Times New Roman" w:cs="B Nazanin"/>
          <w:sz w:val="24"/>
          <w:szCs w:val="24"/>
          <w:rtl/>
          <w:lang w:bidi="fa-IR"/>
        </w:rPr>
        <w:t>ب</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ن‌الملل</w:t>
      </w:r>
      <w:r w:rsidRPr="00065998">
        <w:rPr>
          <w:rFonts w:ascii="Times New Roman" w:eastAsia="Times New Roman" w:hAnsi="Times New Roman" w:cs="B Nazanin" w:hint="cs"/>
          <w:sz w:val="24"/>
          <w:szCs w:val="24"/>
          <w:rtl/>
          <w:lang w:bidi="fa-IR"/>
        </w:rPr>
        <w:t>ی هر کشور است</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را متوازن </w:t>
      </w:r>
      <w:r w:rsidRPr="00065998">
        <w:rPr>
          <w:rFonts w:ascii="Times New Roman" w:eastAsia="Times New Roman" w:hAnsi="Times New Roman" w:cs="B Nazanin"/>
          <w:sz w:val="24"/>
          <w:szCs w:val="24"/>
          <w:rtl/>
          <w:lang w:bidi="fa-IR"/>
        </w:rPr>
        <w:t>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سازد</w:t>
      </w:r>
      <w:r w:rsidRPr="00065998">
        <w:rPr>
          <w:rFonts w:ascii="Times New Roman" w:eastAsia="Times New Roman" w:hAnsi="Times New Roman" w:cs="B Nazanin" w:hint="cs"/>
          <w:sz w:val="24"/>
          <w:szCs w:val="24"/>
          <w:rtl/>
          <w:lang w:bidi="fa-IR"/>
        </w:rPr>
        <w:t xml:space="preserve"> لوئیس ترنر گردشگری را </w:t>
      </w:r>
      <w:r w:rsidRPr="00065998">
        <w:rPr>
          <w:rFonts w:ascii="Times New Roman" w:eastAsia="Times New Roman" w:hAnsi="Times New Roman" w:cs="B Nazanin"/>
          <w:sz w:val="24"/>
          <w:szCs w:val="24"/>
          <w:rtl/>
          <w:lang w:bidi="fa-IR"/>
        </w:rPr>
        <w:t>ام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دبخش‌تر</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 xml:space="preserve"> </w:t>
      </w:r>
      <w:r w:rsidRPr="00065998">
        <w:rPr>
          <w:rFonts w:ascii="Times New Roman" w:eastAsia="Times New Roman" w:hAnsi="Times New Roman" w:cs="B Nazanin"/>
          <w:sz w:val="24"/>
          <w:szCs w:val="24"/>
          <w:rtl/>
          <w:lang w:bidi="fa-IR"/>
        </w:rPr>
        <w:t>و پ</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چ</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ده‌تر</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 xml:space="preserve"> صنعتی </w:t>
      </w:r>
      <w:r w:rsidRPr="00065998">
        <w:rPr>
          <w:rFonts w:ascii="Times New Roman" w:eastAsia="Times New Roman" w:hAnsi="Times New Roman" w:cs="B Nazanin"/>
          <w:sz w:val="24"/>
          <w:szCs w:val="24"/>
          <w:rtl/>
          <w:lang w:bidi="fa-IR"/>
        </w:rPr>
        <w:t>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داند</w:t>
      </w:r>
      <w:r w:rsidRPr="00065998">
        <w:rPr>
          <w:rFonts w:ascii="Times New Roman" w:eastAsia="Times New Roman" w:hAnsi="Times New Roman" w:cs="B Nazanin" w:hint="cs"/>
          <w:sz w:val="24"/>
          <w:szCs w:val="24"/>
          <w:rtl/>
          <w:lang w:bidi="fa-IR"/>
        </w:rPr>
        <w:t xml:space="preserve"> که جهان سوم با آن روبرو است </w:t>
      </w:r>
      <w:r w:rsidRPr="00065998">
        <w:rPr>
          <w:rFonts w:ascii="Times New Roman" w:eastAsia="Times New Roman" w:hAnsi="Times New Roman" w:cs="B Nazanin"/>
          <w:sz w:val="24"/>
          <w:szCs w:val="24"/>
          <w:rtl/>
          <w:lang w:bidi="fa-IR"/>
        </w:rPr>
        <w:t>و معتقد</w:t>
      </w:r>
      <w:r w:rsidRPr="00065998">
        <w:rPr>
          <w:rFonts w:ascii="Times New Roman" w:eastAsia="Times New Roman" w:hAnsi="Times New Roman" w:cs="B Nazanin" w:hint="cs"/>
          <w:sz w:val="24"/>
          <w:szCs w:val="24"/>
          <w:rtl/>
          <w:lang w:bidi="fa-IR"/>
        </w:rPr>
        <w:t xml:space="preserve"> است گردشگری بیشترین قابلیت را برای جانشینی دیگر صنایع درآمدزا دارد»(اشرفی و آدینه وند،1393، 33).</w:t>
      </w:r>
    </w:p>
    <w:p w14:paraId="376CB58D"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یكي از اثرات مهم اقتصادي اين رشد سريع </w:t>
      </w:r>
      <w:r w:rsidRPr="00065998">
        <w:rPr>
          <w:rFonts w:ascii="Times New Roman" w:eastAsia="Times New Roman" w:hAnsi="Times New Roman" w:cs="B Nazanin"/>
          <w:sz w:val="24"/>
          <w:szCs w:val="24"/>
          <w:rtl/>
          <w:lang w:bidi="fa-IR"/>
        </w:rPr>
        <w:t>اشتغال‌زا</w:t>
      </w:r>
      <w:r w:rsidRPr="00065998">
        <w:rPr>
          <w:rFonts w:ascii="Times New Roman" w:eastAsia="Times New Roman" w:hAnsi="Times New Roman" w:cs="B Nazanin" w:hint="cs"/>
          <w:sz w:val="24"/>
          <w:szCs w:val="24"/>
          <w:rtl/>
          <w:lang w:bidi="fa-IR"/>
        </w:rPr>
        <w:t xml:space="preserve">یی </w:t>
      </w:r>
      <w:r w:rsidRPr="00065998">
        <w:rPr>
          <w:rFonts w:ascii="Times New Roman" w:eastAsia="Times New Roman" w:hAnsi="Times New Roman" w:cs="B Nazanin"/>
          <w:sz w:val="24"/>
          <w:szCs w:val="24"/>
          <w:rtl/>
          <w:lang w:bidi="fa-IR"/>
        </w:rPr>
        <w:t>هست</w:t>
      </w:r>
      <w:r w:rsidRPr="00065998">
        <w:rPr>
          <w:rFonts w:ascii="Times New Roman" w:eastAsia="Times New Roman" w:hAnsi="Times New Roman" w:cs="B Nazanin" w:hint="cs"/>
          <w:sz w:val="24"/>
          <w:szCs w:val="24"/>
          <w:rtl/>
          <w:lang w:bidi="fa-IR"/>
        </w:rPr>
        <w:t xml:space="preserve"> كه در توسعه و گسترش فرصت‌هاي شغلي براي اقشار مختلف جامعه مؤثر بوده است. </w:t>
      </w:r>
      <w:r w:rsidRPr="00065998">
        <w:rPr>
          <w:rFonts w:ascii="Times New Roman" w:eastAsia="Times New Roman" w:hAnsi="Times New Roman" w:cs="B Nazanin"/>
          <w:sz w:val="24"/>
          <w:szCs w:val="24"/>
          <w:rtl/>
          <w:lang w:bidi="fa-IR"/>
        </w:rPr>
        <w:t>بر اساس</w:t>
      </w:r>
      <w:r w:rsidRPr="00065998">
        <w:rPr>
          <w:rFonts w:ascii="Times New Roman" w:eastAsia="Times New Roman" w:hAnsi="Times New Roman" w:cs="B Nazanin" w:hint="cs"/>
          <w:sz w:val="24"/>
          <w:szCs w:val="24"/>
          <w:rtl/>
          <w:lang w:bidi="fa-IR"/>
        </w:rPr>
        <w:t xml:space="preserve"> داده‌هاي سازمان جهاني جهانگردي در سال 2003، بيش از 694 ميليون نفر گردشگر بين‌المللي در سطح جهاني به گردشگري پرداخته و بيش از 600 ميليارد دلار درآمد ايجاد كرده‌اند كه پيش‌بيني مي‌شود اين رقم تا سال 2010 به دو برابر </w:t>
      </w:r>
      <w:r w:rsidRPr="00065998">
        <w:rPr>
          <w:rFonts w:ascii="Times New Roman" w:eastAsia="Times New Roman" w:hAnsi="Times New Roman" w:cs="B Nazanin"/>
          <w:sz w:val="24"/>
          <w:szCs w:val="24"/>
          <w:rtl/>
          <w:lang w:bidi="fa-IR"/>
        </w:rPr>
        <w:t>برسد در</w:t>
      </w:r>
      <w:r w:rsidRPr="00065998">
        <w:rPr>
          <w:rFonts w:ascii="Times New Roman" w:eastAsia="Times New Roman" w:hAnsi="Times New Roman" w:cs="B Nazanin" w:hint="cs"/>
          <w:sz w:val="24"/>
          <w:szCs w:val="24"/>
          <w:rtl/>
          <w:lang w:bidi="fa-IR"/>
        </w:rPr>
        <w:t xml:space="preserve"> كشور جمهوري اسلامي ايران نيز علي‌رغم اينكه داراي تنوع جاذبه‌هاي روستايي است و 365 روستاي هدف گردشگري </w:t>
      </w:r>
      <w:r w:rsidRPr="00065998">
        <w:rPr>
          <w:rFonts w:ascii="Times New Roman" w:eastAsia="Times New Roman" w:hAnsi="Times New Roman" w:cs="B Nazanin"/>
          <w:sz w:val="24"/>
          <w:szCs w:val="24"/>
          <w:rtl/>
          <w:lang w:bidi="fa-IR"/>
        </w:rPr>
        <w:t>مشخص‌شده</w:t>
      </w:r>
      <w:r w:rsidRPr="00065998">
        <w:rPr>
          <w:rFonts w:ascii="Times New Roman" w:eastAsia="Times New Roman" w:hAnsi="Times New Roman" w:cs="B Nazanin" w:hint="cs"/>
          <w:sz w:val="24"/>
          <w:szCs w:val="24"/>
          <w:rtl/>
          <w:lang w:bidi="fa-IR"/>
        </w:rPr>
        <w:t xml:space="preserve"> است،</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 xml:space="preserve">خبرگزاري ايلنا، </w:t>
      </w:r>
      <w:r w:rsidRPr="00065998">
        <w:rPr>
          <w:rFonts w:ascii="Times New Roman" w:eastAsia="Times New Roman" w:hAnsi="Times New Roman" w:cs="B Nazanin"/>
          <w:sz w:val="24"/>
          <w:szCs w:val="24"/>
          <w:rtl/>
          <w:lang w:bidi="fa-IR"/>
        </w:rPr>
        <w:t>تار</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خ</w:t>
      </w:r>
      <w:r w:rsidRPr="00065998">
        <w:rPr>
          <w:rFonts w:ascii="Times New Roman" w:eastAsia="Times New Roman" w:hAnsi="Times New Roman" w:cs="B Nazanin"/>
          <w:sz w:val="24"/>
          <w:szCs w:val="24"/>
          <w:rtl/>
          <w:lang w:bidi="fa-IR"/>
        </w:rPr>
        <w:t xml:space="preserve"> 3</w:t>
      </w:r>
      <w:r w:rsidRPr="00065998">
        <w:rPr>
          <w:rFonts w:ascii="Times New Roman" w:eastAsia="Times New Roman" w:hAnsi="Times New Roman" w:cs="B Nazanin" w:hint="cs"/>
          <w:sz w:val="24"/>
          <w:szCs w:val="24"/>
          <w:rtl/>
          <w:lang w:bidi="fa-IR"/>
        </w:rPr>
        <w:t xml:space="preserve">/2/85) اما تاكنون به دلايل متعددي نتوانسته به جايگاه شايسته در صنعت توريسم دست يابد، لذا توسعه گردشگري روستايي در ايران يك ضرورت </w:t>
      </w:r>
      <w:r w:rsidRPr="00065998">
        <w:rPr>
          <w:rFonts w:ascii="Times New Roman" w:eastAsia="Times New Roman" w:hAnsi="Times New Roman" w:cs="B Nazanin"/>
          <w:sz w:val="24"/>
          <w:szCs w:val="24"/>
          <w:rtl/>
          <w:lang w:bidi="fa-IR"/>
        </w:rPr>
        <w:t>اجتناب‌ناپذ</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ر</w:t>
      </w:r>
      <w:r w:rsidRPr="00065998">
        <w:rPr>
          <w:rFonts w:ascii="Times New Roman" w:eastAsia="Times New Roman" w:hAnsi="Times New Roman" w:cs="B Nazanin" w:hint="cs"/>
          <w:sz w:val="24"/>
          <w:szCs w:val="24"/>
          <w:rtl/>
          <w:lang w:bidi="fa-IR"/>
        </w:rPr>
        <w:t xml:space="preserve"> بوده و بايستي با رعايت كليه امكانات و منابع موجود، بررسي و راهكارهاي عملي ارایه گردد</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مطالعات خلیج فارس، 1393)</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با توجه به اینکه اقتصاد مقاومتی اصولاً بر پایه قطع وابستگی به نفت اتفاق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افتد، ایران به عنوان کشوری غنی در خصوص دارا بودن منابع توسعه گردشگری و به سبب فرهنگ، تمدن، ویژگی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آب و هوایی و... که با معضلاتی همچون میزان بیکاری بالا، محدودیت منابع ارزی و اقتصاد تک محصولی مواجه هست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تواند به کشوری فعال در صنعت گردشگری تبدیل شده و با تمرکز بر رویکرد گردشگری اسلامی و تنظیم راهبردها و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منظم و منسجم وابستگی خود را به منابع نفتی کاهش داده و به سمت منابع در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آمدی جایگزین بالاخص گردشگری حرکت کند و به عنوان یک منبع پایدار از آن بهره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مند شود از این رو درآمد حاصل از این صنعت بخشی از تولید ناخالص داخلی کشور نیز محسوب و به طور مستقیم بر رشد اقتصادی اثر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گذارد (اشرفی و آدینه وند،1393، 28)</w:t>
      </w:r>
      <w:r w:rsidRPr="00065998">
        <w:rPr>
          <w:rFonts w:ascii="Times New Roman" w:eastAsia="Times New Roman" w:hAnsi="Times New Roman" w:cs="B Nazanin" w:hint="cs"/>
          <w:b/>
          <w:bCs/>
          <w:sz w:val="24"/>
          <w:szCs w:val="24"/>
          <w:rtl/>
          <w:lang w:bidi="fa-IR"/>
        </w:rPr>
        <w:t>.</w:t>
      </w:r>
      <w:r w:rsidRPr="00065998">
        <w:rPr>
          <w:rFonts w:ascii="Times New Roman" w:eastAsia="Times New Roman" w:hAnsi="Times New Roman" w:cs="B Nazanin" w:hint="cs"/>
          <w:sz w:val="24"/>
          <w:szCs w:val="24"/>
          <w:rtl/>
          <w:lang w:bidi="fa-IR"/>
        </w:rPr>
        <w:t xml:space="preserve"> شناسایی</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فرصت</w:t>
      </w:r>
      <w:r w:rsidRPr="00065998">
        <w:rPr>
          <w:rFonts w:ascii="Times New Roman" w:eastAsia="Times New Roman" w:hAnsi="Times New Roman" w:cs="B Nazanin" w:hint="cs"/>
          <w:sz w:val="24"/>
          <w:szCs w:val="24"/>
          <w:rtl/>
          <w:lang w:bidi="fa-IR"/>
        </w:rPr>
        <w:softHyphen/>
        <w:t>ها محدودیت</w:t>
      </w:r>
      <w:r w:rsidRPr="00065998">
        <w:rPr>
          <w:rFonts w:ascii="Times New Roman" w:eastAsia="Times New Roman" w:hAnsi="Times New Roman" w:cs="B Nazanin" w:hint="cs"/>
          <w:sz w:val="24"/>
          <w:szCs w:val="24"/>
          <w:rtl/>
          <w:lang w:bidi="fa-IR"/>
        </w:rPr>
        <w:softHyphen/>
        <w:t>ها، جاذبه</w:t>
      </w:r>
      <w:r w:rsidRPr="00065998">
        <w:rPr>
          <w:rFonts w:ascii="Times New Roman" w:eastAsia="Times New Roman" w:hAnsi="Times New Roman" w:cs="B Nazanin" w:hint="cs"/>
          <w:sz w:val="24"/>
          <w:szCs w:val="24"/>
          <w:rtl/>
          <w:lang w:bidi="fa-IR"/>
        </w:rPr>
        <w:softHyphen/>
        <w:t>ها و دافعه</w:t>
      </w:r>
      <w:r w:rsidRPr="00065998">
        <w:rPr>
          <w:rFonts w:ascii="Times New Roman" w:eastAsia="Times New Roman" w:hAnsi="Times New Roman" w:cs="B Nazanin" w:hint="cs"/>
          <w:sz w:val="24"/>
          <w:szCs w:val="24"/>
          <w:rtl/>
          <w:lang w:bidi="fa-IR"/>
        </w:rPr>
        <w:softHyphen/>
        <w:t>ها</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تکنیک مفیدی که بیشتر اوقات در این مرحله از فرآیند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ریزی به کار گرفته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شود عبارت است از شناسایی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اصلی و مشکلات و محدودیت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توسعه جهانگردی، شناسایی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عمده و محدودیت به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ریزان کمک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کند که توجه خود را به موضوعاتی که باید در سیاست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گذاری و تدوین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مورد تأکید باشند متمرکز کنند. به هر حال، شناسایی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محدودیت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باید بیشترین ملاحظات را برای رسیدن به توسعه متعادل، دستیابی به هدف</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اجتماعی و محیطی علاوه بر هدف</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اقتصادی میسر سازد (ضرغام بروجنی، 1392، 245).</w:t>
      </w:r>
    </w:p>
    <w:p w14:paraId="607DC055" w14:textId="77777777" w:rsid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b/>
          <w:bCs/>
          <w:rtl/>
          <w:lang w:bidi="fa-IR"/>
        </w:rPr>
        <w:t>پیشینه تحقیقات انجام یافته:</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در رابطه با صنعت توریسم و جوانب آن تحقیقاتی چندی انجام شده است، که به مورد از این تحقیقات در قالب دو دسته؛ تحقیقات انجام گرفته در خارج از کشور و تحقیقات انجام شده در داخل کشور، اشاره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گردد.</w:t>
      </w:r>
    </w:p>
    <w:p w14:paraId="4B685B2A"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53485C1D" w14:textId="77777777" w:rsidR="00065998" w:rsidRPr="00065998" w:rsidRDefault="00065998" w:rsidP="00065998">
      <w:pPr>
        <w:bidi/>
        <w:spacing w:line="240" w:lineRule="auto"/>
        <w:jc w:val="both"/>
        <w:rPr>
          <w:rFonts w:ascii="Times New Roman" w:eastAsia="Times New Roman" w:hAnsi="Times New Roman" w:cs="B Nazanin"/>
          <w:b/>
          <w:bCs/>
          <w:rtl/>
          <w:lang w:bidi="fa-IR"/>
        </w:rPr>
      </w:pPr>
      <w:r w:rsidRPr="00065998">
        <w:rPr>
          <w:rFonts w:ascii="Times New Roman" w:eastAsia="Times New Roman" w:hAnsi="Times New Roman" w:cs="B Nazanin" w:hint="cs"/>
          <w:b/>
          <w:bCs/>
          <w:rtl/>
          <w:lang w:bidi="fa-IR"/>
        </w:rPr>
        <w:lastRenderedPageBreak/>
        <w:t>الف) تحقیقات انجام شده در خارج از کشور:</w:t>
      </w:r>
    </w:p>
    <w:p w14:paraId="1A029935" w14:textId="7D7E34FE"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1.</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 xml:space="preserve">موردوچ </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lang w:val="en-US"/>
        </w:rPr>
        <w:t>Murdoch</w:t>
      </w:r>
      <w:r w:rsidRPr="00065998">
        <w:rPr>
          <w:rFonts w:ascii="Times New Roman" w:eastAsia="Times New Roman" w:hAnsi="Times New Roman" w:cs="B Nazanin"/>
          <w:sz w:val="24"/>
          <w:szCs w:val="24"/>
          <w:rtl/>
          <w:lang w:bidi="fa-IR"/>
        </w:rPr>
        <w:t>،</w:t>
      </w:r>
      <w:r>
        <w:rPr>
          <w:rFonts w:ascii="Times New Roman" w:eastAsia="Times New Roman" w:hAnsi="Times New Roman" w:cs="B Nazanin" w:hint="cs"/>
          <w:sz w:val="24"/>
          <w:szCs w:val="24"/>
          <w:rtl/>
          <w:lang w:bidi="fa-IR"/>
        </w:rPr>
        <w:t xml:space="preserve"> </w:t>
      </w:r>
      <w:r w:rsidRPr="00065998">
        <w:rPr>
          <w:rFonts w:ascii="Times New Roman" w:eastAsia="Times New Roman" w:hAnsi="Times New Roman" w:cs="B Nazanin"/>
          <w:lang w:val="en-US"/>
        </w:rPr>
        <w:t>1999</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در مقاله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ای با عنوان «توسعه توریست در استونی: جاذبه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پایداری و توسعه روستایی»، عوامل مؤثر در توسعه توریسم در کشو راستونی را زمان استقلال این کشور بررسی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کند و در این بررسی، توسعه یکپارچه و شکل سمبولیک توریسم در دوران معاصر و پایداری آن (توریست پایداری) و همچنین مزایا و منافع اقتصادی توسعه توریست و تأثیر اجتماعی، اقتصادی و محیطی آن را به تصویر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کشد که اعتماد گردشگران جایگاه ویژه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ای در توسعه توریسم و جلب گردشگران از کشورهای مختلف دنیا دارد (هزارجریبی، نجفی، 1389، 57).</w:t>
      </w:r>
    </w:p>
    <w:p w14:paraId="70BC4378"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 xml:space="preserve">2. لی </w:t>
      </w:r>
      <w:r w:rsidRPr="00065998">
        <w:rPr>
          <w:rFonts w:ascii="Times New Roman" w:eastAsia="Times New Roman" w:hAnsi="Times New Roman" w:cs="B Nazanin"/>
          <w:sz w:val="24"/>
          <w:szCs w:val="24"/>
          <w:rtl/>
          <w:lang w:bidi="fa-IR"/>
        </w:rPr>
        <w:t>(</w:t>
      </w:r>
      <w:r w:rsidRPr="00065998">
        <w:rPr>
          <w:rFonts w:ascii="Times New Roman" w:eastAsia="Times New Roman" w:hAnsi="Times New Roman" w:cs="B Nazanin"/>
          <w:lang w:val="en-US"/>
        </w:rPr>
        <w:t>1997</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lang w:val="en-US"/>
        </w:rPr>
        <w:t>lea</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پژوهشی با</w:t>
      </w:r>
      <w:r w:rsidRPr="00065998">
        <w:rPr>
          <w:rFonts w:ascii="Times New Roman" w:eastAsia="Times New Roman" w:hAnsi="Times New Roman" w:cs="B Nazanin"/>
          <w:sz w:val="24"/>
          <w:szCs w:val="24"/>
          <w:rtl/>
          <w:lang w:bidi="fa-IR"/>
        </w:rPr>
        <w:t xml:space="preserve"> </w:t>
      </w:r>
      <w:r w:rsidRPr="00065998">
        <w:rPr>
          <w:rFonts w:ascii="Times New Roman" w:eastAsia="Times New Roman" w:hAnsi="Times New Roman" w:cs="B Nazanin" w:hint="cs"/>
          <w:sz w:val="24"/>
          <w:szCs w:val="24"/>
          <w:rtl/>
          <w:lang w:bidi="fa-IR"/>
        </w:rPr>
        <w:t>عنوان ((ظرفیت اجتماعی برنامه توریسم و جنبه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مختلف توریسم)) انجام داده که در آن اعتماد، رضایتمندی و رفتار شهروندان با گردشگران مد نظر قرار گرفته است هدف آن ارایه</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sz w:val="24"/>
          <w:szCs w:val="24"/>
          <w:rtl/>
          <w:lang w:bidi="fa-IR"/>
        </w:rPr>
        <w:t>راه‌کارها</w:t>
      </w:r>
      <w:r w:rsidRPr="00065998">
        <w:rPr>
          <w:rFonts w:ascii="Times New Roman" w:eastAsia="Times New Roman" w:hAnsi="Times New Roman" w:cs="B Nazanin" w:hint="cs"/>
          <w:sz w:val="24"/>
          <w:szCs w:val="24"/>
          <w:rtl/>
          <w:lang w:bidi="fa-IR"/>
        </w:rPr>
        <w:t>یی برای گسترش مفهوم ظرفیت اجتماعی از جنبه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مختلف توریسم است؛ از جمله آن جشنواره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توریستی و مدیریتی است که برای این فهم و کشف رفتار </w:t>
      </w:r>
      <w:r w:rsidRPr="00065998">
        <w:rPr>
          <w:rFonts w:ascii="Times New Roman" w:eastAsia="Times New Roman" w:hAnsi="Times New Roman" w:cs="B Nazanin"/>
          <w:sz w:val="24"/>
          <w:szCs w:val="24"/>
          <w:rtl/>
          <w:lang w:bidi="fa-IR"/>
        </w:rPr>
        <w:t>ملاقات‌کننده</w:t>
      </w:r>
      <w:r w:rsidRPr="00065998">
        <w:rPr>
          <w:rFonts w:ascii="Times New Roman" w:eastAsia="Times New Roman" w:hAnsi="Times New Roman" w:cs="B Nazanin" w:hint="cs"/>
          <w:sz w:val="24"/>
          <w:szCs w:val="24"/>
          <w:rtl/>
          <w:lang w:bidi="fa-IR"/>
        </w:rPr>
        <w:t xml:space="preserve"> ضروری است نتایج نشان داد که برای حفظ تمایل </w:t>
      </w:r>
      <w:r w:rsidRPr="00065998">
        <w:rPr>
          <w:rFonts w:ascii="Times New Roman" w:eastAsia="Times New Roman" w:hAnsi="Times New Roman" w:cs="B Nazanin"/>
          <w:sz w:val="24"/>
          <w:szCs w:val="24"/>
          <w:rtl/>
          <w:lang w:bidi="fa-IR"/>
        </w:rPr>
        <w:t>ملاقات‌کننده</w:t>
      </w:r>
      <w:r w:rsidRPr="00065998">
        <w:rPr>
          <w:rFonts w:ascii="Times New Roman" w:eastAsia="Times New Roman" w:hAnsi="Times New Roman" w:cs="B Nazanin" w:hint="cs"/>
          <w:sz w:val="24"/>
          <w:szCs w:val="24"/>
          <w:rtl/>
          <w:lang w:bidi="fa-IR"/>
        </w:rPr>
        <w:t xml:space="preserve"> از جشنواره، باید مدیریت دقیق و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مناسب ارایه گردد (هزارجریبی، نجفی، 1389، 56).</w:t>
      </w:r>
    </w:p>
    <w:p w14:paraId="01753BCC"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3. تحقیق تاکانو (2009) که از مدل ترکیبی </w:t>
      </w:r>
      <w:r w:rsidRPr="00065998">
        <w:rPr>
          <w:rFonts w:ascii="Times New Roman" w:eastAsia="Times New Roman" w:hAnsi="Times New Roman" w:cs="B Nazanin"/>
          <w:lang w:val="en-US"/>
        </w:rPr>
        <w:t>SOWT</w:t>
      </w:r>
      <w:r w:rsidRPr="00065998">
        <w:rPr>
          <w:rFonts w:ascii="Times New Roman" w:eastAsia="Times New Roman" w:hAnsi="Times New Roman" w:cs="B Nazanin"/>
          <w:sz w:val="24"/>
          <w:szCs w:val="24"/>
          <w:lang w:val="en-US"/>
        </w:rPr>
        <w:t>_</w:t>
      </w:r>
      <w:r w:rsidRPr="00065998">
        <w:rPr>
          <w:rFonts w:ascii="Times New Roman" w:eastAsia="Times New Roman" w:hAnsi="Times New Roman" w:cs="B Nazanin"/>
          <w:lang w:val="en-US"/>
        </w:rPr>
        <w:t>AHP</w:t>
      </w:r>
      <w:r w:rsidRPr="00065998">
        <w:rPr>
          <w:rFonts w:ascii="Times New Roman" w:eastAsia="Times New Roman" w:hAnsi="Times New Roman" w:cs="B Nazanin" w:hint="cs"/>
          <w:sz w:val="24"/>
          <w:szCs w:val="24"/>
          <w:rtl/>
          <w:lang w:bidi="fa-IR"/>
        </w:rPr>
        <w:t xml:space="preserve"> جهت برنامه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ریزی استراتژیک بازاریابی توریسم سریلانکا استفاده نموده اشاره کرد (کاظمی و همکاران، 1391، 49).</w:t>
      </w:r>
    </w:p>
    <w:p w14:paraId="0983B57D"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4. شنگب هشیونگ و همکاران (1997، 796) در تحقیقی با عنوان ((ارزیابی ریسک</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گردشگری با استفاده از رویکرد فازی)) انواع خطرهایی که گردشگران با آن مواجه هستند را با استفاده از فرآیند تحلیل سلسله </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مراتبی فازی مورد رتبه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بندی قرار دادند نتایج این تحقیق حاکی از این است که میان ریسک</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گردشگری، نظم و قانون، </w:t>
      </w:r>
      <w:r w:rsidRPr="00065998">
        <w:rPr>
          <w:rFonts w:ascii="Times New Roman" w:eastAsia="Times New Roman" w:hAnsi="Times New Roman" w:cs="B Nazanin"/>
          <w:sz w:val="24"/>
          <w:szCs w:val="24"/>
          <w:rtl/>
          <w:lang w:bidi="fa-IR"/>
        </w:rPr>
        <w:t>حمل‌ونقل</w:t>
      </w:r>
      <w:r w:rsidRPr="00065998">
        <w:rPr>
          <w:rFonts w:ascii="Times New Roman" w:eastAsia="Times New Roman" w:hAnsi="Times New Roman" w:cs="B Nazanin" w:hint="cs"/>
          <w:sz w:val="24"/>
          <w:szCs w:val="24"/>
          <w:rtl/>
          <w:lang w:bidi="fa-IR"/>
        </w:rPr>
        <w:t xml:space="preserve"> و بهداشت از اهمیت به سزایی برخوردار است، در حالی که ارزیاب</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به معیار نظم و قانون بالاترین رتبه را اختصاص دادند.</w:t>
      </w:r>
    </w:p>
    <w:p w14:paraId="1CD62E9E" w14:textId="77777777" w:rsidR="00065998" w:rsidRPr="00065998" w:rsidRDefault="00065998" w:rsidP="00065998">
      <w:pPr>
        <w:bidi/>
        <w:spacing w:line="240" w:lineRule="auto"/>
        <w:jc w:val="both"/>
        <w:rPr>
          <w:rFonts w:ascii="Times New Roman" w:eastAsia="Times New Roman" w:hAnsi="Times New Roman" w:cs="B Nazanin"/>
          <w:b/>
          <w:bCs/>
          <w:rtl/>
          <w:lang w:bidi="fa-IR"/>
        </w:rPr>
      </w:pPr>
      <w:r w:rsidRPr="00065998">
        <w:rPr>
          <w:rFonts w:ascii="Times New Roman" w:eastAsia="Times New Roman" w:hAnsi="Times New Roman" w:cs="B Nazanin" w:hint="cs"/>
          <w:b/>
          <w:bCs/>
          <w:rtl/>
          <w:lang w:bidi="fa-IR"/>
        </w:rPr>
        <w:t>ب) تحقیقات انجام گرفته در داخل کشور:</w:t>
      </w:r>
    </w:p>
    <w:p w14:paraId="5FC716D6"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1.</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 xml:space="preserve">شبگو ومیرزایی در تحقیقی با عنوان «بررسی عوامل مؤثر در جلب رضایت گردشگران با مقصد گردشگران اماکن تاریخی </w:t>
      </w:r>
      <w:r w:rsidRPr="00065998">
        <w:rPr>
          <w:rFonts w:ascii="Times New Roman" w:eastAsia="Times New Roman" w:hAnsi="Times New Roman" w:cs="B Nazanin"/>
          <w:sz w:val="24"/>
          <w:szCs w:val="24"/>
          <w:rtl/>
          <w:lang w:bidi="fa-IR"/>
        </w:rPr>
        <w:t>رتبه‌بند</w:t>
      </w:r>
      <w:r w:rsidRPr="00065998">
        <w:rPr>
          <w:rFonts w:ascii="Times New Roman" w:eastAsia="Times New Roman" w:hAnsi="Times New Roman" w:cs="B Nazanin" w:hint="cs"/>
          <w:sz w:val="24"/>
          <w:szCs w:val="24"/>
          <w:rtl/>
          <w:lang w:bidi="fa-IR"/>
        </w:rPr>
        <w:t xml:space="preserve">ی بناهای تاریخی شهر تبریز با روش </w:t>
      </w:r>
      <w:r w:rsidRPr="00065998">
        <w:rPr>
          <w:rFonts w:ascii="Times New Roman" w:eastAsia="Times New Roman" w:hAnsi="Times New Roman" w:cs="B Nazanin"/>
          <w:lang w:val="en-US"/>
        </w:rPr>
        <w:t>AHP</w:t>
      </w:r>
      <w:r w:rsidRPr="00065998">
        <w:rPr>
          <w:rFonts w:ascii="Times New Roman" w:eastAsia="Times New Roman" w:hAnsi="Times New Roman" w:cs="B Nazanin" w:hint="cs"/>
          <w:b/>
          <w:bCs/>
          <w:rtl/>
          <w:lang w:bidi="fa-IR"/>
        </w:rPr>
        <w:t xml:space="preserve"> </w:t>
      </w:r>
      <w:r w:rsidRPr="00065998">
        <w:rPr>
          <w:rFonts w:ascii="Times New Roman" w:eastAsia="Times New Roman" w:hAnsi="Times New Roman" w:cs="B Nazanin" w:hint="cs"/>
          <w:sz w:val="24"/>
          <w:szCs w:val="24"/>
          <w:rtl/>
          <w:lang w:bidi="fa-IR"/>
        </w:rPr>
        <w:t>در سال 1393 به بررسی فاکتور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مؤثر بر جلب رضایت گردشگران با آزمون فریدمن پرداخته که نتایج این تحقیق طبق آزمون فریدمن عظمت و نمای بیرونی اماکن تاریخی بیش</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ترین</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رابطه را با رضایت گردشگران را دارد و در درجات به ترتیب مسیر آسان و دسترسی سریع</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قدمت مکان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 و </w:t>
      </w:r>
      <w:r w:rsidRPr="00065998">
        <w:rPr>
          <w:rFonts w:ascii="Times New Roman" w:eastAsia="Times New Roman" w:hAnsi="Times New Roman" w:cs="B Nazanin"/>
          <w:sz w:val="24"/>
          <w:szCs w:val="24"/>
          <w:rtl/>
          <w:lang w:bidi="fa-IR"/>
        </w:rPr>
        <w:t>اطلاع‌رسان</w:t>
      </w:r>
      <w:r w:rsidRPr="00065998">
        <w:rPr>
          <w:rFonts w:ascii="Times New Roman" w:eastAsia="Times New Roman" w:hAnsi="Times New Roman" w:cs="B Nazanin" w:hint="cs"/>
          <w:sz w:val="24"/>
          <w:szCs w:val="24"/>
          <w:rtl/>
          <w:lang w:bidi="fa-IR"/>
        </w:rPr>
        <w:t>ی درباره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ی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w:t>
      </w:r>
    </w:p>
    <w:p w14:paraId="73C3F11C"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sz w:val="24"/>
          <w:szCs w:val="24"/>
          <w:rtl/>
          <w:lang w:bidi="fa-IR"/>
        </w:rPr>
        <w:t xml:space="preserve">2. صفری در تحقیقی با عنوان «توسعه گردشگری آذربایجان شرقی با استفاده از مدل </w:t>
      </w:r>
      <w:r w:rsidRPr="00065998">
        <w:rPr>
          <w:rFonts w:ascii="Times New Roman" w:eastAsia="Times New Roman" w:hAnsi="Times New Roman" w:cs="B Nazanin"/>
          <w:lang w:val="en-US"/>
        </w:rPr>
        <w:t>SOWT</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 xml:space="preserve">مطالعه موردی (کریدور گردشگری تبریز - جلفا) در </w:t>
      </w:r>
      <w:r w:rsidRPr="00065998">
        <w:rPr>
          <w:rFonts w:ascii="Times New Roman" w:eastAsia="Times New Roman" w:hAnsi="Times New Roman" w:cs="B Nazanin"/>
          <w:sz w:val="24"/>
          <w:szCs w:val="24"/>
          <w:rtl/>
          <w:lang w:bidi="fa-IR"/>
        </w:rPr>
        <w:t>سال 1393</w:t>
      </w:r>
      <w:r w:rsidRPr="00065998">
        <w:rPr>
          <w:rFonts w:ascii="Times New Roman" w:eastAsia="Times New Roman" w:hAnsi="Times New Roman" w:cs="B Nazanin" w:hint="cs"/>
          <w:sz w:val="24"/>
          <w:szCs w:val="24"/>
          <w:rtl/>
          <w:lang w:bidi="fa-IR"/>
        </w:rPr>
        <w:t xml:space="preserve"> به بررسی جاذبه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دافعه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آذربایجان شرقی و جلفا پرداخته است که نتایج این تحقیق باید نقاط قوت و فرصت را به حداکثر و نقاط ضعف و تهدید را به حداقل رساند</w:t>
      </w:r>
      <w:r w:rsidRPr="00065998">
        <w:rPr>
          <w:rFonts w:ascii="Times New Roman" w:eastAsia="Times New Roman" w:hAnsi="Times New Roman" w:cs="B Nazanin" w:hint="cs"/>
          <w:b/>
          <w:bCs/>
          <w:sz w:val="24"/>
          <w:szCs w:val="24"/>
          <w:rtl/>
          <w:lang w:bidi="fa-IR"/>
        </w:rPr>
        <w:t>.</w:t>
      </w:r>
    </w:p>
    <w:p w14:paraId="3F05ADC4"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b/>
          <w:bCs/>
          <w:rtl/>
          <w:lang w:bidi="fa-IR"/>
        </w:rPr>
        <w:t>چارچوب نظری پژوهش:</w:t>
      </w:r>
      <w:r w:rsidRPr="00065998">
        <w:rPr>
          <w:rFonts w:ascii="Times New Roman" w:eastAsia="Times New Roman" w:hAnsi="Times New Roman" w:cs="B Nazanin" w:hint="cs"/>
          <w:rtl/>
          <w:lang w:bidi="fa-IR"/>
        </w:rPr>
        <w:t xml:space="preserve"> </w:t>
      </w:r>
      <w:r w:rsidRPr="00065998">
        <w:rPr>
          <w:rFonts w:ascii="Times New Roman" w:eastAsia="Times New Roman" w:hAnsi="Times New Roman" w:cs="B Nazanin" w:hint="cs"/>
          <w:sz w:val="24"/>
          <w:szCs w:val="24"/>
          <w:rtl/>
          <w:lang w:bidi="fa-IR"/>
        </w:rPr>
        <w:t xml:space="preserve">در پژوهش حاضر برای شناسایی عوامل مؤثر در جذب گردشگران استان آذربایجان شرقی بر اساس تحلیل آنالیز درونی و آنالیز محیطی گردشگری به عنوان چارچوب نظری در نظر گرفته شده است. از نظر آنالیز درونی و محیطی بر شناسایی عوامل </w:t>
      </w:r>
      <w:r w:rsidRPr="00065998">
        <w:rPr>
          <w:rFonts w:ascii="Times New Roman" w:eastAsia="Times New Roman" w:hAnsi="Times New Roman" w:cs="B Nazanin"/>
          <w:sz w:val="24"/>
          <w:szCs w:val="24"/>
          <w:rtl/>
          <w:lang w:bidi="fa-IR"/>
        </w:rPr>
        <w:t>مؤثر</w:t>
      </w:r>
      <w:r w:rsidRPr="00065998">
        <w:rPr>
          <w:rFonts w:ascii="Times New Roman" w:eastAsia="Times New Roman" w:hAnsi="Times New Roman" w:cs="B Nazanin" w:hint="cs"/>
          <w:sz w:val="24"/>
          <w:szCs w:val="24"/>
          <w:rtl/>
          <w:lang w:bidi="fa-IR"/>
        </w:rPr>
        <w:t xml:space="preserve"> در جذب گردشگری عبارت هستند از:</w:t>
      </w:r>
    </w:p>
    <w:p w14:paraId="57E815F0"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lastRenderedPageBreak/>
        <w:t>1. نقاط قوت: عبارت است از شایستگی ممتازی که به وسیله آن بخش اقتصادی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تواند در زمینه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هایی مانند؛ نوع منابع مالی، تصویر ذهنی مثبت میان خریداران، روابط مثبت با تأمین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کنندگان و مواردی از این دست نسبت به رقبا برتر باشد (بهروز، 1392، 9).</w:t>
      </w:r>
    </w:p>
    <w:p w14:paraId="7D9E7AF1"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2. نقاط ضعف: نوع محدودیت یا کمبود در منابع، مهارت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امکانات و توانایی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هایی است که </w:t>
      </w:r>
      <w:r w:rsidRPr="00065998">
        <w:rPr>
          <w:rFonts w:ascii="Times New Roman" w:eastAsia="Times New Roman" w:hAnsi="Times New Roman" w:cs="B Nazanin"/>
          <w:sz w:val="24"/>
          <w:szCs w:val="24"/>
          <w:rtl/>
          <w:lang w:bidi="fa-IR"/>
        </w:rPr>
        <w:t>به‌طور</w:t>
      </w:r>
      <w:r w:rsidRPr="00065998">
        <w:rPr>
          <w:rFonts w:ascii="Times New Roman" w:eastAsia="Times New Roman" w:hAnsi="Times New Roman" w:cs="B Nazanin" w:hint="cs"/>
          <w:sz w:val="24"/>
          <w:szCs w:val="24"/>
          <w:rtl/>
          <w:lang w:bidi="fa-IR"/>
        </w:rPr>
        <w:t xml:space="preserve"> محسوس مانع عملکرد </w:t>
      </w:r>
      <w:r w:rsidRPr="00065998">
        <w:rPr>
          <w:rFonts w:ascii="Times New Roman" w:eastAsia="Times New Roman" w:hAnsi="Times New Roman" w:cs="B Nazanin"/>
          <w:sz w:val="24"/>
          <w:szCs w:val="24"/>
          <w:rtl/>
          <w:lang w:bidi="fa-IR"/>
        </w:rPr>
        <w:t>اثربخش</w:t>
      </w:r>
      <w:r w:rsidRPr="00065998">
        <w:rPr>
          <w:rFonts w:ascii="Times New Roman" w:eastAsia="Times New Roman" w:hAnsi="Times New Roman" w:cs="B Nazanin" w:hint="cs"/>
          <w:sz w:val="24"/>
          <w:szCs w:val="24"/>
          <w:rtl/>
          <w:lang w:bidi="fa-IR"/>
        </w:rPr>
        <w:t xml:space="preserve"> سازمان بشود عملکرد مدیریت نیز در تشدید نقاط ضعف</w:t>
      </w:r>
      <w:r w:rsidRPr="00065998">
        <w:rPr>
          <w:rFonts w:ascii="Times New Roman" w:eastAsia="Times New Roman" w:hAnsi="Times New Roman" w:cs="B Nazanin"/>
          <w:sz w:val="24"/>
          <w:szCs w:val="24"/>
          <w:rtl/>
          <w:lang w:bidi="fa-IR"/>
        </w:rPr>
        <w:t xml:space="preserve"> مؤثر</w:t>
      </w:r>
      <w:r w:rsidRPr="00065998">
        <w:rPr>
          <w:rFonts w:ascii="Times New Roman" w:eastAsia="Times New Roman" w:hAnsi="Times New Roman" w:cs="B Nazanin" w:hint="cs"/>
          <w:sz w:val="24"/>
          <w:szCs w:val="24"/>
          <w:rtl/>
          <w:lang w:bidi="fa-IR"/>
        </w:rPr>
        <w:t xml:space="preserve"> است (بهروز، 1392، 9).</w:t>
      </w:r>
    </w:p>
    <w:p w14:paraId="43DF58D3"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3.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 عبارت است از یک موفقیت مطلوب عمده در محیط خارجی بخش اقتصادی مانند شناخت بخشی از بازار که </w:t>
      </w:r>
      <w:r w:rsidRPr="00065998">
        <w:rPr>
          <w:rFonts w:ascii="Times New Roman" w:eastAsia="Times New Roman" w:hAnsi="Times New Roman" w:cs="B Nazanin"/>
          <w:sz w:val="24"/>
          <w:szCs w:val="24"/>
          <w:rtl/>
          <w:lang w:bidi="fa-IR"/>
        </w:rPr>
        <w:t>پ</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ش‌ازا</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ن</w:t>
      </w:r>
      <w:r w:rsidRPr="00065998">
        <w:rPr>
          <w:rFonts w:ascii="Times New Roman" w:eastAsia="Times New Roman" w:hAnsi="Times New Roman" w:cs="B Nazanin" w:hint="cs"/>
          <w:sz w:val="24"/>
          <w:szCs w:val="24"/>
          <w:rtl/>
          <w:lang w:bidi="fa-IR"/>
        </w:rPr>
        <w:t xml:space="preserve"> فراموش شده بود در وضعیت رقابت و بهبود در روابط با خریداران و فروشندگان (بهروز، 1392، 9).</w:t>
      </w:r>
    </w:p>
    <w:p w14:paraId="6A5F786E"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4. تهدیدها: یک تهدید موفقیت نامطلوبی در محیط خارجی بخش اقتصادی است مانند قدرت </w:t>
      </w:r>
      <w:r w:rsidRPr="00065998">
        <w:rPr>
          <w:rFonts w:ascii="Times New Roman" w:eastAsia="Times New Roman" w:hAnsi="Times New Roman" w:cs="B Nazanin"/>
          <w:sz w:val="24"/>
          <w:szCs w:val="24"/>
          <w:rtl/>
          <w:lang w:bidi="fa-IR"/>
        </w:rPr>
        <w:t>چانه‌زن</w:t>
      </w:r>
      <w:r w:rsidRPr="00065998">
        <w:rPr>
          <w:rFonts w:ascii="Times New Roman" w:eastAsia="Times New Roman" w:hAnsi="Times New Roman" w:cs="B Nazanin" w:hint="cs"/>
          <w:sz w:val="24"/>
          <w:szCs w:val="24"/>
          <w:rtl/>
          <w:lang w:bidi="fa-IR"/>
        </w:rPr>
        <w:t>ی خریداران یا تأمین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کنندگان کلیدی، تغییرات عمده و ناگهانی تکنولوژی و مواردی از این است که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توانند تهدید عمدهای در راه موفقیت سازمان باشند (بهروز، 1392، 9).</w:t>
      </w:r>
    </w:p>
    <w:p w14:paraId="6B9C15BC"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چارچوب نظری پژوهش در جدول شماره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ی 1 نشان داده شده است.</w:t>
      </w:r>
    </w:p>
    <w:p w14:paraId="5DFABE36"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776013A0" w14:textId="77777777" w:rsidR="00065998" w:rsidRPr="00065998" w:rsidRDefault="00065998" w:rsidP="00065998">
      <w:pPr>
        <w:bidi/>
        <w:spacing w:line="240" w:lineRule="auto"/>
        <w:jc w:val="center"/>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جدول 1. چارچوب نظری پژوهش</w:t>
      </w:r>
    </w:p>
    <w:tbl>
      <w:tblPr>
        <w:tblStyle w:val="TableGrid"/>
        <w:tblpPr w:leftFromText="180" w:rightFromText="180" w:vertAnchor="text" w:horzAnchor="margin" w:tblpXSpec="center" w:tblpY="72"/>
        <w:bidiVisual/>
        <w:tblW w:w="2863" w:type="dxa"/>
        <w:tblLook w:val="04A0" w:firstRow="1" w:lastRow="0" w:firstColumn="1" w:lastColumn="0" w:noHBand="0" w:noVBand="1"/>
      </w:tblPr>
      <w:tblGrid>
        <w:gridCol w:w="2863"/>
      </w:tblGrid>
      <w:tr w:rsidR="00065998" w:rsidRPr="00065998" w14:paraId="239CFD43" w14:textId="77777777" w:rsidTr="00065998">
        <w:trPr>
          <w:trHeight w:val="170"/>
        </w:trPr>
        <w:tc>
          <w:tcPr>
            <w:tcW w:w="2863" w:type="dxa"/>
            <w:vAlign w:val="center"/>
          </w:tcPr>
          <w:p w14:paraId="2E94F58D" w14:textId="77777777" w:rsidR="00065998" w:rsidRPr="00065998" w:rsidRDefault="00065998" w:rsidP="00065998">
            <w:pPr>
              <w:bidi/>
              <w:jc w:val="center"/>
              <w:rPr>
                <w:rFonts w:ascii="Times New Roman" w:eastAsia="Times New Roman" w:hAnsi="Times New Roman" w:cs="B Nazanin"/>
                <w:b/>
                <w:bCs/>
                <w:rtl/>
                <w:lang w:bidi="fa-IR"/>
              </w:rPr>
            </w:pPr>
            <w:r w:rsidRPr="00065998">
              <w:rPr>
                <w:rFonts w:ascii="Times New Roman" w:eastAsia="Times New Roman" w:hAnsi="Times New Roman" w:cs="B Nazanin" w:hint="cs"/>
                <w:b/>
                <w:bCs/>
                <w:rtl/>
                <w:lang w:bidi="fa-IR"/>
              </w:rPr>
              <w:t>متغیر وابسته</w:t>
            </w:r>
          </w:p>
        </w:tc>
      </w:tr>
      <w:tr w:rsidR="00065998" w:rsidRPr="00065998" w14:paraId="7684E3AF" w14:textId="77777777" w:rsidTr="00065998">
        <w:trPr>
          <w:trHeight w:val="170"/>
        </w:trPr>
        <w:tc>
          <w:tcPr>
            <w:tcW w:w="2863" w:type="dxa"/>
            <w:vAlign w:val="center"/>
          </w:tcPr>
          <w:p w14:paraId="58ACC16A" w14:textId="77777777" w:rsidR="00065998" w:rsidRPr="00065998" w:rsidRDefault="00065998" w:rsidP="00065998">
            <w:pPr>
              <w:bidi/>
              <w:jc w:val="center"/>
              <w:rPr>
                <w:rFonts w:ascii="Times New Roman" w:eastAsia="Times New Roman" w:hAnsi="Times New Roman" w:cs="B Nazanin"/>
                <w:rtl/>
                <w:lang w:bidi="fa-IR"/>
              </w:rPr>
            </w:pPr>
            <w:r w:rsidRPr="00065998">
              <w:rPr>
                <w:rFonts w:ascii="Times New Roman" w:eastAsia="Times New Roman" w:hAnsi="Times New Roman" w:cs="B Nazanin" w:hint="cs"/>
                <w:rtl/>
                <w:lang w:bidi="fa-IR"/>
              </w:rPr>
              <w:t>عوامل مؤثر گردشگران استان آذربایجان شرقی</w:t>
            </w:r>
          </w:p>
        </w:tc>
      </w:tr>
    </w:tbl>
    <w:p w14:paraId="1E3EDDA0"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6CC90B6E"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77C85FA9"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5D0ADB64" w14:textId="77777777" w:rsidR="00065998" w:rsidRPr="00065998" w:rsidRDefault="00065998" w:rsidP="00065998">
      <w:pPr>
        <w:bidi/>
        <w:spacing w:line="240" w:lineRule="auto"/>
        <w:jc w:val="both"/>
        <w:rPr>
          <w:rFonts w:ascii="Times New Roman" w:eastAsia="Times New Roman" w:hAnsi="Times New Roman" w:cs="B Nazanin"/>
          <w:sz w:val="12"/>
          <w:szCs w:val="12"/>
          <w:rtl/>
          <w:lang w:bidi="fa-IR"/>
        </w:rPr>
      </w:pPr>
    </w:p>
    <w:tbl>
      <w:tblPr>
        <w:tblStyle w:val="TableGrid"/>
        <w:bidiVisual/>
        <w:tblW w:w="0" w:type="auto"/>
        <w:jc w:val="center"/>
        <w:tblLook w:val="04A0" w:firstRow="1" w:lastRow="0" w:firstColumn="1" w:lastColumn="0" w:noHBand="0" w:noVBand="1"/>
      </w:tblPr>
      <w:tblGrid>
        <w:gridCol w:w="3154"/>
      </w:tblGrid>
      <w:tr w:rsidR="00065998" w:rsidRPr="00065998" w14:paraId="0E8A58E1" w14:textId="77777777" w:rsidTr="00065998">
        <w:trPr>
          <w:trHeight w:val="283"/>
          <w:jc w:val="center"/>
        </w:trPr>
        <w:tc>
          <w:tcPr>
            <w:tcW w:w="3154" w:type="dxa"/>
            <w:vAlign w:val="center"/>
          </w:tcPr>
          <w:p w14:paraId="048F750E" w14:textId="77777777" w:rsidR="00065998" w:rsidRPr="00065998" w:rsidRDefault="00065998" w:rsidP="00065998">
            <w:pPr>
              <w:bidi/>
              <w:jc w:val="center"/>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متغیر مستقل</w:t>
            </w:r>
          </w:p>
        </w:tc>
      </w:tr>
      <w:tr w:rsidR="00065998" w:rsidRPr="00065998" w14:paraId="15A7386E" w14:textId="77777777" w:rsidTr="00065998">
        <w:trPr>
          <w:trHeight w:val="283"/>
          <w:jc w:val="center"/>
        </w:trPr>
        <w:tc>
          <w:tcPr>
            <w:tcW w:w="3154" w:type="dxa"/>
            <w:vAlign w:val="center"/>
          </w:tcPr>
          <w:p w14:paraId="6C806B74" w14:textId="77777777" w:rsidR="00065998" w:rsidRPr="00065998" w:rsidRDefault="00065998" w:rsidP="00065998">
            <w:pPr>
              <w:bidi/>
              <w:jc w:val="center"/>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نقاط قوت</w:t>
            </w:r>
          </w:p>
        </w:tc>
      </w:tr>
      <w:tr w:rsidR="00065998" w:rsidRPr="00065998" w14:paraId="075199FC" w14:textId="77777777" w:rsidTr="00065998">
        <w:trPr>
          <w:trHeight w:val="283"/>
          <w:jc w:val="center"/>
        </w:trPr>
        <w:tc>
          <w:tcPr>
            <w:tcW w:w="3154" w:type="dxa"/>
            <w:vAlign w:val="center"/>
          </w:tcPr>
          <w:p w14:paraId="4B2C8E08" w14:textId="77777777" w:rsidR="00065998" w:rsidRPr="00065998" w:rsidRDefault="00065998" w:rsidP="00065998">
            <w:pPr>
              <w:bidi/>
              <w:jc w:val="center"/>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نقاط ضعف</w:t>
            </w:r>
          </w:p>
        </w:tc>
      </w:tr>
      <w:tr w:rsidR="00065998" w:rsidRPr="00065998" w14:paraId="1B66F2A2" w14:textId="77777777" w:rsidTr="00065998">
        <w:trPr>
          <w:trHeight w:val="283"/>
          <w:jc w:val="center"/>
        </w:trPr>
        <w:tc>
          <w:tcPr>
            <w:tcW w:w="3154" w:type="dxa"/>
            <w:vAlign w:val="center"/>
          </w:tcPr>
          <w:p w14:paraId="608CFA30" w14:textId="77777777" w:rsidR="00065998" w:rsidRPr="00065998" w:rsidRDefault="00065998" w:rsidP="00065998">
            <w:pPr>
              <w:bidi/>
              <w:jc w:val="center"/>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w:t>
            </w:r>
          </w:p>
        </w:tc>
      </w:tr>
      <w:tr w:rsidR="00065998" w:rsidRPr="00065998" w14:paraId="0A529776" w14:textId="77777777" w:rsidTr="00065998">
        <w:trPr>
          <w:trHeight w:val="283"/>
          <w:jc w:val="center"/>
        </w:trPr>
        <w:tc>
          <w:tcPr>
            <w:tcW w:w="3154" w:type="dxa"/>
            <w:vAlign w:val="center"/>
          </w:tcPr>
          <w:p w14:paraId="5776F99B" w14:textId="77777777" w:rsidR="00065998" w:rsidRPr="00065998" w:rsidRDefault="00065998" w:rsidP="00065998">
            <w:pPr>
              <w:bidi/>
              <w:jc w:val="center"/>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تهدید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w:t>
            </w:r>
          </w:p>
        </w:tc>
      </w:tr>
    </w:tbl>
    <w:p w14:paraId="1D894FC7"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37C64AD4"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ابزار</w:t>
      </w:r>
      <w:r w:rsidRPr="00065998">
        <w:rPr>
          <w:rFonts w:ascii="Times New Roman" w:eastAsia="Times New Roman" w:hAnsi="Times New Roman" w:cs="B Nazanin"/>
          <w:b/>
          <w:bCs/>
          <w:sz w:val="24"/>
          <w:szCs w:val="24"/>
          <w:rtl/>
          <w:lang w:bidi="fa-IR"/>
        </w:rPr>
        <w:softHyphen/>
      </w:r>
      <w:r w:rsidRPr="00065998">
        <w:rPr>
          <w:rFonts w:ascii="Times New Roman" w:eastAsia="Times New Roman" w:hAnsi="Times New Roman" w:cs="B Nazanin" w:hint="cs"/>
          <w:b/>
          <w:bCs/>
          <w:sz w:val="24"/>
          <w:szCs w:val="24"/>
          <w:rtl/>
          <w:lang w:bidi="fa-IR"/>
        </w:rPr>
        <w:t>ها و روش</w:t>
      </w:r>
      <w:r w:rsidRPr="00065998">
        <w:rPr>
          <w:rFonts w:ascii="Times New Roman" w:eastAsia="Times New Roman" w:hAnsi="Times New Roman" w:cs="B Nazanin"/>
          <w:b/>
          <w:bCs/>
          <w:sz w:val="24"/>
          <w:szCs w:val="24"/>
          <w:rtl/>
          <w:lang w:bidi="fa-IR"/>
        </w:rPr>
        <w:softHyphen/>
      </w:r>
      <w:r w:rsidRPr="00065998">
        <w:rPr>
          <w:rFonts w:ascii="Times New Roman" w:eastAsia="Times New Roman" w:hAnsi="Times New Roman" w:cs="B Nazanin" w:hint="cs"/>
          <w:b/>
          <w:bCs/>
          <w:sz w:val="24"/>
          <w:szCs w:val="24"/>
          <w:rtl/>
          <w:lang w:bidi="fa-IR"/>
        </w:rPr>
        <w:t>ها</w:t>
      </w:r>
    </w:p>
    <w:p w14:paraId="4D317012" w14:textId="07FF78F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پژوهش حاضر از نظر هدف، کاربردی و از حیث روش، پیمایشی است. برای جمع</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آوری اطلاعات از جامعه</w:t>
      </w:r>
      <w:r w:rsidRPr="00065998">
        <w:rPr>
          <w:rFonts w:ascii="Times New Roman" w:eastAsia="Times New Roman" w:hAnsi="Times New Roman" w:cs="B Nazanin" w:hint="cs"/>
          <w:sz w:val="24"/>
          <w:szCs w:val="24"/>
          <w:rtl/>
          <w:lang w:bidi="fa-IR"/>
        </w:rPr>
        <w:softHyphen/>
        <w:t>ی آماری پژوهش حاضر، گردشگران استان آذربایجان شرقی، مورد مطالعه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بر اساس اطلاعات دریافت شده از گردشگران مورد مطالعه تعدا آنان در فاصله زمانی انجام پژوهش، 59 نفر به دست  آماده است. برای محاسبه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حجم</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نمونه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آماري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از</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فرمول</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کوکران</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فرمول</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(1)</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استفاده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شده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بر</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این اساس</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حجم</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نمونه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آماری،  52 نفر به دست آمده است.</w:t>
      </w:r>
    </w:p>
    <w:p w14:paraId="7CA54032" w14:textId="2AEC65C4"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noProof/>
          <w:sz w:val="24"/>
          <w:szCs w:val="24"/>
          <w:lang w:val="en-US"/>
        </w:rPr>
        <w:drawing>
          <wp:anchor distT="0" distB="0" distL="114300" distR="114300" simplePos="0" relativeHeight="251664384" behindDoc="1" locked="0" layoutInCell="1" allowOverlap="1" wp14:anchorId="7744D808" wp14:editId="0A0A80E6">
            <wp:simplePos x="0" y="0"/>
            <wp:positionH relativeFrom="margin">
              <wp:posOffset>104775</wp:posOffset>
            </wp:positionH>
            <wp:positionV relativeFrom="paragraph">
              <wp:posOffset>2540</wp:posOffset>
            </wp:positionV>
            <wp:extent cx="1609725" cy="847939"/>
            <wp:effectExtent l="0" t="0" r="0" b="9525"/>
            <wp:wrapNone/>
            <wp:docPr id="7" name="Picture 7" descr="Image result for ‫فرمول کوکران‬‎">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فرمول کوکران‬‎">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847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998">
        <w:rPr>
          <w:rFonts w:ascii="Times New Roman" w:eastAsia="Times New Roman" w:hAnsi="Times New Roman" w:cs="B Nazanin" w:hint="cs"/>
          <w:sz w:val="24"/>
          <w:szCs w:val="24"/>
          <w:rtl/>
          <w:lang w:bidi="fa-IR"/>
        </w:rPr>
        <w:t xml:space="preserve">  فرمول (1):</w:t>
      </w:r>
    </w:p>
    <w:p w14:paraId="6A9CC050" w14:textId="2A9B828F"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1A8AAA89"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sz w:val="24"/>
          <w:szCs w:val="24"/>
          <w:rtl/>
          <w:lang w:bidi="fa-IR"/>
        </w:rPr>
        <w:lastRenderedPageBreak/>
        <w:t>و به منظور آزمون فرضیه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تحقیق حاضر، </w:t>
      </w:r>
      <w:r w:rsidRPr="00065998">
        <w:rPr>
          <w:rFonts w:ascii="Times New Roman" w:eastAsia="Times New Roman" w:hAnsi="Times New Roman" w:cs="B Nazanin"/>
          <w:sz w:val="24"/>
          <w:szCs w:val="24"/>
          <w:rtl/>
          <w:lang w:bidi="fa-IR"/>
        </w:rPr>
        <w:t>پرسشنامه‌ا</w:t>
      </w:r>
      <w:r w:rsidRPr="00065998">
        <w:rPr>
          <w:rFonts w:ascii="Times New Roman" w:eastAsia="Times New Roman" w:hAnsi="Times New Roman" w:cs="B Nazanin" w:hint="cs"/>
          <w:sz w:val="24"/>
          <w:szCs w:val="24"/>
          <w:rtl/>
          <w:lang w:bidi="fa-IR"/>
        </w:rPr>
        <w:t xml:space="preserve">ی که با توجه به </w:t>
      </w:r>
      <w:r w:rsidRPr="00065998">
        <w:rPr>
          <w:rFonts w:ascii="Times New Roman" w:eastAsia="Times New Roman" w:hAnsi="Times New Roman" w:cs="B Nazanin"/>
          <w:sz w:val="24"/>
          <w:szCs w:val="24"/>
          <w:rtl/>
          <w:lang w:bidi="fa-IR"/>
        </w:rPr>
        <w:t>متغ</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رها</w:t>
      </w:r>
      <w:r w:rsidRPr="00065998">
        <w:rPr>
          <w:rFonts w:ascii="Times New Roman" w:eastAsia="Times New Roman" w:hAnsi="Times New Roman" w:cs="B Nazanin" w:hint="cs"/>
          <w:sz w:val="24"/>
          <w:szCs w:val="24"/>
          <w:rtl/>
          <w:lang w:bidi="fa-IR"/>
        </w:rPr>
        <w:t>ی تحقیق و عملیاتی نمودن آن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تنظیم شده است، استفاده گردیده است. پرسشنامه تحقیق متشکل از دو دسته سوال است. دسته اول ؛ که با حروف الفبا کد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گذاری شده است، به منظور تعیین و مشخص شدن مشخصات نمونه آماری از لحاظ جنسیت، سن، سطح تحصیلات و تأهل و دسته دوم؛ به منظور آزمون فرضیه</w:t>
      </w:r>
      <w:r w:rsidRPr="00065998">
        <w:rPr>
          <w:rFonts w:ascii="Times New Roman" w:eastAsia="Times New Roman" w:hAnsi="Times New Roman" w:cs="B Nazanin" w:hint="cs"/>
          <w:sz w:val="24"/>
          <w:szCs w:val="24"/>
          <w:rtl/>
          <w:lang w:bidi="fa-IR"/>
        </w:rPr>
        <w:softHyphen/>
        <w:t xml:space="preserve">های تحقیق حاضر در یک بخش تنظیم شده است ، این پرسشنامه شامل </w:t>
      </w:r>
      <w:r w:rsidRPr="00065998">
        <w:rPr>
          <w:rFonts w:ascii="Times New Roman" w:eastAsia="Times New Roman" w:hAnsi="Times New Roman" w:cs="B Nazanin"/>
          <w:sz w:val="24"/>
          <w:szCs w:val="24"/>
          <w:rtl/>
          <w:lang w:bidi="fa-IR"/>
        </w:rPr>
        <w:t>سؤالات</w:t>
      </w:r>
      <w:r w:rsidRPr="00065998">
        <w:rPr>
          <w:rFonts w:ascii="Times New Roman" w:eastAsia="Times New Roman" w:hAnsi="Times New Roman" w:cs="B Nazanin" w:hint="cs"/>
          <w:sz w:val="24"/>
          <w:szCs w:val="24"/>
          <w:rtl/>
          <w:lang w:bidi="fa-IR"/>
        </w:rPr>
        <w:t xml:space="preserve"> عوامل درونی (نقاط قوت و ضعف) و عوامل بیرونی (تهدیدها و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  که دارای 20 </w:t>
      </w:r>
      <w:r w:rsidRPr="00065998">
        <w:rPr>
          <w:rFonts w:ascii="Times New Roman" w:eastAsia="Times New Roman" w:hAnsi="Times New Roman" w:cs="B Nazanin"/>
          <w:sz w:val="24"/>
          <w:szCs w:val="24"/>
          <w:rtl/>
          <w:lang w:bidi="fa-IR"/>
        </w:rPr>
        <w:t>سؤال</w:t>
      </w:r>
      <w:r w:rsidRPr="00065998">
        <w:rPr>
          <w:rFonts w:ascii="Times New Roman" w:eastAsia="Times New Roman" w:hAnsi="Times New Roman" w:cs="B Nazanin" w:hint="cs"/>
          <w:sz w:val="24"/>
          <w:szCs w:val="24"/>
          <w:rtl/>
          <w:lang w:bidi="fa-IR"/>
        </w:rPr>
        <w:t xml:space="preserve"> </w:t>
      </w:r>
      <w:r w:rsidRPr="00065998">
        <w:rPr>
          <w:rFonts w:ascii="Times New Roman" w:eastAsia="Times New Roman" w:hAnsi="Times New Roman" w:cs="B Nazanin"/>
          <w:sz w:val="24"/>
          <w:szCs w:val="24"/>
          <w:rtl/>
          <w:lang w:bidi="fa-IR"/>
        </w:rPr>
        <w:t>م</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باشد</w:t>
      </w:r>
      <w:r w:rsidRPr="00065998">
        <w:rPr>
          <w:rFonts w:ascii="Times New Roman" w:eastAsia="Times New Roman" w:hAnsi="Times New Roman" w:cs="B Nazanin" w:hint="cs"/>
          <w:sz w:val="24"/>
          <w:szCs w:val="24"/>
          <w:rtl/>
          <w:lang w:bidi="fa-IR"/>
        </w:rPr>
        <w:t>.که در جدول شماره 2 به شرح زیر آمده است</w:t>
      </w:r>
      <w:r w:rsidRPr="00065998">
        <w:rPr>
          <w:rFonts w:ascii="Times New Roman" w:eastAsia="Times New Roman" w:hAnsi="Times New Roman" w:cs="B Nazanin" w:hint="cs"/>
          <w:b/>
          <w:bCs/>
          <w:sz w:val="24"/>
          <w:szCs w:val="24"/>
          <w:rtl/>
          <w:lang w:bidi="fa-IR"/>
        </w:rPr>
        <w:t>.</w:t>
      </w:r>
    </w:p>
    <w:p w14:paraId="54BD0BB5"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7376F299"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t>جدول 2. تقسم</w:t>
      </w:r>
      <w:r w:rsidRPr="00065998">
        <w:rPr>
          <w:rFonts w:ascii="Times New Roman" w:eastAsia="Times New Roman" w:hAnsi="Times New Roman" w:cs="B Nazanin" w:hint="cs"/>
          <w:b/>
          <w:bCs/>
          <w:sz w:val="20"/>
          <w:szCs w:val="20"/>
          <w:rtl/>
          <w:lang w:bidi="fa-IR"/>
        </w:rPr>
        <w:softHyphen/>
        <w:t>بندی سؤال</w:t>
      </w:r>
      <w:r w:rsidRPr="00065998">
        <w:rPr>
          <w:rFonts w:ascii="Times New Roman" w:eastAsia="Times New Roman" w:hAnsi="Times New Roman" w:cs="B Nazanin" w:hint="cs"/>
          <w:b/>
          <w:bCs/>
          <w:sz w:val="20"/>
          <w:szCs w:val="20"/>
          <w:rtl/>
          <w:lang w:bidi="fa-IR"/>
        </w:rPr>
        <w:softHyphen/>
        <w:t>های پرسشنامه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310"/>
        <w:gridCol w:w="1990"/>
        <w:gridCol w:w="782"/>
      </w:tblGrid>
      <w:tr w:rsidR="00065998" w:rsidRPr="00065998" w14:paraId="1703719E" w14:textId="77777777" w:rsidTr="00065998">
        <w:trPr>
          <w:jc w:val="center"/>
        </w:trPr>
        <w:tc>
          <w:tcPr>
            <w:tcW w:w="15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45BB3D" w14:textId="77777777" w:rsidR="00065998" w:rsidRPr="00065998" w:rsidRDefault="00065998" w:rsidP="00065998">
            <w:pPr>
              <w:bidi/>
              <w:spacing w:line="240" w:lineRule="auto"/>
              <w:jc w:val="center"/>
              <w:rPr>
                <w:rFonts w:ascii="Times New Roman" w:eastAsia="Times New Roman" w:hAnsi="Times New Roman" w:cs="B Nazanin"/>
                <w:b/>
                <w:bCs/>
                <w:sz w:val="20"/>
                <w:szCs w:val="20"/>
                <w:rtl/>
                <w:lang w:bidi="fa-IR"/>
              </w:rPr>
            </w:pPr>
            <w:r w:rsidRPr="00065998">
              <w:rPr>
                <w:rFonts w:ascii="Times New Roman" w:eastAsia="Times New Roman" w:hAnsi="Times New Roman" w:cs="B Nazanin" w:hint="cs"/>
                <w:b/>
                <w:bCs/>
                <w:sz w:val="20"/>
                <w:szCs w:val="20"/>
                <w:rtl/>
                <w:lang w:bidi="fa-IR"/>
              </w:rPr>
              <w:t>متغیر</w:t>
            </w:r>
          </w:p>
        </w:tc>
        <w:tc>
          <w:tcPr>
            <w:tcW w:w="2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2CDD1D" w14:textId="77777777" w:rsidR="00065998" w:rsidRPr="00065998" w:rsidRDefault="00065998" w:rsidP="00065998">
            <w:pPr>
              <w:bidi/>
              <w:spacing w:line="240" w:lineRule="auto"/>
              <w:jc w:val="center"/>
              <w:rPr>
                <w:rFonts w:ascii="Times New Roman" w:eastAsia="Times New Roman" w:hAnsi="Times New Roman" w:cs="B Nazanin"/>
                <w:b/>
                <w:bCs/>
                <w:sz w:val="20"/>
                <w:szCs w:val="20"/>
                <w:rtl/>
                <w:lang w:bidi="fa-IR"/>
              </w:rPr>
            </w:pPr>
            <w:r w:rsidRPr="00065998">
              <w:rPr>
                <w:rFonts w:ascii="Times New Roman" w:eastAsia="Times New Roman" w:hAnsi="Times New Roman" w:cs="B Nazanin" w:hint="cs"/>
                <w:b/>
                <w:bCs/>
                <w:sz w:val="20"/>
                <w:szCs w:val="20"/>
                <w:rtl/>
                <w:lang w:bidi="fa-IR"/>
              </w:rPr>
              <w:t>ابعاد</w:t>
            </w:r>
          </w:p>
        </w:tc>
        <w:tc>
          <w:tcPr>
            <w:tcW w:w="1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2B8618" w14:textId="77777777" w:rsidR="00065998" w:rsidRPr="00065998" w:rsidRDefault="00065998" w:rsidP="00065998">
            <w:pPr>
              <w:bidi/>
              <w:spacing w:line="240" w:lineRule="auto"/>
              <w:jc w:val="center"/>
              <w:rPr>
                <w:rFonts w:ascii="Times New Roman" w:eastAsia="Times New Roman" w:hAnsi="Times New Roman" w:cs="B Nazanin"/>
                <w:b/>
                <w:bCs/>
                <w:sz w:val="20"/>
                <w:szCs w:val="20"/>
                <w:rtl/>
                <w:lang w:bidi="fa-IR"/>
              </w:rPr>
            </w:pPr>
            <w:r w:rsidRPr="00065998">
              <w:rPr>
                <w:rFonts w:ascii="Times New Roman" w:eastAsia="Times New Roman" w:hAnsi="Times New Roman" w:cs="B Nazanin" w:hint="cs"/>
                <w:b/>
                <w:bCs/>
                <w:sz w:val="20"/>
                <w:szCs w:val="20"/>
                <w:rtl/>
                <w:lang w:bidi="fa-IR"/>
              </w:rPr>
              <w:t>شماره سوال</w:t>
            </w:r>
            <w:r w:rsidRPr="00065998">
              <w:rPr>
                <w:rFonts w:ascii="Times New Roman" w:eastAsia="Times New Roman" w:hAnsi="Times New Roman" w:cs="B Nazanin" w:hint="cs"/>
                <w:b/>
                <w:bCs/>
                <w:sz w:val="20"/>
                <w:szCs w:val="20"/>
                <w:rtl/>
                <w:lang w:bidi="fa-IR"/>
              </w:rPr>
              <w:softHyphen/>
              <w:t>ها</w:t>
            </w:r>
          </w:p>
        </w:tc>
        <w:tc>
          <w:tcPr>
            <w:tcW w:w="7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C3F10E" w14:textId="77777777" w:rsidR="00065998" w:rsidRPr="00065998" w:rsidRDefault="00065998" w:rsidP="00065998">
            <w:pPr>
              <w:bidi/>
              <w:spacing w:line="240" w:lineRule="auto"/>
              <w:jc w:val="center"/>
              <w:rPr>
                <w:rFonts w:ascii="Times New Roman" w:eastAsia="Times New Roman" w:hAnsi="Times New Roman" w:cs="B Nazanin"/>
                <w:b/>
                <w:bCs/>
                <w:sz w:val="20"/>
                <w:szCs w:val="20"/>
                <w:rtl/>
                <w:lang w:bidi="fa-IR"/>
              </w:rPr>
            </w:pPr>
            <w:r w:rsidRPr="00065998">
              <w:rPr>
                <w:rFonts w:ascii="Times New Roman" w:eastAsia="Times New Roman" w:hAnsi="Times New Roman" w:cs="B Nazanin" w:hint="cs"/>
                <w:b/>
                <w:bCs/>
                <w:sz w:val="20"/>
                <w:szCs w:val="20"/>
                <w:rtl/>
                <w:lang w:bidi="fa-IR"/>
              </w:rPr>
              <w:t>تعداد</w:t>
            </w:r>
          </w:p>
        </w:tc>
      </w:tr>
      <w:tr w:rsidR="00065998" w:rsidRPr="00065998" w14:paraId="4759594B" w14:textId="77777777" w:rsidTr="00065998">
        <w:trPr>
          <w:jc w:val="center"/>
        </w:trPr>
        <w:tc>
          <w:tcPr>
            <w:tcW w:w="1540" w:type="dxa"/>
            <w:vMerge w:val="restart"/>
            <w:tcBorders>
              <w:top w:val="single" w:sz="4" w:space="0" w:color="auto"/>
              <w:left w:val="single" w:sz="4" w:space="0" w:color="auto"/>
              <w:bottom w:val="single" w:sz="4" w:space="0" w:color="auto"/>
              <w:right w:val="single" w:sz="4" w:space="0" w:color="auto"/>
            </w:tcBorders>
            <w:vAlign w:val="center"/>
            <w:hideMark/>
          </w:tcPr>
          <w:p w14:paraId="7A2A717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عوامل مؤثر بر جذب</w:t>
            </w:r>
          </w:p>
          <w:p w14:paraId="494FF5D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گردشگران</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B970CA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 نقاط قوت</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CCD2A7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سوال 1-5</w:t>
            </w:r>
          </w:p>
        </w:tc>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35E2581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20</w:t>
            </w:r>
          </w:p>
        </w:tc>
      </w:tr>
      <w:tr w:rsidR="00065998" w:rsidRPr="00065998" w14:paraId="25B35779" w14:textId="77777777" w:rsidTr="00065998">
        <w:trPr>
          <w:trHeight w:val="3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3794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2310" w:type="dxa"/>
            <w:tcBorders>
              <w:top w:val="single" w:sz="4" w:space="0" w:color="auto"/>
              <w:left w:val="single" w:sz="4" w:space="0" w:color="auto"/>
              <w:bottom w:val="single" w:sz="4" w:space="0" w:color="auto"/>
              <w:right w:val="single" w:sz="4" w:space="0" w:color="auto"/>
            </w:tcBorders>
            <w:vAlign w:val="center"/>
            <w:hideMark/>
          </w:tcPr>
          <w:p w14:paraId="6B1042E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 نقاط ضعف</w:t>
            </w:r>
          </w:p>
        </w:tc>
        <w:tc>
          <w:tcPr>
            <w:tcW w:w="1990" w:type="dxa"/>
            <w:tcBorders>
              <w:top w:val="single" w:sz="4" w:space="0" w:color="auto"/>
              <w:left w:val="single" w:sz="4" w:space="0" w:color="auto"/>
              <w:bottom w:val="single" w:sz="4" w:space="0" w:color="auto"/>
              <w:right w:val="single" w:sz="4" w:space="0" w:color="auto"/>
            </w:tcBorders>
            <w:vAlign w:val="center"/>
            <w:hideMark/>
          </w:tcPr>
          <w:p w14:paraId="69E374E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سوال 6-10</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5608ABCA"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r>
      <w:tr w:rsidR="00065998" w:rsidRPr="00065998" w14:paraId="54EA32E5" w14:textId="77777777" w:rsidTr="000659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F96CB"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2310" w:type="dxa"/>
            <w:tcBorders>
              <w:top w:val="single" w:sz="4" w:space="0" w:color="auto"/>
              <w:left w:val="single" w:sz="4" w:space="0" w:color="auto"/>
              <w:bottom w:val="single" w:sz="4" w:space="0" w:color="auto"/>
              <w:right w:val="single" w:sz="4" w:space="0" w:color="auto"/>
            </w:tcBorders>
            <w:vAlign w:val="center"/>
            <w:hideMark/>
          </w:tcPr>
          <w:p w14:paraId="78B8E1C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3. فرصت ها</w:t>
            </w:r>
          </w:p>
        </w:tc>
        <w:tc>
          <w:tcPr>
            <w:tcW w:w="1990" w:type="dxa"/>
            <w:tcBorders>
              <w:top w:val="single" w:sz="4" w:space="0" w:color="auto"/>
              <w:left w:val="single" w:sz="4" w:space="0" w:color="auto"/>
              <w:bottom w:val="single" w:sz="4" w:space="0" w:color="auto"/>
              <w:right w:val="single" w:sz="4" w:space="0" w:color="auto"/>
            </w:tcBorders>
            <w:vAlign w:val="center"/>
            <w:hideMark/>
          </w:tcPr>
          <w:p w14:paraId="67BA8F32"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سوال 11-15</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7B144D6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r>
      <w:tr w:rsidR="00065998" w:rsidRPr="00065998" w14:paraId="611DDF06" w14:textId="77777777" w:rsidTr="000659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F6A50"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2310" w:type="dxa"/>
            <w:tcBorders>
              <w:top w:val="single" w:sz="4" w:space="0" w:color="auto"/>
              <w:left w:val="single" w:sz="4" w:space="0" w:color="auto"/>
              <w:bottom w:val="single" w:sz="4" w:space="0" w:color="auto"/>
              <w:right w:val="single" w:sz="4" w:space="0" w:color="auto"/>
            </w:tcBorders>
            <w:vAlign w:val="center"/>
            <w:hideMark/>
          </w:tcPr>
          <w:p w14:paraId="5F8E40D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4. تهدیدها</w:t>
            </w:r>
          </w:p>
        </w:tc>
        <w:tc>
          <w:tcPr>
            <w:tcW w:w="1990" w:type="dxa"/>
            <w:tcBorders>
              <w:top w:val="single" w:sz="4" w:space="0" w:color="auto"/>
              <w:left w:val="single" w:sz="4" w:space="0" w:color="auto"/>
              <w:bottom w:val="single" w:sz="4" w:space="0" w:color="auto"/>
              <w:right w:val="single" w:sz="4" w:space="0" w:color="auto"/>
            </w:tcBorders>
            <w:vAlign w:val="center"/>
            <w:hideMark/>
          </w:tcPr>
          <w:p w14:paraId="6F5AB11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سوال 16-20</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05491E5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r>
    </w:tbl>
    <w:p w14:paraId="5201C6D7"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293601E5"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sz w:val="24"/>
          <w:szCs w:val="24"/>
          <w:rtl/>
          <w:lang w:bidi="fa-IR"/>
        </w:rPr>
        <w:t xml:space="preserve">در این پژوهش برای تعیین روایی ابزار </w:t>
      </w:r>
      <w:r w:rsidRPr="00065998">
        <w:rPr>
          <w:rFonts w:ascii="Times New Roman" w:eastAsia="Times New Roman" w:hAnsi="Times New Roman" w:cs="B Nazanin"/>
          <w:sz w:val="24"/>
          <w:szCs w:val="24"/>
          <w:rtl/>
          <w:lang w:bidi="fa-IR"/>
        </w:rPr>
        <w:t>جمع‌آور</w:t>
      </w:r>
      <w:r w:rsidRPr="00065998">
        <w:rPr>
          <w:rFonts w:ascii="Times New Roman" w:eastAsia="Times New Roman" w:hAnsi="Times New Roman" w:cs="B Nazanin" w:hint="cs"/>
          <w:sz w:val="24"/>
          <w:szCs w:val="24"/>
          <w:rtl/>
          <w:lang w:bidi="fa-IR"/>
        </w:rPr>
        <w:t xml:space="preserve">ی اطلاعات از روایی صوری استفاده گردیده. برای برآورد پایایی پرسشنامه از روش آلفای کرونباخ استفاده گردید. با یک مطالعه مقدماتی روی 59 نفر از گردشگران استان آذربایجان شرقی، مقدار آزمون آلفای کرونباخ برای </w:t>
      </w:r>
      <w:r w:rsidRPr="00065998">
        <w:rPr>
          <w:rFonts w:ascii="Times New Roman" w:eastAsia="Times New Roman" w:hAnsi="Times New Roman" w:cs="B Nazanin"/>
          <w:sz w:val="24"/>
          <w:szCs w:val="24"/>
          <w:rtl/>
          <w:lang w:bidi="fa-IR"/>
        </w:rPr>
        <w:t>سؤالات</w:t>
      </w:r>
      <w:r w:rsidRPr="00065998">
        <w:rPr>
          <w:rFonts w:ascii="Times New Roman" w:eastAsia="Times New Roman" w:hAnsi="Times New Roman" w:cs="B Nazanin" w:hint="cs"/>
          <w:sz w:val="24"/>
          <w:szCs w:val="24"/>
          <w:rtl/>
          <w:lang w:bidi="fa-IR"/>
        </w:rPr>
        <w:t xml:space="preserve"> عوامل مؤثر بر جذب گردشگران پرسشنامه 731/0 به دست آمد. مقدار این آمارها نشان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دهد که اولاً </w:t>
      </w:r>
      <w:r w:rsidRPr="00065998">
        <w:rPr>
          <w:rFonts w:ascii="Times New Roman" w:eastAsia="Times New Roman" w:hAnsi="Times New Roman" w:cs="B Nazanin"/>
          <w:sz w:val="24"/>
          <w:szCs w:val="24"/>
          <w:rtl/>
          <w:lang w:bidi="fa-IR"/>
        </w:rPr>
        <w:t>سؤالات</w:t>
      </w:r>
      <w:r w:rsidRPr="00065998">
        <w:rPr>
          <w:rFonts w:ascii="Times New Roman" w:eastAsia="Times New Roman" w:hAnsi="Times New Roman" w:cs="B Nazanin" w:hint="cs"/>
          <w:sz w:val="24"/>
          <w:szCs w:val="24"/>
          <w:rtl/>
          <w:lang w:bidi="fa-IR"/>
        </w:rPr>
        <w:t xml:space="preserve"> پرسشنامه همبستگی بالایی با یکدیگر دارند و ثانیاً پرسشنامه تحقیق، از پایایی بالایی برخوردار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w:t>
      </w:r>
      <w:r w:rsidRPr="00065998">
        <w:rPr>
          <w:rFonts w:ascii="Times New Roman" w:eastAsia="Times New Roman" w:hAnsi="Times New Roman" w:cs="B Nazanin" w:hint="cs"/>
          <w:b/>
          <w:bCs/>
          <w:sz w:val="24"/>
          <w:szCs w:val="24"/>
          <w:rtl/>
          <w:lang w:bidi="fa-IR"/>
        </w:rPr>
        <w:t xml:space="preserve">. </w:t>
      </w:r>
    </w:p>
    <w:p w14:paraId="17F3753A"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71E4ED09"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فرضیه</w:t>
      </w:r>
      <w:r w:rsidRPr="00065998">
        <w:rPr>
          <w:rFonts w:ascii="Times New Roman" w:eastAsia="Times New Roman" w:hAnsi="Times New Roman" w:cs="B Nazanin"/>
          <w:b/>
          <w:bCs/>
          <w:sz w:val="24"/>
          <w:szCs w:val="24"/>
          <w:rtl/>
          <w:lang w:bidi="fa-IR"/>
        </w:rPr>
        <w:softHyphen/>
      </w:r>
      <w:r w:rsidRPr="00065998">
        <w:rPr>
          <w:rFonts w:ascii="Times New Roman" w:eastAsia="Times New Roman" w:hAnsi="Times New Roman" w:cs="B Nazanin" w:hint="cs"/>
          <w:b/>
          <w:bCs/>
          <w:sz w:val="24"/>
          <w:szCs w:val="24"/>
          <w:rtl/>
          <w:lang w:bidi="fa-IR"/>
        </w:rPr>
        <w:t xml:space="preserve">های پژوهش </w:t>
      </w:r>
    </w:p>
    <w:p w14:paraId="76667098"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فرضیه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پژوهش عبارت هستند از: </w:t>
      </w:r>
    </w:p>
    <w:p w14:paraId="52FA8103"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 1. نقاط قوت گردشگری استان آذر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بایجان شرقی بر روی جذب گردشگران این استان مؤثر است.</w:t>
      </w:r>
    </w:p>
    <w:p w14:paraId="6F342B6D"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2.  نقاط ضعف گردشگری استان آذر</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بایجان شرقی بر روی جذب گردشگران این استان مؤثر است. </w:t>
      </w:r>
    </w:p>
    <w:p w14:paraId="3F72DE8C"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3.  افزایش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های گردشگری استان آذربایجان شرقی </w:t>
      </w:r>
      <w:r w:rsidRPr="00065998">
        <w:rPr>
          <w:rFonts w:ascii="Times New Roman" w:eastAsia="Times New Roman" w:hAnsi="Times New Roman" w:cs="B Nazanin"/>
          <w:sz w:val="24"/>
          <w:szCs w:val="24"/>
          <w:rtl/>
          <w:lang w:bidi="fa-IR"/>
        </w:rPr>
        <w:t>بر رو</w:t>
      </w:r>
      <w:r w:rsidRPr="00065998">
        <w:rPr>
          <w:rFonts w:ascii="Times New Roman" w:eastAsia="Times New Roman" w:hAnsi="Times New Roman" w:cs="B Nazanin" w:hint="cs"/>
          <w:sz w:val="24"/>
          <w:szCs w:val="24"/>
          <w:rtl/>
          <w:lang w:bidi="fa-IR"/>
        </w:rPr>
        <w:t>ی جذب گردشگران این استان  مؤثر است.</w:t>
      </w:r>
    </w:p>
    <w:p w14:paraId="34D074B5"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4.  وجود تهدید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گردشگری استان آذربایجان شرقی بر روی جذب گردشگران این استان است.</w:t>
      </w:r>
    </w:p>
    <w:p w14:paraId="3C1A010C"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4CA6F32A"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ی</w:t>
      </w:r>
      <w:r w:rsidRPr="00065998">
        <w:rPr>
          <w:rFonts w:ascii="Times New Roman" w:eastAsia="Times New Roman" w:hAnsi="Times New Roman" w:cs="B Nazanin" w:hint="eastAsia"/>
          <w:b/>
          <w:bCs/>
          <w:sz w:val="24"/>
          <w:szCs w:val="24"/>
          <w:rtl/>
          <w:lang w:bidi="fa-IR"/>
        </w:rPr>
        <w:t>افته‌ها</w:t>
      </w:r>
      <w:r w:rsidRPr="00065998">
        <w:rPr>
          <w:rFonts w:ascii="Times New Roman" w:eastAsia="Times New Roman" w:hAnsi="Times New Roman" w:cs="B Nazanin" w:hint="cs"/>
          <w:b/>
          <w:bCs/>
          <w:sz w:val="24"/>
          <w:szCs w:val="24"/>
          <w:rtl/>
          <w:lang w:bidi="fa-IR"/>
        </w:rPr>
        <w:t>ی پژوهش</w:t>
      </w:r>
    </w:p>
    <w:p w14:paraId="3BCB68E0"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      به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منظور</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sz w:val="24"/>
          <w:szCs w:val="24"/>
          <w:rtl/>
          <w:lang w:bidi="fa-IR"/>
        </w:rPr>
        <w:t>تجز</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ه‌وتحل</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ل</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داده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sz w:val="24"/>
          <w:szCs w:val="24"/>
          <w:rtl/>
          <w:lang w:bidi="fa-IR"/>
        </w:rPr>
        <w:t>به‌دست‌آمده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از</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پرسشنامه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جمع</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آوري شده،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از</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sz w:val="24"/>
          <w:szCs w:val="24"/>
          <w:rtl/>
          <w:lang w:bidi="fa-IR"/>
        </w:rPr>
        <w:t>روش‌ها</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آماري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توصیفی</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و</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استنباطی</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استفاده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شده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 بدین</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ترتیب</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که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براي توصیف</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آماري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پاسخ</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داده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شده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به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سؤال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پرسشنامه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پژوهش،</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ابتدا</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جدول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هاي </w:t>
      </w:r>
      <w:r w:rsidRPr="00065998">
        <w:rPr>
          <w:rFonts w:ascii="Times New Roman" w:eastAsia="Times New Roman" w:hAnsi="Times New Roman" w:cs="B Nazanin" w:hint="cs"/>
          <w:sz w:val="24"/>
          <w:szCs w:val="24"/>
          <w:rtl/>
          <w:lang w:bidi="fa-IR"/>
        </w:rPr>
        <w:lastRenderedPageBreak/>
        <w:t>توزیع</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فراوانی</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و</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درصد</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پاسخ</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مربوط</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به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سؤال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دموگرافیکی</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و</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سؤال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 پرسشنامه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و</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متغیرهاي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پژوهش</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ارایه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شده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در</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سطح</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استنباطی</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نیز</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براي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آزمون فرضیه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از</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آزمون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 xml:space="preserve">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تک نمونه</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استفاده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شده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w:t>
      </w:r>
    </w:p>
    <w:p w14:paraId="05833252"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152E1835"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یافته</w:t>
      </w:r>
      <w:r w:rsidRPr="00065998">
        <w:rPr>
          <w:rFonts w:ascii="Times New Roman" w:eastAsia="Times New Roman" w:hAnsi="Times New Roman" w:cs="B Nazanin"/>
          <w:b/>
          <w:bCs/>
          <w:sz w:val="24"/>
          <w:szCs w:val="24"/>
          <w:rtl/>
          <w:lang w:bidi="fa-IR"/>
        </w:rPr>
        <w:softHyphen/>
      </w:r>
      <w:r w:rsidRPr="00065998">
        <w:rPr>
          <w:rFonts w:ascii="Times New Roman" w:eastAsia="Times New Roman" w:hAnsi="Times New Roman" w:cs="B Nazanin" w:hint="cs"/>
          <w:b/>
          <w:bCs/>
          <w:sz w:val="24"/>
          <w:szCs w:val="24"/>
          <w:rtl/>
          <w:lang w:bidi="fa-IR"/>
        </w:rPr>
        <w:t>های توصیفی</w:t>
      </w:r>
    </w:p>
    <w:p w14:paraId="2463675F"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sz w:val="24"/>
          <w:szCs w:val="24"/>
          <w:rtl/>
          <w:lang w:bidi="fa-IR"/>
        </w:rPr>
        <w:t>بر اساس</w:t>
      </w:r>
      <w:r w:rsidRPr="00065998">
        <w:rPr>
          <w:rFonts w:ascii="Times New Roman" w:eastAsia="Times New Roman" w:hAnsi="Times New Roman" w:cs="B Nazanin" w:hint="cs"/>
          <w:sz w:val="24"/>
          <w:szCs w:val="24"/>
          <w:rtl/>
          <w:lang w:bidi="fa-IR"/>
        </w:rPr>
        <w:t xml:space="preserve"> اطلاعات به دست آمده از جدول</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3. و 4. ملاحظه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شود که 1/66 درصد نمونه آماری را مرد و 9/33 درصد نمونه آماری را زن تشکیل </w:t>
      </w:r>
      <w:r w:rsidRPr="00065998">
        <w:rPr>
          <w:rFonts w:ascii="Times New Roman" w:eastAsia="Times New Roman" w:hAnsi="Times New Roman" w:cs="B Nazanin"/>
          <w:sz w:val="24"/>
          <w:szCs w:val="24"/>
          <w:rtl/>
          <w:lang w:bidi="fa-IR"/>
        </w:rPr>
        <w:t>داده‌اند</w:t>
      </w:r>
      <w:r w:rsidRPr="00065998">
        <w:rPr>
          <w:rFonts w:ascii="Times New Roman" w:eastAsia="Times New Roman" w:hAnsi="Times New Roman" w:cs="B Nazanin" w:hint="cs"/>
          <w:sz w:val="24"/>
          <w:szCs w:val="24"/>
          <w:rtl/>
          <w:lang w:bidi="fa-IR"/>
        </w:rPr>
        <w:t>.</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3/37 درصد نمونه آماری را مجرد 7/62 درصد نمونه آماری را متأهل تشکیل داده</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است. هم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چنین</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 xml:space="preserve">6/13 درصد نمونه آماری را زیر 25 سال، 4/42 درصد نمونه آماری 25-35سال، 1/27 درصد نمونه آماری 36-45 سال، 2/10 درصد نمونه آماری  نفر 46-55 سال 8/6 درصد نمونه آماری بالاتر از 55 سال تشکیل داده است. 6/13 درصد نمونه </w:t>
      </w:r>
      <w:r w:rsidRPr="00065998">
        <w:rPr>
          <w:rFonts w:ascii="Times New Roman" w:eastAsia="Times New Roman" w:hAnsi="Times New Roman" w:cs="B Nazanin"/>
          <w:sz w:val="24"/>
          <w:szCs w:val="24"/>
          <w:rtl/>
          <w:lang w:bidi="fa-IR"/>
        </w:rPr>
        <w:t>آمار</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sz w:val="24"/>
          <w:szCs w:val="24"/>
          <w:rtl/>
          <w:lang w:bidi="fa-IR"/>
        </w:rPr>
        <w:t xml:space="preserve"> را</w:t>
      </w:r>
      <w:r w:rsidRPr="00065998">
        <w:rPr>
          <w:rFonts w:ascii="Times New Roman" w:eastAsia="Times New Roman" w:hAnsi="Times New Roman" w:cs="B Nazanin" w:hint="cs"/>
          <w:sz w:val="24"/>
          <w:szCs w:val="24"/>
          <w:rtl/>
          <w:lang w:bidi="fa-IR"/>
        </w:rPr>
        <w:t xml:space="preserve"> دیپلم، 3/20 درصد نمونه آماری را </w:t>
      </w:r>
      <w:r w:rsidRPr="00065998">
        <w:rPr>
          <w:rFonts w:ascii="Times New Roman" w:eastAsia="Times New Roman" w:hAnsi="Times New Roman" w:cs="B Nazanin"/>
          <w:sz w:val="24"/>
          <w:szCs w:val="24"/>
          <w:rtl/>
          <w:lang w:bidi="fa-IR"/>
        </w:rPr>
        <w:t>فوق‌د</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پلم</w:t>
      </w:r>
      <w:r w:rsidRPr="00065998">
        <w:rPr>
          <w:rFonts w:ascii="Times New Roman" w:eastAsia="Times New Roman" w:hAnsi="Times New Roman" w:cs="B Nazanin" w:hint="cs"/>
          <w:sz w:val="24"/>
          <w:szCs w:val="24"/>
          <w:rtl/>
          <w:lang w:bidi="fa-IR"/>
        </w:rPr>
        <w:t xml:space="preserve">، 5/47 درصد نمونه آماری را لیسانس، 9/16 درصد نمونه آماری را </w:t>
      </w:r>
      <w:r w:rsidRPr="00065998">
        <w:rPr>
          <w:rFonts w:ascii="Times New Roman" w:eastAsia="Times New Roman" w:hAnsi="Times New Roman" w:cs="B Nazanin"/>
          <w:sz w:val="24"/>
          <w:szCs w:val="24"/>
          <w:rtl/>
          <w:lang w:bidi="fa-IR"/>
        </w:rPr>
        <w:t>فوق‌ل</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سانس</w:t>
      </w:r>
      <w:r w:rsidRPr="00065998">
        <w:rPr>
          <w:rFonts w:ascii="Times New Roman" w:eastAsia="Times New Roman" w:hAnsi="Times New Roman" w:cs="B Nazanin" w:hint="cs"/>
          <w:sz w:val="24"/>
          <w:szCs w:val="24"/>
          <w:rtl/>
          <w:lang w:bidi="fa-IR"/>
        </w:rPr>
        <w:t xml:space="preserve">، 7/1 درصد نمونه آماری را دکتری تشکیل </w:t>
      </w:r>
      <w:r w:rsidRPr="00065998">
        <w:rPr>
          <w:rFonts w:ascii="Times New Roman" w:eastAsia="Times New Roman" w:hAnsi="Times New Roman" w:cs="B Nazanin"/>
          <w:sz w:val="24"/>
          <w:szCs w:val="24"/>
          <w:rtl/>
          <w:lang w:bidi="fa-IR"/>
        </w:rPr>
        <w:t>داده‌اند</w:t>
      </w:r>
      <w:r w:rsidRPr="00065998">
        <w:rPr>
          <w:rFonts w:ascii="Times New Roman" w:eastAsia="Times New Roman" w:hAnsi="Times New Roman" w:cs="B Nazanin" w:hint="cs"/>
          <w:sz w:val="24"/>
          <w:szCs w:val="24"/>
          <w:rtl/>
          <w:lang w:bidi="fa-IR"/>
        </w:rPr>
        <w:t>. هم</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چنین</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توصیف</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آماري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متغیرهاي</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پژوهش</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sz w:val="24"/>
          <w:szCs w:val="24"/>
          <w:rtl/>
          <w:lang w:bidi="fa-IR"/>
        </w:rPr>
        <w:t>در جدول</w:t>
      </w:r>
      <w:r w:rsidRPr="00065998">
        <w:rPr>
          <w:rFonts w:ascii="Times New Roman" w:eastAsia="Times New Roman" w:hAnsi="Times New Roman" w:cs="B Nazanin" w:hint="cs"/>
          <w:sz w:val="24"/>
          <w:szCs w:val="24"/>
          <w:rtl/>
          <w:lang w:bidi="fa-IR"/>
        </w:rPr>
        <w:t xml:space="preserve"> 4. نشان</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sz w:val="24"/>
          <w:szCs w:val="24"/>
          <w:rtl/>
          <w:lang w:bidi="fa-IR"/>
        </w:rPr>
        <w:t>داده‌شده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w:t>
      </w:r>
      <w:r w:rsidRPr="00065998">
        <w:rPr>
          <w:rFonts w:ascii="Times New Roman" w:eastAsia="Times New Roman" w:hAnsi="Times New Roman" w:cs="B Nazanin"/>
          <w:sz w:val="24"/>
          <w:szCs w:val="24"/>
          <w:lang w:val="en-US"/>
        </w:rPr>
        <w:t>.</w:t>
      </w:r>
    </w:p>
    <w:p w14:paraId="4FFF9DB1" w14:textId="77777777" w:rsidR="00065998" w:rsidRDefault="00065998" w:rsidP="00065998">
      <w:pPr>
        <w:bidi/>
        <w:spacing w:line="240" w:lineRule="auto"/>
        <w:jc w:val="both"/>
        <w:rPr>
          <w:rFonts w:ascii="Times New Roman" w:eastAsia="Times New Roman" w:hAnsi="Times New Roman" w:cs="B Nazanin"/>
          <w:sz w:val="24"/>
          <w:szCs w:val="24"/>
          <w:rtl/>
          <w:lang w:bidi="fa-IR"/>
        </w:rPr>
      </w:pPr>
    </w:p>
    <w:p w14:paraId="1481713E"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t>جدول 3. توزیع فراوانی جنسیت و وضعیت تأهل در نمونه مورد بررسی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797"/>
        <w:gridCol w:w="30"/>
        <w:gridCol w:w="841"/>
        <w:gridCol w:w="781"/>
        <w:gridCol w:w="31"/>
        <w:gridCol w:w="856"/>
        <w:gridCol w:w="797"/>
        <w:gridCol w:w="30"/>
        <w:gridCol w:w="841"/>
      </w:tblGrid>
      <w:tr w:rsidR="00065998" w:rsidRPr="00065998" w14:paraId="6B889C70" w14:textId="77777777" w:rsidTr="00065998">
        <w:trPr>
          <w:trHeight w:val="20"/>
          <w:jc w:val="center"/>
        </w:trPr>
        <w:tc>
          <w:tcPr>
            <w:tcW w:w="1092"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44E2272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جنسیت</w:t>
            </w:r>
          </w:p>
        </w:tc>
        <w:tc>
          <w:tcPr>
            <w:tcW w:w="16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05A00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مرد</w:t>
            </w:r>
          </w:p>
        </w:tc>
        <w:tc>
          <w:tcPr>
            <w:tcW w:w="1668" w:type="dxa"/>
            <w:gridSpan w:val="3"/>
            <w:tcBorders>
              <w:top w:val="single" w:sz="4" w:space="0" w:color="auto"/>
              <w:left w:val="single" w:sz="4" w:space="0" w:color="auto"/>
              <w:right w:val="single" w:sz="4" w:space="0" w:color="auto"/>
            </w:tcBorders>
            <w:shd w:val="clear" w:color="auto" w:fill="DBE5F1" w:themeFill="accent1" w:themeFillTint="33"/>
            <w:vAlign w:val="center"/>
            <w:hideMark/>
          </w:tcPr>
          <w:p w14:paraId="79D9B6C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زن</w:t>
            </w:r>
          </w:p>
        </w:tc>
        <w:tc>
          <w:tcPr>
            <w:tcW w:w="1668" w:type="dxa"/>
            <w:gridSpan w:val="3"/>
            <w:tcBorders>
              <w:top w:val="single" w:sz="4" w:space="0" w:color="auto"/>
              <w:left w:val="single" w:sz="4" w:space="0" w:color="auto"/>
              <w:right w:val="single" w:sz="4" w:space="0" w:color="auto"/>
            </w:tcBorders>
            <w:shd w:val="clear" w:color="auto" w:fill="DBE5F1" w:themeFill="accent1" w:themeFillTint="33"/>
            <w:vAlign w:val="center"/>
            <w:hideMark/>
          </w:tcPr>
          <w:p w14:paraId="30453ED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جمع</w:t>
            </w:r>
          </w:p>
        </w:tc>
      </w:tr>
      <w:tr w:rsidR="00065998" w:rsidRPr="00065998" w14:paraId="29403FC2" w14:textId="77777777" w:rsidTr="00065998">
        <w:trPr>
          <w:trHeight w:val="20"/>
          <w:jc w:val="center"/>
        </w:trPr>
        <w:tc>
          <w:tcPr>
            <w:tcW w:w="1092" w:type="dxa"/>
            <w:vMerge/>
            <w:tcBorders>
              <w:left w:val="single" w:sz="4" w:space="0" w:color="auto"/>
              <w:bottom w:val="single" w:sz="4" w:space="0" w:color="auto"/>
              <w:right w:val="single" w:sz="4" w:space="0" w:color="auto"/>
            </w:tcBorders>
            <w:vAlign w:val="center"/>
          </w:tcPr>
          <w:p w14:paraId="72E668D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tc>
        <w:tc>
          <w:tcPr>
            <w:tcW w:w="797" w:type="dxa"/>
            <w:tcBorders>
              <w:top w:val="single" w:sz="4" w:space="0" w:color="auto"/>
              <w:left w:val="single" w:sz="4" w:space="0" w:color="auto"/>
              <w:bottom w:val="single" w:sz="4" w:space="0" w:color="auto"/>
              <w:right w:val="single" w:sz="4" w:space="0" w:color="auto"/>
            </w:tcBorders>
            <w:vAlign w:val="center"/>
          </w:tcPr>
          <w:p w14:paraId="0C50557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00EBCF5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812" w:type="dxa"/>
            <w:gridSpan w:val="2"/>
            <w:tcBorders>
              <w:left w:val="single" w:sz="4" w:space="0" w:color="auto"/>
              <w:bottom w:val="single" w:sz="4" w:space="0" w:color="auto"/>
              <w:right w:val="single" w:sz="4" w:space="0" w:color="auto"/>
            </w:tcBorders>
            <w:vAlign w:val="center"/>
          </w:tcPr>
          <w:p w14:paraId="717CE70F"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856" w:type="dxa"/>
            <w:tcBorders>
              <w:left w:val="single" w:sz="4" w:space="0" w:color="auto"/>
              <w:bottom w:val="single" w:sz="4" w:space="0" w:color="auto"/>
              <w:right w:val="single" w:sz="4" w:space="0" w:color="auto"/>
            </w:tcBorders>
            <w:vAlign w:val="center"/>
          </w:tcPr>
          <w:p w14:paraId="5FB910B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97" w:type="dxa"/>
            <w:tcBorders>
              <w:left w:val="single" w:sz="4" w:space="0" w:color="auto"/>
              <w:bottom w:val="single" w:sz="4" w:space="0" w:color="auto"/>
              <w:right w:val="single" w:sz="4" w:space="0" w:color="auto"/>
            </w:tcBorders>
            <w:vAlign w:val="center"/>
          </w:tcPr>
          <w:p w14:paraId="59C392B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فروانی</w:t>
            </w:r>
          </w:p>
        </w:tc>
        <w:tc>
          <w:tcPr>
            <w:tcW w:w="871" w:type="dxa"/>
            <w:gridSpan w:val="2"/>
            <w:tcBorders>
              <w:left w:val="single" w:sz="4" w:space="0" w:color="auto"/>
              <w:bottom w:val="single" w:sz="4" w:space="0" w:color="auto"/>
              <w:right w:val="single" w:sz="4" w:space="0" w:color="auto"/>
            </w:tcBorders>
            <w:vAlign w:val="center"/>
          </w:tcPr>
          <w:p w14:paraId="3EDFC2C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r>
      <w:tr w:rsidR="00065998" w:rsidRPr="00065998" w14:paraId="6B7F4E88" w14:textId="77777777" w:rsidTr="00065998">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hideMark/>
          </w:tcPr>
          <w:p w14:paraId="20DACBC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کمیت پاسخ</w:t>
            </w:r>
          </w:p>
        </w:tc>
        <w:tc>
          <w:tcPr>
            <w:tcW w:w="797" w:type="dxa"/>
            <w:tcBorders>
              <w:top w:val="single" w:sz="4" w:space="0" w:color="auto"/>
              <w:left w:val="single" w:sz="4" w:space="0" w:color="auto"/>
              <w:bottom w:val="single" w:sz="4" w:space="0" w:color="auto"/>
              <w:right w:val="single" w:sz="4" w:space="0" w:color="auto"/>
            </w:tcBorders>
            <w:vAlign w:val="center"/>
            <w:hideMark/>
          </w:tcPr>
          <w:p w14:paraId="04C90E2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39</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3031AF9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1/66</w:t>
            </w:r>
          </w:p>
        </w:tc>
        <w:tc>
          <w:tcPr>
            <w:tcW w:w="812" w:type="dxa"/>
            <w:gridSpan w:val="2"/>
            <w:tcBorders>
              <w:top w:val="single" w:sz="4" w:space="0" w:color="auto"/>
              <w:left w:val="single" w:sz="4" w:space="0" w:color="auto"/>
              <w:bottom w:val="single" w:sz="4" w:space="0" w:color="auto"/>
              <w:right w:val="single" w:sz="4" w:space="0" w:color="auto"/>
            </w:tcBorders>
            <w:vAlign w:val="center"/>
            <w:hideMark/>
          </w:tcPr>
          <w:p w14:paraId="7D2AD6A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20</w:t>
            </w:r>
          </w:p>
        </w:tc>
        <w:tc>
          <w:tcPr>
            <w:tcW w:w="856" w:type="dxa"/>
            <w:tcBorders>
              <w:top w:val="single" w:sz="4" w:space="0" w:color="auto"/>
              <w:left w:val="single" w:sz="4" w:space="0" w:color="auto"/>
              <w:bottom w:val="single" w:sz="4" w:space="0" w:color="auto"/>
              <w:right w:val="single" w:sz="4" w:space="0" w:color="auto"/>
            </w:tcBorders>
            <w:vAlign w:val="center"/>
          </w:tcPr>
          <w:p w14:paraId="6F799C7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9/33</w:t>
            </w:r>
          </w:p>
        </w:tc>
        <w:tc>
          <w:tcPr>
            <w:tcW w:w="797" w:type="dxa"/>
            <w:tcBorders>
              <w:top w:val="single" w:sz="4" w:space="0" w:color="auto"/>
              <w:left w:val="single" w:sz="4" w:space="0" w:color="auto"/>
              <w:bottom w:val="single" w:sz="4" w:space="0" w:color="auto"/>
              <w:right w:val="single" w:sz="4" w:space="0" w:color="auto"/>
            </w:tcBorders>
            <w:vAlign w:val="center"/>
            <w:hideMark/>
          </w:tcPr>
          <w:p w14:paraId="2775166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59</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51E8CFF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0/100</w:t>
            </w:r>
          </w:p>
        </w:tc>
      </w:tr>
      <w:tr w:rsidR="00065998" w:rsidRPr="00065998" w14:paraId="6D0C0662" w14:textId="77777777" w:rsidTr="00065998">
        <w:trPr>
          <w:trHeight w:val="20"/>
          <w:jc w:val="center"/>
        </w:trPr>
        <w:tc>
          <w:tcPr>
            <w:tcW w:w="1092"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0DF4B7C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تأهل</w:t>
            </w:r>
          </w:p>
        </w:tc>
        <w:tc>
          <w:tcPr>
            <w:tcW w:w="16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3A6D2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مجرد</w:t>
            </w:r>
          </w:p>
        </w:tc>
        <w:tc>
          <w:tcPr>
            <w:tcW w:w="1668" w:type="dxa"/>
            <w:gridSpan w:val="3"/>
            <w:tcBorders>
              <w:top w:val="single" w:sz="4" w:space="0" w:color="auto"/>
              <w:left w:val="single" w:sz="4" w:space="0" w:color="auto"/>
              <w:right w:val="single" w:sz="4" w:space="0" w:color="auto"/>
            </w:tcBorders>
            <w:shd w:val="clear" w:color="auto" w:fill="DBE5F1" w:themeFill="accent1" w:themeFillTint="33"/>
            <w:vAlign w:val="center"/>
            <w:hideMark/>
          </w:tcPr>
          <w:p w14:paraId="5C7A9602"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متأهل</w:t>
            </w:r>
          </w:p>
        </w:tc>
        <w:tc>
          <w:tcPr>
            <w:tcW w:w="1668" w:type="dxa"/>
            <w:gridSpan w:val="3"/>
            <w:tcBorders>
              <w:top w:val="single" w:sz="4" w:space="0" w:color="auto"/>
              <w:left w:val="single" w:sz="4" w:space="0" w:color="auto"/>
              <w:right w:val="single" w:sz="4" w:space="0" w:color="auto"/>
            </w:tcBorders>
            <w:shd w:val="clear" w:color="auto" w:fill="DBE5F1" w:themeFill="accent1" w:themeFillTint="33"/>
            <w:vAlign w:val="center"/>
            <w:hideMark/>
          </w:tcPr>
          <w:p w14:paraId="65D9BBF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جمع</w:t>
            </w:r>
          </w:p>
        </w:tc>
      </w:tr>
      <w:tr w:rsidR="00065998" w:rsidRPr="00065998" w14:paraId="31C603E3" w14:textId="77777777" w:rsidTr="00065998">
        <w:trPr>
          <w:trHeight w:val="20"/>
          <w:jc w:val="center"/>
        </w:trPr>
        <w:tc>
          <w:tcPr>
            <w:tcW w:w="1092" w:type="dxa"/>
            <w:vMerge/>
            <w:tcBorders>
              <w:left w:val="single" w:sz="4" w:space="0" w:color="auto"/>
              <w:bottom w:val="single" w:sz="4" w:space="0" w:color="auto"/>
              <w:right w:val="single" w:sz="4" w:space="0" w:color="auto"/>
            </w:tcBorders>
            <w:vAlign w:val="center"/>
          </w:tcPr>
          <w:p w14:paraId="015DC4C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tc>
        <w:tc>
          <w:tcPr>
            <w:tcW w:w="827" w:type="dxa"/>
            <w:gridSpan w:val="2"/>
            <w:tcBorders>
              <w:top w:val="single" w:sz="4" w:space="0" w:color="auto"/>
              <w:left w:val="single" w:sz="4" w:space="0" w:color="auto"/>
              <w:bottom w:val="single" w:sz="4" w:space="0" w:color="auto"/>
              <w:right w:val="single" w:sz="4" w:space="0" w:color="auto"/>
            </w:tcBorders>
            <w:vAlign w:val="center"/>
          </w:tcPr>
          <w:p w14:paraId="0552E4C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841" w:type="dxa"/>
            <w:tcBorders>
              <w:top w:val="single" w:sz="4" w:space="0" w:color="auto"/>
              <w:left w:val="single" w:sz="4" w:space="0" w:color="auto"/>
              <w:bottom w:val="single" w:sz="4" w:space="0" w:color="auto"/>
              <w:right w:val="single" w:sz="4" w:space="0" w:color="auto"/>
            </w:tcBorders>
            <w:vAlign w:val="center"/>
          </w:tcPr>
          <w:p w14:paraId="581F820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81" w:type="dxa"/>
            <w:tcBorders>
              <w:left w:val="single" w:sz="4" w:space="0" w:color="auto"/>
              <w:bottom w:val="single" w:sz="4" w:space="0" w:color="auto"/>
              <w:right w:val="single" w:sz="4" w:space="0" w:color="auto"/>
            </w:tcBorders>
            <w:vAlign w:val="center"/>
          </w:tcPr>
          <w:p w14:paraId="4BCB524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887" w:type="dxa"/>
            <w:gridSpan w:val="2"/>
            <w:tcBorders>
              <w:left w:val="single" w:sz="4" w:space="0" w:color="auto"/>
              <w:bottom w:val="single" w:sz="4" w:space="0" w:color="auto"/>
              <w:right w:val="single" w:sz="4" w:space="0" w:color="auto"/>
            </w:tcBorders>
            <w:vAlign w:val="center"/>
          </w:tcPr>
          <w:p w14:paraId="5220A70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827" w:type="dxa"/>
            <w:gridSpan w:val="2"/>
            <w:tcBorders>
              <w:left w:val="single" w:sz="4" w:space="0" w:color="auto"/>
              <w:bottom w:val="single" w:sz="4" w:space="0" w:color="auto"/>
              <w:right w:val="single" w:sz="4" w:space="0" w:color="auto"/>
            </w:tcBorders>
            <w:vAlign w:val="center"/>
          </w:tcPr>
          <w:p w14:paraId="49B41EE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841" w:type="dxa"/>
            <w:tcBorders>
              <w:left w:val="single" w:sz="4" w:space="0" w:color="auto"/>
              <w:bottom w:val="single" w:sz="4" w:space="0" w:color="auto"/>
              <w:right w:val="single" w:sz="4" w:space="0" w:color="auto"/>
            </w:tcBorders>
            <w:vAlign w:val="center"/>
          </w:tcPr>
          <w:p w14:paraId="1E11F3E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r>
      <w:tr w:rsidR="00065998" w:rsidRPr="00065998" w14:paraId="70AC3F54" w14:textId="77777777" w:rsidTr="00065998">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tcPr>
          <w:p w14:paraId="148FECB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کمیت</w:t>
            </w:r>
          </w:p>
        </w:tc>
        <w:tc>
          <w:tcPr>
            <w:tcW w:w="827" w:type="dxa"/>
            <w:gridSpan w:val="2"/>
            <w:tcBorders>
              <w:top w:val="single" w:sz="4" w:space="0" w:color="auto"/>
              <w:left w:val="single" w:sz="4" w:space="0" w:color="auto"/>
              <w:bottom w:val="single" w:sz="4" w:space="0" w:color="auto"/>
              <w:right w:val="single" w:sz="4" w:space="0" w:color="auto"/>
            </w:tcBorders>
            <w:vAlign w:val="center"/>
          </w:tcPr>
          <w:p w14:paraId="7077F1E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22</w:t>
            </w:r>
          </w:p>
        </w:tc>
        <w:tc>
          <w:tcPr>
            <w:tcW w:w="841" w:type="dxa"/>
            <w:tcBorders>
              <w:top w:val="single" w:sz="4" w:space="0" w:color="auto"/>
              <w:left w:val="single" w:sz="4" w:space="0" w:color="auto"/>
              <w:bottom w:val="single" w:sz="4" w:space="0" w:color="auto"/>
              <w:right w:val="single" w:sz="4" w:space="0" w:color="auto"/>
            </w:tcBorders>
            <w:vAlign w:val="center"/>
          </w:tcPr>
          <w:p w14:paraId="44872BB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3/37</w:t>
            </w:r>
          </w:p>
        </w:tc>
        <w:tc>
          <w:tcPr>
            <w:tcW w:w="781" w:type="dxa"/>
            <w:tcBorders>
              <w:top w:val="single" w:sz="4" w:space="0" w:color="auto"/>
              <w:left w:val="single" w:sz="4" w:space="0" w:color="auto"/>
              <w:bottom w:val="single" w:sz="4" w:space="0" w:color="auto"/>
              <w:right w:val="single" w:sz="4" w:space="0" w:color="auto"/>
            </w:tcBorders>
            <w:vAlign w:val="center"/>
          </w:tcPr>
          <w:p w14:paraId="10A3EEF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37</w:t>
            </w:r>
          </w:p>
        </w:tc>
        <w:tc>
          <w:tcPr>
            <w:tcW w:w="887" w:type="dxa"/>
            <w:gridSpan w:val="2"/>
            <w:tcBorders>
              <w:top w:val="single" w:sz="4" w:space="0" w:color="auto"/>
              <w:left w:val="single" w:sz="4" w:space="0" w:color="auto"/>
              <w:bottom w:val="single" w:sz="4" w:space="0" w:color="auto"/>
              <w:right w:val="single" w:sz="4" w:space="0" w:color="auto"/>
            </w:tcBorders>
            <w:vAlign w:val="center"/>
          </w:tcPr>
          <w:p w14:paraId="7C12F5A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7/62</w:t>
            </w:r>
          </w:p>
        </w:tc>
        <w:tc>
          <w:tcPr>
            <w:tcW w:w="827" w:type="dxa"/>
            <w:gridSpan w:val="2"/>
            <w:tcBorders>
              <w:top w:val="single" w:sz="4" w:space="0" w:color="auto"/>
              <w:left w:val="single" w:sz="4" w:space="0" w:color="auto"/>
              <w:bottom w:val="single" w:sz="4" w:space="0" w:color="auto"/>
              <w:right w:val="single" w:sz="4" w:space="0" w:color="auto"/>
            </w:tcBorders>
            <w:vAlign w:val="center"/>
          </w:tcPr>
          <w:p w14:paraId="7E681BC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59</w:t>
            </w:r>
          </w:p>
        </w:tc>
        <w:tc>
          <w:tcPr>
            <w:tcW w:w="841" w:type="dxa"/>
            <w:tcBorders>
              <w:top w:val="single" w:sz="4" w:space="0" w:color="auto"/>
              <w:left w:val="single" w:sz="4" w:space="0" w:color="auto"/>
              <w:bottom w:val="single" w:sz="4" w:space="0" w:color="auto"/>
              <w:right w:val="single" w:sz="4" w:space="0" w:color="auto"/>
            </w:tcBorders>
            <w:vAlign w:val="center"/>
          </w:tcPr>
          <w:p w14:paraId="7AFDAB9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0/100</w:t>
            </w:r>
          </w:p>
        </w:tc>
      </w:tr>
    </w:tbl>
    <w:p w14:paraId="1B066F61"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60EBAB70"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t>جدول 4. توزیع فراوانی سن و سطح تحصیلات در نمونه مورد بررسی</w:t>
      </w:r>
    </w:p>
    <w:tbl>
      <w:tblPr>
        <w:bidiVisual/>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
        <w:gridCol w:w="595"/>
        <w:gridCol w:w="556"/>
        <w:gridCol w:w="714"/>
        <w:gridCol w:w="598"/>
        <w:gridCol w:w="678"/>
        <w:gridCol w:w="567"/>
        <w:gridCol w:w="709"/>
        <w:gridCol w:w="567"/>
        <w:gridCol w:w="709"/>
        <w:gridCol w:w="567"/>
        <w:gridCol w:w="708"/>
        <w:gridCol w:w="567"/>
      </w:tblGrid>
      <w:tr w:rsidR="00065998" w:rsidRPr="00065998" w14:paraId="6742B0EE" w14:textId="77777777" w:rsidTr="00065998">
        <w:trPr>
          <w:trHeight w:val="20"/>
          <w:jc w:val="center"/>
        </w:trPr>
        <w:tc>
          <w:tcPr>
            <w:tcW w:w="978"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4C1CC14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p w14:paraId="06308A1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سن</w:t>
            </w:r>
          </w:p>
        </w:tc>
        <w:tc>
          <w:tcPr>
            <w:tcW w:w="1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2EED3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زیر 25سال</w:t>
            </w:r>
          </w:p>
        </w:tc>
        <w:tc>
          <w:tcPr>
            <w:tcW w:w="1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4E8AA2"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25-35 سال</w:t>
            </w:r>
          </w:p>
        </w:tc>
        <w:tc>
          <w:tcPr>
            <w:tcW w:w="124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2918C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36-45 سال</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A97A4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46-55 سال</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C45DF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بالاتراز55سال</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55AFB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جمع</w:t>
            </w:r>
          </w:p>
        </w:tc>
      </w:tr>
      <w:tr w:rsidR="00065998" w:rsidRPr="00065998" w14:paraId="2AE7FA4A" w14:textId="77777777" w:rsidTr="00065998">
        <w:trPr>
          <w:trHeight w:val="20"/>
          <w:jc w:val="center"/>
        </w:trPr>
        <w:tc>
          <w:tcPr>
            <w:tcW w:w="978" w:type="dxa"/>
            <w:vMerge/>
            <w:tcBorders>
              <w:left w:val="single" w:sz="4" w:space="0" w:color="auto"/>
              <w:bottom w:val="single" w:sz="4" w:space="0" w:color="auto"/>
              <w:right w:val="single" w:sz="4" w:space="0" w:color="auto"/>
            </w:tcBorders>
            <w:vAlign w:val="center"/>
          </w:tcPr>
          <w:p w14:paraId="048A962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tc>
        <w:tc>
          <w:tcPr>
            <w:tcW w:w="595" w:type="dxa"/>
            <w:tcBorders>
              <w:top w:val="single" w:sz="4" w:space="0" w:color="auto"/>
              <w:left w:val="single" w:sz="4" w:space="0" w:color="auto"/>
              <w:bottom w:val="single" w:sz="4" w:space="0" w:color="auto"/>
              <w:right w:val="single" w:sz="4" w:space="0" w:color="auto"/>
            </w:tcBorders>
            <w:vAlign w:val="center"/>
          </w:tcPr>
          <w:p w14:paraId="53AFC53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56" w:type="dxa"/>
            <w:tcBorders>
              <w:top w:val="single" w:sz="4" w:space="0" w:color="auto"/>
              <w:left w:val="single" w:sz="4" w:space="0" w:color="auto"/>
              <w:bottom w:val="single" w:sz="4" w:space="0" w:color="auto"/>
              <w:right w:val="single" w:sz="4" w:space="0" w:color="auto"/>
            </w:tcBorders>
            <w:vAlign w:val="center"/>
          </w:tcPr>
          <w:p w14:paraId="192CACE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14" w:type="dxa"/>
            <w:tcBorders>
              <w:top w:val="single" w:sz="4" w:space="0" w:color="auto"/>
              <w:left w:val="single" w:sz="4" w:space="0" w:color="auto"/>
              <w:bottom w:val="single" w:sz="4" w:space="0" w:color="auto"/>
              <w:right w:val="single" w:sz="4" w:space="0" w:color="auto"/>
            </w:tcBorders>
            <w:vAlign w:val="center"/>
          </w:tcPr>
          <w:p w14:paraId="61F244C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98" w:type="dxa"/>
            <w:tcBorders>
              <w:top w:val="single" w:sz="4" w:space="0" w:color="auto"/>
              <w:left w:val="single" w:sz="4" w:space="0" w:color="auto"/>
              <w:bottom w:val="single" w:sz="4" w:space="0" w:color="auto"/>
              <w:right w:val="single" w:sz="4" w:space="0" w:color="auto"/>
            </w:tcBorders>
            <w:vAlign w:val="center"/>
          </w:tcPr>
          <w:p w14:paraId="26447F5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678" w:type="dxa"/>
            <w:tcBorders>
              <w:top w:val="single" w:sz="4" w:space="0" w:color="auto"/>
              <w:left w:val="single" w:sz="4" w:space="0" w:color="auto"/>
              <w:bottom w:val="single" w:sz="4" w:space="0" w:color="auto"/>
              <w:right w:val="single" w:sz="4" w:space="0" w:color="auto"/>
            </w:tcBorders>
            <w:vAlign w:val="center"/>
          </w:tcPr>
          <w:p w14:paraId="2CD64E0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347B399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09" w:type="dxa"/>
            <w:tcBorders>
              <w:top w:val="single" w:sz="4" w:space="0" w:color="auto"/>
              <w:left w:val="single" w:sz="4" w:space="0" w:color="auto"/>
              <w:bottom w:val="single" w:sz="4" w:space="0" w:color="auto"/>
              <w:right w:val="single" w:sz="4" w:space="0" w:color="auto"/>
            </w:tcBorders>
            <w:vAlign w:val="center"/>
          </w:tcPr>
          <w:p w14:paraId="765CCBF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61099D7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09" w:type="dxa"/>
            <w:tcBorders>
              <w:top w:val="single" w:sz="4" w:space="0" w:color="auto"/>
              <w:left w:val="single" w:sz="4" w:space="0" w:color="auto"/>
              <w:bottom w:val="single" w:sz="4" w:space="0" w:color="auto"/>
              <w:right w:val="single" w:sz="4" w:space="0" w:color="auto"/>
            </w:tcBorders>
            <w:vAlign w:val="center"/>
          </w:tcPr>
          <w:p w14:paraId="48EADD3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75361C1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08" w:type="dxa"/>
            <w:tcBorders>
              <w:top w:val="single" w:sz="4" w:space="0" w:color="auto"/>
              <w:left w:val="single" w:sz="4" w:space="0" w:color="auto"/>
              <w:bottom w:val="single" w:sz="4" w:space="0" w:color="auto"/>
              <w:right w:val="single" w:sz="4" w:space="0" w:color="auto"/>
            </w:tcBorders>
            <w:vAlign w:val="center"/>
          </w:tcPr>
          <w:p w14:paraId="37DF86C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1542489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r>
      <w:tr w:rsidR="00065998" w:rsidRPr="00065998" w14:paraId="5B7458FE" w14:textId="77777777" w:rsidTr="00065998">
        <w:trPr>
          <w:trHeight w:val="20"/>
          <w:jc w:val="center"/>
        </w:trPr>
        <w:tc>
          <w:tcPr>
            <w:tcW w:w="978" w:type="dxa"/>
            <w:tcBorders>
              <w:top w:val="single" w:sz="4" w:space="0" w:color="auto"/>
              <w:left w:val="single" w:sz="4" w:space="0" w:color="auto"/>
              <w:bottom w:val="single" w:sz="4" w:space="0" w:color="auto"/>
              <w:right w:val="single" w:sz="4" w:space="0" w:color="auto"/>
            </w:tcBorders>
            <w:vAlign w:val="center"/>
            <w:hideMark/>
          </w:tcPr>
          <w:p w14:paraId="2079A12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کمیت پاسخ</w:t>
            </w:r>
          </w:p>
        </w:tc>
        <w:tc>
          <w:tcPr>
            <w:tcW w:w="595" w:type="dxa"/>
            <w:tcBorders>
              <w:top w:val="single" w:sz="4" w:space="0" w:color="auto"/>
              <w:left w:val="single" w:sz="4" w:space="0" w:color="auto"/>
              <w:bottom w:val="single" w:sz="4" w:space="0" w:color="auto"/>
              <w:right w:val="single" w:sz="4" w:space="0" w:color="auto"/>
            </w:tcBorders>
            <w:vAlign w:val="center"/>
            <w:hideMark/>
          </w:tcPr>
          <w:p w14:paraId="75283ED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8</w:t>
            </w:r>
          </w:p>
        </w:tc>
        <w:tc>
          <w:tcPr>
            <w:tcW w:w="556" w:type="dxa"/>
            <w:tcBorders>
              <w:top w:val="single" w:sz="4" w:space="0" w:color="auto"/>
              <w:left w:val="single" w:sz="4" w:space="0" w:color="auto"/>
              <w:bottom w:val="single" w:sz="4" w:space="0" w:color="auto"/>
              <w:right w:val="single" w:sz="4" w:space="0" w:color="auto"/>
            </w:tcBorders>
            <w:vAlign w:val="center"/>
          </w:tcPr>
          <w:p w14:paraId="23FEB61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6/13</w:t>
            </w:r>
          </w:p>
        </w:tc>
        <w:tc>
          <w:tcPr>
            <w:tcW w:w="714" w:type="dxa"/>
            <w:tcBorders>
              <w:top w:val="single" w:sz="4" w:space="0" w:color="auto"/>
              <w:left w:val="single" w:sz="4" w:space="0" w:color="auto"/>
              <w:bottom w:val="single" w:sz="4" w:space="0" w:color="auto"/>
              <w:right w:val="single" w:sz="4" w:space="0" w:color="auto"/>
            </w:tcBorders>
            <w:vAlign w:val="center"/>
            <w:hideMark/>
          </w:tcPr>
          <w:p w14:paraId="7D9D3672"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25</w:t>
            </w:r>
          </w:p>
        </w:tc>
        <w:tc>
          <w:tcPr>
            <w:tcW w:w="598" w:type="dxa"/>
            <w:tcBorders>
              <w:top w:val="single" w:sz="4" w:space="0" w:color="auto"/>
              <w:left w:val="single" w:sz="4" w:space="0" w:color="auto"/>
              <w:bottom w:val="single" w:sz="4" w:space="0" w:color="auto"/>
              <w:right w:val="single" w:sz="4" w:space="0" w:color="auto"/>
            </w:tcBorders>
            <w:vAlign w:val="center"/>
          </w:tcPr>
          <w:p w14:paraId="133EB14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4/42</w:t>
            </w:r>
          </w:p>
        </w:tc>
        <w:tc>
          <w:tcPr>
            <w:tcW w:w="678" w:type="dxa"/>
            <w:tcBorders>
              <w:top w:val="single" w:sz="4" w:space="0" w:color="auto"/>
              <w:left w:val="single" w:sz="4" w:space="0" w:color="auto"/>
              <w:bottom w:val="single" w:sz="4" w:space="0" w:color="auto"/>
              <w:right w:val="single" w:sz="4" w:space="0" w:color="auto"/>
            </w:tcBorders>
            <w:vAlign w:val="center"/>
            <w:hideMark/>
          </w:tcPr>
          <w:p w14:paraId="67246A1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16</w:t>
            </w:r>
          </w:p>
        </w:tc>
        <w:tc>
          <w:tcPr>
            <w:tcW w:w="567" w:type="dxa"/>
            <w:tcBorders>
              <w:top w:val="single" w:sz="4" w:space="0" w:color="auto"/>
              <w:left w:val="single" w:sz="4" w:space="0" w:color="auto"/>
              <w:bottom w:val="single" w:sz="4" w:space="0" w:color="auto"/>
              <w:right w:val="single" w:sz="4" w:space="0" w:color="auto"/>
            </w:tcBorders>
            <w:vAlign w:val="center"/>
          </w:tcPr>
          <w:p w14:paraId="7B06675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B6776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6</w:t>
            </w:r>
          </w:p>
        </w:tc>
        <w:tc>
          <w:tcPr>
            <w:tcW w:w="567" w:type="dxa"/>
            <w:tcBorders>
              <w:top w:val="single" w:sz="4" w:space="0" w:color="auto"/>
              <w:left w:val="single" w:sz="4" w:space="0" w:color="auto"/>
              <w:bottom w:val="single" w:sz="4" w:space="0" w:color="auto"/>
              <w:right w:val="single" w:sz="4" w:space="0" w:color="auto"/>
            </w:tcBorders>
            <w:vAlign w:val="center"/>
          </w:tcPr>
          <w:p w14:paraId="560F705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550C0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4</w:t>
            </w:r>
          </w:p>
        </w:tc>
        <w:tc>
          <w:tcPr>
            <w:tcW w:w="567" w:type="dxa"/>
            <w:tcBorders>
              <w:top w:val="single" w:sz="4" w:space="0" w:color="auto"/>
              <w:left w:val="single" w:sz="4" w:space="0" w:color="auto"/>
              <w:bottom w:val="single" w:sz="4" w:space="0" w:color="auto"/>
              <w:right w:val="single" w:sz="4" w:space="0" w:color="auto"/>
            </w:tcBorders>
            <w:vAlign w:val="center"/>
          </w:tcPr>
          <w:p w14:paraId="3EBC17C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8/6</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E90AF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59</w:t>
            </w:r>
          </w:p>
        </w:tc>
        <w:tc>
          <w:tcPr>
            <w:tcW w:w="567" w:type="dxa"/>
            <w:tcBorders>
              <w:top w:val="single" w:sz="4" w:space="0" w:color="auto"/>
              <w:left w:val="single" w:sz="4" w:space="0" w:color="auto"/>
              <w:bottom w:val="single" w:sz="4" w:space="0" w:color="auto"/>
              <w:right w:val="single" w:sz="4" w:space="0" w:color="auto"/>
            </w:tcBorders>
            <w:vAlign w:val="center"/>
          </w:tcPr>
          <w:p w14:paraId="17560E6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0/100</w:t>
            </w:r>
          </w:p>
        </w:tc>
      </w:tr>
      <w:tr w:rsidR="00065998" w:rsidRPr="00065998" w14:paraId="17673919" w14:textId="77777777" w:rsidTr="00065998">
        <w:trPr>
          <w:trHeight w:val="20"/>
          <w:jc w:val="center"/>
        </w:trPr>
        <w:tc>
          <w:tcPr>
            <w:tcW w:w="978"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1986E99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سطح تحصیلات</w:t>
            </w:r>
          </w:p>
        </w:tc>
        <w:tc>
          <w:tcPr>
            <w:tcW w:w="1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BCB74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دیپلم</w:t>
            </w:r>
          </w:p>
        </w:tc>
        <w:tc>
          <w:tcPr>
            <w:tcW w:w="1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CFDBB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فوق دیپلم</w:t>
            </w:r>
          </w:p>
        </w:tc>
        <w:tc>
          <w:tcPr>
            <w:tcW w:w="124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2CA272"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لیسانس</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60B44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فوق لیسانس</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F0B87F"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دکترا</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2BC8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جمع</w:t>
            </w:r>
          </w:p>
        </w:tc>
      </w:tr>
      <w:tr w:rsidR="00065998" w:rsidRPr="00065998" w14:paraId="7B1FF065" w14:textId="77777777" w:rsidTr="00065998">
        <w:trPr>
          <w:trHeight w:val="20"/>
          <w:jc w:val="center"/>
        </w:trPr>
        <w:tc>
          <w:tcPr>
            <w:tcW w:w="978" w:type="dxa"/>
            <w:vMerge/>
            <w:tcBorders>
              <w:left w:val="single" w:sz="4" w:space="0" w:color="auto"/>
              <w:bottom w:val="single" w:sz="4" w:space="0" w:color="auto"/>
              <w:right w:val="single" w:sz="4" w:space="0" w:color="auto"/>
            </w:tcBorders>
            <w:vAlign w:val="center"/>
          </w:tcPr>
          <w:p w14:paraId="6E06347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tc>
        <w:tc>
          <w:tcPr>
            <w:tcW w:w="595" w:type="dxa"/>
            <w:tcBorders>
              <w:top w:val="single" w:sz="4" w:space="0" w:color="auto"/>
              <w:left w:val="single" w:sz="4" w:space="0" w:color="auto"/>
              <w:bottom w:val="single" w:sz="4" w:space="0" w:color="auto"/>
              <w:right w:val="single" w:sz="4" w:space="0" w:color="auto"/>
            </w:tcBorders>
            <w:vAlign w:val="center"/>
          </w:tcPr>
          <w:p w14:paraId="7F16D46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56" w:type="dxa"/>
            <w:tcBorders>
              <w:top w:val="single" w:sz="4" w:space="0" w:color="auto"/>
              <w:left w:val="single" w:sz="4" w:space="0" w:color="auto"/>
              <w:bottom w:val="single" w:sz="4" w:space="0" w:color="auto"/>
              <w:right w:val="single" w:sz="4" w:space="0" w:color="auto"/>
            </w:tcBorders>
            <w:vAlign w:val="center"/>
          </w:tcPr>
          <w:p w14:paraId="29DE547F"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14" w:type="dxa"/>
            <w:tcBorders>
              <w:top w:val="single" w:sz="4" w:space="0" w:color="auto"/>
              <w:left w:val="single" w:sz="4" w:space="0" w:color="auto"/>
              <w:bottom w:val="single" w:sz="4" w:space="0" w:color="auto"/>
              <w:right w:val="single" w:sz="4" w:space="0" w:color="auto"/>
            </w:tcBorders>
            <w:vAlign w:val="center"/>
          </w:tcPr>
          <w:p w14:paraId="515C5C1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98" w:type="dxa"/>
            <w:tcBorders>
              <w:top w:val="single" w:sz="4" w:space="0" w:color="auto"/>
              <w:left w:val="single" w:sz="4" w:space="0" w:color="auto"/>
              <w:bottom w:val="single" w:sz="4" w:space="0" w:color="auto"/>
              <w:right w:val="single" w:sz="4" w:space="0" w:color="auto"/>
            </w:tcBorders>
            <w:vAlign w:val="center"/>
          </w:tcPr>
          <w:p w14:paraId="5F458A9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678" w:type="dxa"/>
            <w:tcBorders>
              <w:top w:val="single" w:sz="4" w:space="0" w:color="auto"/>
              <w:left w:val="single" w:sz="4" w:space="0" w:color="auto"/>
              <w:bottom w:val="single" w:sz="4" w:space="0" w:color="auto"/>
              <w:right w:val="single" w:sz="4" w:space="0" w:color="auto"/>
            </w:tcBorders>
            <w:vAlign w:val="center"/>
          </w:tcPr>
          <w:p w14:paraId="09E1969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2E5B2EB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09" w:type="dxa"/>
            <w:tcBorders>
              <w:top w:val="single" w:sz="4" w:space="0" w:color="auto"/>
              <w:left w:val="single" w:sz="4" w:space="0" w:color="auto"/>
              <w:bottom w:val="single" w:sz="4" w:space="0" w:color="auto"/>
              <w:right w:val="single" w:sz="4" w:space="0" w:color="auto"/>
            </w:tcBorders>
            <w:vAlign w:val="center"/>
          </w:tcPr>
          <w:p w14:paraId="7B1C191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7FFB75C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09" w:type="dxa"/>
            <w:tcBorders>
              <w:top w:val="single" w:sz="4" w:space="0" w:color="auto"/>
              <w:left w:val="single" w:sz="4" w:space="0" w:color="auto"/>
              <w:bottom w:val="single" w:sz="4" w:space="0" w:color="auto"/>
              <w:right w:val="single" w:sz="4" w:space="0" w:color="auto"/>
            </w:tcBorders>
            <w:vAlign w:val="center"/>
          </w:tcPr>
          <w:p w14:paraId="6CE3096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5CED46E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c>
          <w:tcPr>
            <w:tcW w:w="708" w:type="dxa"/>
            <w:tcBorders>
              <w:top w:val="single" w:sz="4" w:space="0" w:color="auto"/>
              <w:left w:val="single" w:sz="4" w:space="0" w:color="auto"/>
              <w:bottom w:val="single" w:sz="4" w:space="0" w:color="auto"/>
              <w:right w:val="single" w:sz="4" w:space="0" w:color="auto"/>
            </w:tcBorders>
            <w:vAlign w:val="center"/>
          </w:tcPr>
          <w:p w14:paraId="15C50D1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فراوانی</w:t>
            </w:r>
          </w:p>
        </w:tc>
        <w:tc>
          <w:tcPr>
            <w:tcW w:w="567" w:type="dxa"/>
            <w:tcBorders>
              <w:top w:val="single" w:sz="4" w:space="0" w:color="auto"/>
              <w:left w:val="single" w:sz="4" w:space="0" w:color="auto"/>
              <w:bottom w:val="single" w:sz="4" w:space="0" w:color="auto"/>
              <w:right w:val="single" w:sz="4" w:space="0" w:color="auto"/>
            </w:tcBorders>
            <w:vAlign w:val="center"/>
          </w:tcPr>
          <w:p w14:paraId="43930B2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درصد</w:t>
            </w:r>
          </w:p>
        </w:tc>
      </w:tr>
      <w:tr w:rsidR="00065998" w:rsidRPr="00065998" w14:paraId="35CB826D" w14:textId="77777777" w:rsidTr="00065998">
        <w:trPr>
          <w:trHeight w:val="20"/>
          <w:jc w:val="center"/>
        </w:trPr>
        <w:tc>
          <w:tcPr>
            <w:tcW w:w="978" w:type="dxa"/>
            <w:tcBorders>
              <w:top w:val="single" w:sz="4" w:space="0" w:color="auto"/>
              <w:left w:val="single" w:sz="4" w:space="0" w:color="auto"/>
              <w:bottom w:val="single" w:sz="4" w:space="0" w:color="auto"/>
              <w:right w:val="single" w:sz="4" w:space="0" w:color="auto"/>
            </w:tcBorders>
            <w:vAlign w:val="center"/>
          </w:tcPr>
          <w:p w14:paraId="13563DF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کمیت پاسخ</w:t>
            </w:r>
          </w:p>
        </w:tc>
        <w:tc>
          <w:tcPr>
            <w:tcW w:w="595" w:type="dxa"/>
            <w:tcBorders>
              <w:top w:val="single" w:sz="4" w:space="0" w:color="auto"/>
              <w:left w:val="single" w:sz="4" w:space="0" w:color="auto"/>
              <w:bottom w:val="single" w:sz="4" w:space="0" w:color="auto"/>
              <w:right w:val="single" w:sz="4" w:space="0" w:color="auto"/>
            </w:tcBorders>
            <w:vAlign w:val="center"/>
          </w:tcPr>
          <w:p w14:paraId="6E94F0F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8</w:t>
            </w:r>
          </w:p>
        </w:tc>
        <w:tc>
          <w:tcPr>
            <w:tcW w:w="556" w:type="dxa"/>
            <w:tcBorders>
              <w:top w:val="single" w:sz="4" w:space="0" w:color="auto"/>
              <w:left w:val="single" w:sz="4" w:space="0" w:color="auto"/>
              <w:bottom w:val="single" w:sz="4" w:space="0" w:color="auto"/>
              <w:right w:val="single" w:sz="4" w:space="0" w:color="auto"/>
            </w:tcBorders>
            <w:vAlign w:val="center"/>
          </w:tcPr>
          <w:p w14:paraId="62EC4C2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6/13</w:t>
            </w:r>
          </w:p>
        </w:tc>
        <w:tc>
          <w:tcPr>
            <w:tcW w:w="714" w:type="dxa"/>
            <w:tcBorders>
              <w:top w:val="single" w:sz="4" w:space="0" w:color="auto"/>
              <w:left w:val="single" w:sz="4" w:space="0" w:color="auto"/>
              <w:bottom w:val="single" w:sz="4" w:space="0" w:color="auto"/>
              <w:right w:val="single" w:sz="4" w:space="0" w:color="auto"/>
            </w:tcBorders>
            <w:vAlign w:val="center"/>
          </w:tcPr>
          <w:p w14:paraId="1E3359A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12</w:t>
            </w:r>
          </w:p>
        </w:tc>
        <w:tc>
          <w:tcPr>
            <w:tcW w:w="598" w:type="dxa"/>
            <w:tcBorders>
              <w:top w:val="single" w:sz="4" w:space="0" w:color="auto"/>
              <w:left w:val="single" w:sz="4" w:space="0" w:color="auto"/>
              <w:bottom w:val="single" w:sz="4" w:space="0" w:color="auto"/>
              <w:right w:val="single" w:sz="4" w:space="0" w:color="auto"/>
            </w:tcBorders>
            <w:vAlign w:val="center"/>
          </w:tcPr>
          <w:p w14:paraId="3303267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3/20</w:t>
            </w:r>
          </w:p>
        </w:tc>
        <w:tc>
          <w:tcPr>
            <w:tcW w:w="678" w:type="dxa"/>
            <w:tcBorders>
              <w:top w:val="single" w:sz="4" w:space="0" w:color="auto"/>
              <w:left w:val="single" w:sz="4" w:space="0" w:color="auto"/>
              <w:bottom w:val="single" w:sz="4" w:space="0" w:color="auto"/>
              <w:right w:val="single" w:sz="4" w:space="0" w:color="auto"/>
            </w:tcBorders>
            <w:vAlign w:val="center"/>
          </w:tcPr>
          <w:p w14:paraId="1AE6C7E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28</w:t>
            </w:r>
          </w:p>
        </w:tc>
        <w:tc>
          <w:tcPr>
            <w:tcW w:w="567" w:type="dxa"/>
            <w:tcBorders>
              <w:top w:val="single" w:sz="4" w:space="0" w:color="auto"/>
              <w:left w:val="single" w:sz="4" w:space="0" w:color="auto"/>
              <w:bottom w:val="single" w:sz="4" w:space="0" w:color="auto"/>
              <w:right w:val="single" w:sz="4" w:space="0" w:color="auto"/>
            </w:tcBorders>
            <w:vAlign w:val="center"/>
          </w:tcPr>
          <w:p w14:paraId="228F65E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5/47</w:t>
            </w:r>
          </w:p>
        </w:tc>
        <w:tc>
          <w:tcPr>
            <w:tcW w:w="709" w:type="dxa"/>
            <w:tcBorders>
              <w:top w:val="single" w:sz="4" w:space="0" w:color="auto"/>
              <w:left w:val="single" w:sz="4" w:space="0" w:color="auto"/>
              <w:bottom w:val="single" w:sz="4" w:space="0" w:color="auto"/>
              <w:right w:val="single" w:sz="4" w:space="0" w:color="auto"/>
            </w:tcBorders>
            <w:vAlign w:val="center"/>
          </w:tcPr>
          <w:p w14:paraId="7245DE6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10</w:t>
            </w:r>
          </w:p>
        </w:tc>
        <w:tc>
          <w:tcPr>
            <w:tcW w:w="567" w:type="dxa"/>
            <w:tcBorders>
              <w:top w:val="single" w:sz="4" w:space="0" w:color="auto"/>
              <w:left w:val="single" w:sz="4" w:space="0" w:color="auto"/>
              <w:bottom w:val="single" w:sz="4" w:space="0" w:color="auto"/>
              <w:right w:val="single" w:sz="4" w:space="0" w:color="auto"/>
            </w:tcBorders>
            <w:vAlign w:val="center"/>
          </w:tcPr>
          <w:p w14:paraId="7D7132A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9/16</w:t>
            </w:r>
          </w:p>
        </w:tc>
        <w:tc>
          <w:tcPr>
            <w:tcW w:w="709" w:type="dxa"/>
            <w:tcBorders>
              <w:top w:val="single" w:sz="4" w:space="0" w:color="auto"/>
              <w:left w:val="single" w:sz="4" w:space="0" w:color="auto"/>
              <w:bottom w:val="single" w:sz="4" w:space="0" w:color="auto"/>
              <w:right w:val="single" w:sz="4" w:space="0" w:color="auto"/>
            </w:tcBorders>
            <w:vAlign w:val="center"/>
          </w:tcPr>
          <w:p w14:paraId="7AB16E4F"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w:t>
            </w:r>
          </w:p>
        </w:tc>
        <w:tc>
          <w:tcPr>
            <w:tcW w:w="567" w:type="dxa"/>
            <w:tcBorders>
              <w:top w:val="single" w:sz="4" w:space="0" w:color="auto"/>
              <w:left w:val="single" w:sz="4" w:space="0" w:color="auto"/>
              <w:bottom w:val="single" w:sz="4" w:space="0" w:color="auto"/>
              <w:right w:val="single" w:sz="4" w:space="0" w:color="auto"/>
            </w:tcBorders>
            <w:vAlign w:val="center"/>
          </w:tcPr>
          <w:p w14:paraId="03E1C2B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7/1</w:t>
            </w:r>
          </w:p>
        </w:tc>
        <w:tc>
          <w:tcPr>
            <w:tcW w:w="708" w:type="dxa"/>
            <w:tcBorders>
              <w:top w:val="single" w:sz="4" w:space="0" w:color="auto"/>
              <w:left w:val="single" w:sz="4" w:space="0" w:color="auto"/>
              <w:bottom w:val="single" w:sz="4" w:space="0" w:color="auto"/>
              <w:right w:val="single" w:sz="4" w:space="0" w:color="auto"/>
            </w:tcBorders>
            <w:vAlign w:val="center"/>
          </w:tcPr>
          <w:p w14:paraId="06F79D42"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59</w:t>
            </w:r>
          </w:p>
        </w:tc>
        <w:tc>
          <w:tcPr>
            <w:tcW w:w="567" w:type="dxa"/>
            <w:tcBorders>
              <w:top w:val="single" w:sz="4" w:space="0" w:color="auto"/>
              <w:left w:val="single" w:sz="4" w:space="0" w:color="auto"/>
              <w:bottom w:val="single" w:sz="4" w:space="0" w:color="auto"/>
              <w:right w:val="single" w:sz="4" w:space="0" w:color="auto"/>
            </w:tcBorders>
            <w:vAlign w:val="center"/>
          </w:tcPr>
          <w:p w14:paraId="645897F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0/100</w:t>
            </w:r>
          </w:p>
        </w:tc>
      </w:tr>
    </w:tbl>
    <w:p w14:paraId="5B576E4E" w14:textId="77777777" w:rsidR="00065998" w:rsidRDefault="00065998" w:rsidP="00065998">
      <w:pPr>
        <w:bidi/>
        <w:spacing w:line="240" w:lineRule="auto"/>
        <w:jc w:val="both"/>
        <w:rPr>
          <w:rFonts w:ascii="Times New Roman" w:eastAsia="Times New Roman" w:hAnsi="Times New Roman" w:cs="B Nazanin"/>
          <w:sz w:val="24"/>
          <w:szCs w:val="24"/>
          <w:rtl/>
          <w:lang w:bidi="fa-IR"/>
        </w:rPr>
      </w:pPr>
    </w:p>
    <w:p w14:paraId="3A087451" w14:textId="77777777" w:rsidR="00065998" w:rsidRDefault="00065998" w:rsidP="00065998">
      <w:pPr>
        <w:bidi/>
        <w:spacing w:line="240" w:lineRule="auto"/>
        <w:jc w:val="both"/>
        <w:rPr>
          <w:rFonts w:ascii="Times New Roman" w:eastAsia="Times New Roman" w:hAnsi="Times New Roman" w:cs="B Nazanin"/>
          <w:sz w:val="24"/>
          <w:szCs w:val="24"/>
          <w:rtl/>
          <w:lang w:bidi="fa-IR"/>
        </w:rPr>
      </w:pPr>
    </w:p>
    <w:p w14:paraId="71631127" w14:textId="77777777" w:rsidR="00065998" w:rsidRDefault="00065998" w:rsidP="00065998">
      <w:pPr>
        <w:bidi/>
        <w:spacing w:line="240" w:lineRule="auto"/>
        <w:jc w:val="both"/>
        <w:rPr>
          <w:rFonts w:ascii="Times New Roman" w:eastAsia="Times New Roman" w:hAnsi="Times New Roman" w:cs="B Nazanin"/>
          <w:sz w:val="24"/>
          <w:szCs w:val="24"/>
          <w:rtl/>
          <w:lang w:bidi="fa-IR"/>
        </w:rPr>
      </w:pPr>
    </w:p>
    <w:p w14:paraId="0095FB2F"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442F96F4"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lastRenderedPageBreak/>
        <w:t>جدول 5. آماره</w:t>
      </w:r>
      <w:r w:rsidRPr="00065998">
        <w:rPr>
          <w:rFonts w:ascii="Times New Roman" w:eastAsia="Times New Roman" w:hAnsi="Times New Roman" w:cs="B Nazanin" w:hint="cs"/>
          <w:b/>
          <w:bCs/>
          <w:sz w:val="20"/>
          <w:szCs w:val="20"/>
          <w:rtl/>
          <w:lang w:bidi="fa-IR"/>
        </w:rPr>
        <w:softHyphen/>
        <w:t>های توصیفی متغیرهای پژوهش</w:t>
      </w:r>
    </w:p>
    <w:tbl>
      <w:tblPr>
        <w:tblpPr w:leftFromText="180" w:rightFromText="180" w:vertAnchor="text" w:horzAnchor="margin" w:tblpXSpec="center" w:tblpY="3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126"/>
        <w:gridCol w:w="1266"/>
        <w:gridCol w:w="1126"/>
        <w:gridCol w:w="1549"/>
      </w:tblGrid>
      <w:tr w:rsidR="00065998" w:rsidRPr="00065998" w14:paraId="0BEC9BCD"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BEE8B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تهدید</w:t>
            </w:r>
          </w:p>
        </w:tc>
        <w:tc>
          <w:tcPr>
            <w:tcW w:w="1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F227F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فرصت</w:t>
            </w:r>
          </w:p>
        </w:tc>
        <w:tc>
          <w:tcPr>
            <w:tcW w:w="12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F4223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ضعف</w:t>
            </w:r>
          </w:p>
        </w:tc>
        <w:tc>
          <w:tcPr>
            <w:tcW w:w="1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D0AE7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قوت</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C2881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tc>
      </w:tr>
      <w:tr w:rsidR="00065998" w:rsidRPr="00065998" w14:paraId="69C65E8E"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hideMark/>
          </w:tcPr>
          <w:p w14:paraId="0F21C41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49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D6C7E2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31335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33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88AF31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50</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9C571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تعداد</w:t>
            </w:r>
          </w:p>
        </w:tc>
      </w:tr>
      <w:tr w:rsidR="00065998" w:rsidRPr="00065998" w14:paraId="2BB75254"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hideMark/>
          </w:tcPr>
          <w:p w14:paraId="7A264CD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A5DE8F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9</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FBEE2B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90D171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9</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3AE02F"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بدون پاسخ</w:t>
            </w:r>
          </w:p>
        </w:tc>
      </w:tr>
      <w:tr w:rsidR="00065998" w:rsidRPr="00065998" w14:paraId="2DD0FE7D"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hideMark/>
          </w:tcPr>
          <w:p w14:paraId="32DE1F8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0204/15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E6C750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5800/18</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1D2787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1515/14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2644EC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0000/18</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2F620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w:t>
            </w:r>
          </w:p>
        </w:tc>
      </w:tr>
      <w:tr w:rsidR="00065998" w:rsidRPr="00065998" w14:paraId="01D475D9"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hideMark/>
          </w:tcPr>
          <w:p w14:paraId="45BFC79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4647/1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959D9C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8800/1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70592C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4222/1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BDC6EB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8692/1</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90A34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میانه</w:t>
            </w:r>
          </w:p>
        </w:tc>
      </w:tr>
      <w:tr w:rsidR="00065998" w:rsidRPr="00065998" w14:paraId="4073346A"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hideMark/>
          </w:tcPr>
          <w:p w14:paraId="4EB9A8E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39170B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00/18</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D9D132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DF4019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00/19</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ED58C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مد</w:t>
            </w:r>
          </w:p>
        </w:tc>
      </w:tr>
      <w:tr w:rsidR="00065998" w:rsidRPr="00065998" w14:paraId="70488958"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hideMark/>
          </w:tcPr>
          <w:p w14:paraId="1EAE9ED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84671/2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C10CA9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98356/2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B38E1F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62347/2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040A14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29502/3</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7832F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انحراف معیار</w:t>
            </w:r>
          </w:p>
        </w:tc>
      </w:tr>
      <w:tr w:rsidR="00065998" w:rsidRPr="00065998" w14:paraId="77478B4C"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tcPr>
          <w:p w14:paraId="29C9DDC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00/12</w:t>
            </w:r>
          </w:p>
        </w:tc>
        <w:tc>
          <w:tcPr>
            <w:tcW w:w="1126" w:type="dxa"/>
            <w:tcBorders>
              <w:top w:val="single" w:sz="4" w:space="0" w:color="auto"/>
              <w:left w:val="single" w:sz="4" w:space="0" w:color="auto"/>
              <w:bottom w:val="single" w:sz="4" w:space="0" w:color="auto"/>
              <w:right w:val="single" w:sz="4" w:space="0" w:color="auto"/>
            </w:tcBorders>
            <w:vAlign w:val="center"/>
          </w:tcPr>
          <w:p w14:paraId="404E931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00/14</w:t>
            </w:r>
          </w:p>
        </w:tc>
        <w:tc>
          <w:tcPr>
            <w:tcW w:w="1266" w:type="dxa"/>
            <w:tcBorders>
              <w:top w:val="single" w:sz="4" w:space="0" w:color="auto"/>
              <w:left w:val="single" w:sz="4" w:space="0" w:color="auto"/>
              <w:bottom w:val="single" w:sz="4" w:space="0" w:color="auto"/>
              <w:right w:val="single" w:sz="4" w:space="0" w:color="auto"/>
            </w:tcBorders>
            <w:vAlign w:val="center"/>
          </w:tcPr>
          <w:p w14:paraId="216D5A6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00/11</w:t>
            </w:r>
          </w:p>
        </w:tc>
        <w:tc>
          <w:tcPr>
            <w:tcW w:w="1126" w:type="dxa"/>
            <w:tcBorders>
              <w:top w:val="single" w:sz="4" w:space="0" w:color="auto"/>
              <w:left w:val="single" w:sz="4" w:space="0" w:color="auto"/>
              <w:bottom w:val="single" w:sz="4" w:space="0" w:color="auto"/>
              <w:right w:val="single" w:sz="4" w:space="0" w:color="auto"/>
            </w:tcBorders>
            <w:vAlign w:val="center"/>
          </w:tcPr>
          <w:p w14:paraId="7B32101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00/13</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A000B2"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رتبه</w:t>
            </w:r>
          </w:p>
        </w:tc>
      </w:tr>
      <w:tr w:rsidR="00065998" w:rsidRPr="00065998" w14:paraId="6E8EB377"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tcPr>
          <w:p w14:paraId="0EB7CC4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00/9</w:t>
            </w:r>
          </w:p>
        </w:tc>
        <w:tc>
          <w:tcPr>
            <w:tcW w:w="1126" w:type="dxa"/>
            <w:tcBorders>
              <w:top w:val="single" w:sz="4" w:space="0" w:color="auto"/>
              <w:left w:val="single" w:sz="4" w:space="0" w:color="auto"/>
              <w:bottom w:val="single" w:sz="4" w:space="0" w:color="auto"/>
              <w:right w:val="single" w:sz="4" w:space="0" w:color="auto"/>
            </w:tcBorders>
            <w:vAlign w:val="center"/>
          </w:tcPr>
          <w:p w14:paraId="3C23DE5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71470D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00/8</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639B06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00/10</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3190DA"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مینیموم</w:t>
            </w:r>
          </w:p>
        </w:tc>
      </w:tr>
      <w:tr w:rsidR="00065998" w:rsidRPr="00065998" w14:paraId="0AC7DFDF" w14:textId="77777777" w:rsidTr="00065998">
        <w:trPr>
          <w:trHeight w:val="20"/>
        </w:trPr>
        <w:tc>
          <w:tcPr>
            <w:tcW w:w="1408" w:type="dxa"/>
            <w:tcBorders>
              <w:top w:val="single" w:sz="4" w:space="0" w:color="auto"/>
              <w:left w:val="single" w:sz="4" w:space="0" w:color="auto"/>
              <w:bottom w:val="single" w:sz="4" w:space="0" w:color="auto"/>
              <w:right w:val="single" w:sz="4" w:space="0" w:color="auto"/>
            </w:tcBorders>
            <w:vAlign w:val="center"/>
            <w:hideMark/>
          </w:tcPr>
          <w:p w14:paraId="7387C5E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00/21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ABF271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00/24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24AD1C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00/19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B5DA86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00/23</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11BE8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ماکزیمم</w:t>
            </w:r>
          </w:p>
        </w:tc>
      </w:tr>
    </w:tbl>
    <w:p w14:paraId="30E42DC7"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3CBCF4E0"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380AF717"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17B5EC4C"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3936E944"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0A9F9E63"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288BF6C9"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1C87470D"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0CBD82E3"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5D52E4AD"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501BB31D"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بر</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اساس</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اطلاعات</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به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دست</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آمده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از</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جدول 5. ملاحظه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شود که میانگین </w:t>
      </w:r>
      <w:r w:rsidRPr="00065998">
        <w:rPr>
          <w:rFonts w:ascii="Times New Roman" w:eastAsia="Times New Roman" w:hAnsi="Times New Roman" w:cs="B Nazanin"/>
          <w:sz w:val="24"/>
          <w:szCs w:val="24"/>
          <w:rtl/>
          <w:lang w:bidi="fa-IR"/>
        </w:rPr>
        <w:t>متغ</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رها</w:t>
      </w:r>
      <w:r w:rsidRPr="00065998">
        <w:rPr>
          <w:rFonts w:ascii="Times New Roman" w:eastAsia="Times New Roman" w:hAnsi="Times New Roman" w:cs="B Nazanin" w:hint="cs"/>
          <w:sz w:val="24"/>
          <w:szCs w:val="24"/>
          <w:rtl/>
          <w:lang w:bidi="fa-IR"/>
        </w:rPr>
        <w:t>ی مربوط به نقاط قوت، نقاط ضعف،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تهدیدها؛ به ترتیب 0000/18، 5151/14، 58000/18و 0204/15 به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دست</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آمده</w:t>
      </w:r>
      <w:r w:rsidRPr="00065998">
        <w:rPr>
          <w:rFonts w:ascii="Times New Roman" w:eastAsia="Times New Roman" w:hAnsi="Times New Roman" w:cs="B Nazanin"/>
          <w:sz w:val="24"/>
          <w:szCs w:val="24"/>
          <w:lang w:val="en-US"/>
        </w:rPr>
        <w:t xml:space="preserve"> </w:t>
      </w:r>
      <w:r w:rsidRPr="00065998">
        <w:rPr>
          <w:rFonts w:ascii="Times New Roman" w:eastAsia="Times New Roman" w:hAnsi="Times New Roman" w:cs="B Nazanin" w:hint="cs"/>
          <w:sz w:val="24"/>
          <w:szCs w:val="24"/>
          <w:rtl/>
          <w:lang w:bidi="fa-IR"/>
        </w:rPr>
        <w:t>است</w:t>
      </w:r>
      <w:r w:rsidRPr="00065998">
        <w:rPr>
          <w:rFonts w:ascii="Times New Roman" w:eastAsia="Times New Roman" w:hAnsi="Times New Roman" w:cs="B Nazanin"/>
          <w:sz w:val="24"/>
          <w:szCs w:val="24"/>
          <w:lang w:val="en-US"/>
        </w:rPr>
        <w:t>.</w:t>
      </w:r>
    </w:p>
    <w:p w14:paraId="51B33973"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63AFC96A"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یافته</w:t>
      </w:r>
      <w:r w:rsidRPr="00065998">
        <w:rPr>
          <w:rFonts w:ascii="Times New Roman" w:eastAsia="Times New Roman" w:hAnsi="Times New Roman" w:cs="B Nazanin"/>
          <w:b/>
          <w:bCs/>
          <w:sz w:val="24"/>
          <w:szCs w:val="24"/>
          <w:rtl/>
          <w:lang w:bidi="fa-IR"/>
        </w:rPr>
        <w:softHyphen/>
      </w:r>
      <w:r w:rsidRPr="00065998">
        <w:rPr>
          <w:rFonts w:ascii="Times New Roman" w:eastAsia="Times New Roman" w:hAnsi="Times New Roman" w:cs="B Nazanin" w:hint="cs"/>
          <w:b/>
          <w:bCs/>
          <w:sz w:val="24"/>
          <w:szCs w:val="24"/>
          <w:rtl/>
          <w:lang w:bidi="fa-IR"/>
        </w:rPr>
        <w:t xml:space="preserve">های استنباطی </w:t>
      </w:r>
    </w:p>
    <w:p w14:paraId="69CEE323"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       برای آزمون تأثیر عوامل مؤثر بر جذب گردشگران استان آذربایجان شرقی </w:t>
      </w:r>
      <w:r w:rsidRPr="00065998">
        <w:rPr>
          <w:rFonts w:ascii="Times New Roman" w:eastAsia="Times New Roman" w:hAnsi="Times New Roman" w:cs="B Nazanin"/>
          <w:sz w:val="24"/>
          <w:szCs w:val="24"/>
          <w:rtl/>
          <w:lang w:bidi="fa-IR"/>
        </w:rPr>
        <w:t>از آزمون</w:t>
      </w:r>
      <w:r w:rsidRPr="00065998">
        <w:rPr>
          <w:rFonts w:ascii="Times New Roman" w:eastAsia="Times New Roman" w:hAnsi="Times New Roman" w:cs="B Nazanin" w:hint="cs"/>
          <w:sz w:val="24"/>
          <w:szCs w:val="24"/>
          <w:rtl/>
          <w:lang w:bidi="fa-IR"/>
        </w:rPr>
        <w:t xml:space="preserve">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تک نمونه مطابق زیر استفاده شده است.</w:t>
      </w:r>
    </w:p>
    <w:p w14:paraId="40ECAAAE"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525C9D71"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t xml:space="preserve">جدول 6. آزمون </w:t>
      </w:r>
      <w:r w:rsidRPr="00065998">
        <w:rPr>
          <w:rFonts w:ascii="Times New Roman" w:eastAsia="Times New Roman" w:hAnsi="Times New Roman" w:cs="B Nazanin"/>
          <w:b/>
          <w:bCs/>
          <w:sz w:val="20"/>
          <w:szCs w:val="20"/>
          <w:lang w:val="en-US"/>
        </w:rPr>
        <w:t>t</w:t>
      </w:r>
      <w:r w:rsidRPr="00065998">
        <w:rPr>
          <w:rFonts w:ascii="Times New Roman" w:eastAsia="Times New Roman" w:hAnsi="Times New Roman" w:cs="B Nazanin" w:hint="cs"/>
          <w:b/>
          <w:bCs/>
          <w:sz w:val="20"/>
          <w:szCs w:val="20"/>
          <w:rtl/>
          <w:lang w:bidi="fa-IR"/>
        </w:rPr>
        <w:t xml:space="preserve"> تک نمونه برای تعیین نقاط قوت گردشگری آذربایجان شرقی بر روی جذب گردشگران این استان</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93"/>
        <w:gridCol w:w="1039"/>
        <w:gridCol w:w="1095"/>
        <w:gridCol w:w="1550"/>
        <w:gridCol w:w="1272"/>
      </w:tblGrid>
      <w:tr w:rsidR="00065998" w:rsidRPr="00065998" w14:paraId="0EE662C7" w14:textId="77777777" w:rsidTr="00065998">
        <w:trPr>
          <w:cantSplit/>
          <w:trHeight w:val="20"/>
          <w:tblHeader/>
          <w:jc w:val="center"/>
        </w:trPr>
        <w:tc>
          <w:tcPr>
            <w:tcW w:w="594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4610D5C9"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b/>
                <w:bCs/>
                <w:sz w:val="20"/>
                <w:szCs w:val="20"/>
                <w:rtl/>
                <w:lang w:bidi="fa-IR"/>
              </w:rPr>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7F4BA0D9" w14:textId="77777777" w:rsidTr="00065998">
        <w:trPr>
          <w:cantSplit/>
          <w:trHeight w:val="20"/>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tcPr>
          <w:p w14:paraId="37682F34"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3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32E7BF9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تعداد</w:t>
            </w:r>
          </w:p>
        </w:tc>
        <w:tc>
          <w:tcPr>
            <w:tcW w:w="109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7FAE250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w:t>
            </w:r>
          </w:p>
        </w:tc>
        <w:tc>
          <w:tcPr>
            <w:tcW w:w="155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6CF4C3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انحراف معیار</w:t>
            </w:r>
          </w:p>
        </w:tc>
        <w:tc>
          <w:tcPr>
            <w:tcW w:w="127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69ABCFB1"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خطای متوسط</w:t>
            </w:r>
          </w:p>
        </w:tc>
      </w:tr>
      <w:tr w:rsidR="00065998" w:rsidRPr="00065998" w14:paraId="25EBDA8C" w14:textId="77777777" w:rsidTr="00065998">
        <w:trPr>
          <w:cantSplit/>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366A61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نقاط قوت</w:t>
            </w:r>
          </w:p>
        </w:tc>
        <w:tc>
          <w:tcPr>
            <w:tcW w:w="103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63FE5A3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50</w:t>
            </w:r>
          </w:p>
        </w:tc>
        <w:tc>
          <w:tcPr>
            <w:tcW w:w="109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FD77048"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0000/18</w:t>
            </w:r>
          </w:p>
        </w:tc>
        <w:tc>
          <w:tcPr>
            <w:tcW w:w="15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76FB4981"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29/3</w:t>
            </w:r>
          </w:p>
        </w:tc>
        <w:tc>
          <w:tcPr>
            <w:tcW w:w="127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13FC16B"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466/0</w:t>
            </w:r>
          </w:p>
        </w:tc>
      </w:tr>
    </w:tbl>
    <w:p w14:paraId="642BFAEF"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tbl>
      <w:tblPr>
        <w:tblW w:w="8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37"/>
        <w:gridCol w:w="1097"/>
        <w:gridCol w:w="1095"/>
        <w:gridCol w:w="1518"/>
        <w:gridCol w:w="1581"/>
        <w:gridCol w:w="967"/>
        <w:gridCol w:w="992"/>
      </w:tblGrid>
      <w:tr w:rsidR="00065998" w:rsidRPr="00065998" w14:paraId="5AB60595" w14:textId="77777777" w:rsidTr="00065998">
        <w:trPr>
          <w:cantSplit/>
          <w:trHeight w:val="227"/>
          <w:tblHeader/>
          <w:jc w:val="center"/>
        </w:trPr>
        <w:tc>
          <w:tcPr>
            <w:tcW w:w="81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0646870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b/>
                <w:bCs/>
                <w:sz w:val="20"/>
                <w:szCs w:val="20"/>
                <w:rtl/>
                <w:lang w:bidi="fa-IR"/>
              </w:rPr>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0633B6E8" w14:textId="77777777" w:rsidTr="00065998">
        <w:trPr>
          <w:cantSplit/>
          <w:trHeight w:val="227"/>
          <w:tblHeader/>
          <w:jc w:val="center"/>
        </w:trPr>
        <w:tc>
          <w:tcPr>
            <w:tcW w:w="81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401054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آزمون مقادیر</w:t>
            </w:r>
          </w:p>
        </w:tc>
      </w:tr>
      <w:tr w:rsidR="00065998" w:rsidRPr="00065998" w14:paraId="047FC56A" w14:textId="77777777" w:rsidTr="00065998">
        <w:trPr>
          <w:cantSplit/>
          <w:trHeight w:val="227"/>
          <w:tblHeader/>
          <w:jc w:val="center"/>
        </w:trPr>
        <w:tc>
          <w:tcPr>
            <w:tcW w:w="93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tcPr>
          <w:p w14:paraId="08FC946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CD6477A"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sz w:val="20"/>
                <w:szCs w:val="20"/>
                <w:lang w:val="en-US"/>
              </w:rPr>
              <w:t>T</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380EA2A"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درجه آزادی</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3A414B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سطح معنی</w:t>
            </w:r>
            <w:r w:rsidRPr="00065998">
              <w:rPr>
                <w:rFonts w:ascii="Times New Roman" w:eastAsia="Times New Roman" w:hAnsi="Times New Roman" w:cs="B Nazanin"/>
                <w:sz w:val="20"/>
                <w:szCs w:val="20"/>
                <w:rtl/>
                <w:lang w:bidi="fa-IR"/>
              </w:rPr>
              <w:softHyphen/>
            </w:r>
            <w:r w:rsidRPr="00065998">
              <w:rPr>
                <w:rFonts w:ascii="Times New Roman" w:eastAsia="Times New Roman" w:hAnsi="Times New Roman" w:cs="B Nazanin" w:hint="cs"/>
                <w:sz w:val="20"/>
                <w:szCs w:val="20"/>
                <w:rtl/>
                <w:lang w:bidi="fa-IR"/>
              </w:rPr>
              <w:t>داری در آزمون</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68BC7B70"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 تفاضل</w:t>
            </w:r>
          </w:p>
        </w:tc>
        <w:tc>
          <w:tcPr>
            <w:tcW w:w="19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1D85D4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تفاضل فاصل اطمینان 95%</w:t>
            </w:r>
          </w:p>
        </w:tc>
      </w:tr>
      <w:tr w:rsidR="00065998" w:rsidRPr="00065998" w14:paraId="5B4C026F" w14:textId="77777777" w:rsidTr="00065998">
        <w:trPr>
          <w:cantSplit/>
          <w:trHeight w:val="227"/>
          <w:tblHeader/>
          <w:jc w:val="center"/>
        </w:trPr>
        <w:tc>
          <w:tcPr>
            <w:tcW w:w="9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C52BB4"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2A7B13"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C043D8"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1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F79B4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8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0D86C1"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96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4CF7734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پایین</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4C0E4A7A"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بالا</w:t>
            </w:r>
          </w:p>
        </w:tc>
      </w:tr>
      <w:tr w:rsidR="00065998" w:rsidRPr="00065998" w14:paraId="354A149A" w14:textId="77777777" w:rsidTr="00065998">
        <w:trPr>
          <w:cantSplit/>
          <w:trHeight w:val="227"/>
          <w:jc w:val="center"/>
        </w:trPr>
        <w:tc>
          <w:tcPr>
            <w:tcW w:w="93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0E064D8B"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نقاط قوت</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2D9929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63/38</w:t>
            </w:r>
          </w:p>
        </w:tc>
        <w:tc>
          <w:tcPr>
            <w:tcW w:w="109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0FD923B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49</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83CD9B0"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000/0</w:t>
            </w:r>
          </w:p>
        </w:tc>
        <w:tc>
          <w:tcPr>
            <w:tcW w:w="158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7177E81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0000/18</w:t>
            </w:r>
          </w:p>
        </w:tc>
        <w:tc>
          <w:tcPr>
            <w:tcW w:w="96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0107CB3"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06/17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338CA2B0"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94/18</w:t>
            </w:r>
          </w:p>
        </w:tc>
      </w:tr>
    </w:tbl>
    <w:p w14:paraId="7605298A"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3F178BEB"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sz w:val="24"/>
          <w:szCs w:val="24"/>
          <w:rtl/>
          <w:lang w:bidi="fa-IR"/>
        </w:rPr>
        <w:lastRenderedPageBreak/>
        <w:t>با توجه به اين كه سطح معني</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داري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تک نمونه</w:t>
      </w:r>
      <w:r w:rsidRPr="00065998">
        <w:rPr>
          <w:rFonts w:ascii="Times New Roman" w:eastAsia="Times New Roman" w:hAnsi="Times New Roman" w:cs="B Nazanin" w:hint="cs"/>
          <w:sz w:val="24"/>
          <w:szCs w:val="24"/>
          <w:rtl/>
          <w:lang w:bidi="fa-IR"/>
        </w:rPr>
        <w:softHyphen/>
        <w:t>ای، 000/0  مي</w:t>
      </w:r>
      <w:r w:rsidRPr="00065998">
        <w:rPr>
          <w:rFonts w:ascii="Times New Roman" w:eastAsia="Times New Roman" w:hAnsi="Times New Roman" w:cs="B Nazanin" w:hint="cs"/>
          <w:sz w:val="24"/>
          <w:szCs w:val="24"/>
          <w:rtl/>
          <w:lang w:bidi="fa-IR"/>
        </w:rPr>
        <w:softHyphen/>
        <w:t>باشد و اين ميزان از حداقل سطح معني</w:t>
      </w:r>
      <w:r w:rsidRPr="00065998">
        <w:rPr>
          <w:rFonts w:ascii="Times New Roman" w:eastAsia="Times New Roman" w:hAnsi="Times New Roman" w:cs="B Nazanin" w:hint="cs"/>
          <w:sz w:val="24"/>
          <w:szCs w:val="24"/>
          <w:rtl/>
          <w:lang w:bidi="fa-IR"/>
        </w:rPr>
        <w:softHyphen/>
        <w:t>داري كه 05/0 است،كوچك</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تر مي</w:t>
      </w:r>
      <w:r w:rsidRPr="00065998">
        <w:rPr>
          <w:rFonts w:ascii="Times New Roman" w:eastAsia="Times New Roman" w:hAnsi="Times New Roman" w:cs="B Nazanin" w:hint="cs"/>
          <w:sz w:val="24"/>
          <w:szCs w:val="24"/>
          <w:rtl/>
          <w:lang w:bidi="fa-IR"/>
        </w:rPr>
        <w:softHyphen/>
        <w:t xml:space="preserve">باشد و نيز با توجه به مقدار عددي به دست آمده از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كه معادل 628/38  مي</w:t>
      </w:r>
      <w:r w:rsidRPr="00065998">
        <w:rPr>
          <w:rFonts w:ascii="Times New Roman" w:eastAsia="Times New Roman" w:hAnsi="Times New Roman" w:cs="B Nazanin" w:hint="cs"/>
          <w:sz w:val="24"/>
          <w:szCs w:val="24"/>
          <w:rtl/>
          <w:lang w:bidi="fa-IR"/>
        </w:rPr>
        <w:softHyphen/>
        <w:t>باشد و اين مقدار با درجه آزادي (</w:t>
      </w:r>
      <w:r w:rsidRPr="00065998">
        <w:rPr>
          <w:rFonts w:ascii="Times New Roman" w:eastAsia="Times New Roman" w:hAnsi="Times New Roman" w:cs="B Nazanin"/>
          <w:sz w:val="24"/>
          <w:szCs w:val="24"/>
          <w:lang w:val="en-US"/>
        </w:rPr>
        <w:t>d.f</w:t>
      </w:r>
      <w:r w:rsidRPr="00065998">
        <w:rPr>
          <w:rFonts w:ascii="Times New Roman" w:eastAsia="Times New Roman" w:hAnsi="Times New Roman" w:cs="B Nazanin" w:hint="cs"/>
          <w:sz w:val="24"/>
          <w:szCs w:val="24"/>
          <w:rtl/>
          <w:lang w:bidi="fa-IR"/>
        </w:rPr>
        <w:t xml:space="preserve">) محاسبه شده يعني 49 از مقدار بحراني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در سطح دو دامنه</w:t>
      </w:r>
      <w:r w:rsidRPr="00065998">
        <w:rPr>
          <w:rFonts w:ascii="Times New Roman" w:eastAsia="Times New Roman" w:hAnsi="Times New Roman" w:cs="B Nazanin" w:hint="cs"/>
          <w:sz w:val="24"/>
          <w:szCs w:val="24"/>
          <w:rtl/>
          <w:lang w:bidi="fa-IR"/>
        </w:rPr>
        <w:softHyphen/>
        <w:t>اي (96/1</w:t>
      </w:r>
      <w:r w:rsidRPr="00065998">
        <w:rPr>
          <w:rFonts w:ascii="Times New Roman" w:eastAsia="Times New Roman" w:hAnsi="Times New Roman" w:cs="B Nazanin" w:hint="cs"/>
          <w:sz w:val="24"/>
          <w:szCs w:val="24"/>
          <w:rtl/>
          <w:lang w:bidi="fa-IR"/>
        </w:rPr>
        <w:softHyphen/>
        <w:t>)  بزرگتر مي</w:t>
      </w:r>
      <w:r w:rsidRPr="00065998">
        <w:rPr>
          <w:rFonts w:ascii="Times New Roman" w:eastAsia="Times New Roman" w:hAnsi="Times New Roman" w:cs="B Nazanin" w:hint="cs"/>
          <w:sz w:val="24"/>
          <w:szCs w:val="24"/>
          <w:rtl/>
          <w:lang w:bidi="fa-IR"/>
        </w:rPr>
        <w:softHyphen/>
        <w:t>باشد، پس</w:t>
      </w:r>
      <w:r w:rsidRPr="00065998">
        <w:rPr>
          <w:rFonts w:ascii="Times New Roman" w:eastAsia="Times New Roman" w:hAnsi="Times New Roman" w:cs="B Nazanin" w:hint="cs"/>
          <w:b/>
          <w:bCs/>
          <w:sz w:val="24"/>
          <w:szCs w:val="24"/>
          <w:rtl/>
          <w:lang w:bidi="fa-IR"/>
        </w:rPr>
        <w:t xml:space="preserve"> </w:t>
      </w:r>
      <w:r w:rsidRPr="00065998">
        <w:rPr>
          <w:rFonts w:ascii="Times New Roman" w:eastAsia="Times New Roman" w:hAnsi="Times New Roman" w:cs="B Nazanin" w:hint="cs"/>
          <w:sz w:val="24"/>
          <w:szCs w:val="24"/>
          <w:rtl/>
          <w:lang w:bidi="fa-IR"/>
        </w:rPr>
        <w:t>فرض</w:t>
      </w:r>
      <w:r w:rsidRPr="00065998">
        <w:rPr>
          <w:rFonts w:ascii="Times New Roman" w:eastAsia="Times New Roman" w:hAnsi="Times New Roman" w:cs="B Nazanin"/>
          <w:position w:val="-12"/>
          <w:sz w:val="24"/>
          <w:szCs w:val="24"/>
          <w:lang w:val="en-US"/>
        </w:rPr>
        <w:object w:dxaOrig="340" w:dyaOrig="360" w14:anchorId="6036F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pt" o:ole="">
            <v:imagedata r:id="rId11" o:title=""/>
          </v:shape>
          <o:OLEObject Type="Embed" ProgID="Equation.3" ShapeID="_x0000_i1025" DrawAspect="Content" ObjectID="_1737190098" r:id="rId12"/>
        </w:object>
      </w:r>
      <w:r w:rsidRPr="00065998">
        <w:rPr>
          <w:rFonts w:ascii="Times New Roman" w:eastAsia="Times New Roman" w:hAnsi="Times New Roman" w:cs="B Nazanin" w:hint="cs"/>
          <w:sz w:val="24"/>
          <w:szCs w:val="24"/>
          <w:rtl/>
          <w:lang w:bidi="fa-IR"/>
        </w:rPr>
        <w:t xml:space="preserve"> رد و فرض</w:t>
      </w:r>
      <w:r w:rsidRPr="00065998">
        <w:rPr>
          <w:rFonts w:ascii="Times New Roman" w:eastAsia="Times New Roman" w:hAnsi="Times New Roman" w:cs="B Nazanin"/>
          <w:b/>
          <w:bCs/>
          <w:position w:val="-10"/>
          <w:sz w:val="24"/>
          <w:szCs w:val="24"/>
          <w:lang w:val="en-US"/>
        </w:rPr>
        <w:object w:dxaOrig="320" w:dyaOrig="340" w14:anchorId="37F05C13">
          <v:shape id="_x0000_i1026" type="#_x0000_t75" style="width:15.75pt;height:17.25pt" o:ole="">
            <v:imagedata r:id="rId13" o:title=""/>
          </v:shape>
          <o:OLEObject Type="Embed" ProgID="Equation.3" ShapeID="_x0000_i1026" DrawAspect="Content" ObjectID="_1737190099" r:id="rId14"/>
        </w:object>
      </w:r>
      <w:r w:rsidRPr="00065998">
        <w:rPr>
          <w:rFonts w:ascii="Times New Roman" w:eastAsia="Times New Roman" w:hAnsi="Times New Roman" w:cs="B Nazanin" w:hint="cs"/>
          <w:sz w:val="24"/>
          <w:szCs w:val="24"/>
          <w:rtl/>
          <w:lang w:bidi="fa-IR"/>
        </w:rPr>
        <w:t xml:space="preserve"> تأیید می گردد به عبارتی نقاط قوت گردشگری استان آذربایجان شرقی بر روی جذب گردشگران این استان مؤثر است</w:t>
      </w:r>
      <w:r w:rsidRPr="00065998">
        <w:rPr>
          <w:rFonts w:ascii="Times New Roman" w:eastAsia="Times New Roman" w:hAnsi="Times New Roman" w:cs="B Nazanin" w:hint="cs"/>
          <w:b/>
          <w:bCs/>
          <w:sz w:val="24"/>
          <w:szCs w:val="24"/>
          <w:rtl/>
          <w:lang w:bidi="fa-IR"/>
        </w:rPr>
        <w:t>.</w:t>
      </w:r>
    </w:p>
    <w:p w14:paraId="1951227A"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58A45964"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t xml:space="preserve">جدول 7.آزمون </w:t>
      </w:r>
      <w:r w:rsidRPr="00065998">
        <w:rPr>
          <w:rFonts w:ascii="Times New Roman" w:eastAsia="Times New Roman" w:hAnsi="Times New Roman" w:cs="B Nazanin"/>
          <w:b/>
          <w:bCs/>
          <w:sz w:val="20"/>
          <w:szCs w:val="20"/>
          <w:lang w:val="en-US"/>
        </w:rPr>
        <w:t>t</w:t>
      </w:r>
      <w:r w:rsidRPr="00065998">
        <w:rPr>
          <w:rFonts w:ascii="Times New Roman" w:eastAsia="Times New Roman" w:hAnsi="Times New Roman" w:cs="B Nazanin" w:hint="cs"/>
          <w:b/>
          <w:bCs/>
          <w:sz w:val="20"/>
          <w:szCs w:val="20"/>
          <w:rtl/>
          <w:lang w:bidi="fa-IR"/>
        </w:rPr>
        <w:t xml:space="preserve"> تک نمونه برای تعیین نقاط ضعف </w:t>
      </w:r>
      <w:r w:rsidRPr="00065998">
        <w:rPr>
          <w:rFonts w:ascii="Times New Roman" w:eastAsia="Times New Roman" w:hAnsi="Times New Roman" w:cs="B Nazanin"/>
          <w:b/>
          <w:bCs/>
          <w:sz w:val="20"/>
          <w:szCs w:val="20"/>
          <w:rtl/>
          <w:lang w:bidi="fa-IR"/>
        </w:rPr>
        <w:t>گردشگر</w:t>
      </w:r>
      <w:r w:rsidRPr="00065998">
        <w:rPr>
          <w:rFonts w:ascii="Times New Roman" w:eastAsia="Times New Roman" w:hAnsi="Times New Roman" w:cs="B Nazanin" w:hint="cs"/>
          <w:b/>
          <w:bCs/>
          <w:sz w:val="20"/>
          <w:szCs w:val="20"/>
          <w:rtl/>
          <w:lang w:bidi="fa-IR"/>
        </w:rPr>
        <w:t>ی آذربایجان شرقی بر روی جذب گردشگران این استان</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97"/>
        <w:gridCol w:w="1096"/>
        <w:gridCol w:w="1094"/>
        <w:gridCol w:w="1549"/>
        <w:gridCol w:w="1355"/>
      </w:tblGrid>
      <w:tr w:rsidR="00065998" w:rsidRPr="00065998" w14:paraId="6E9B60CC" w14:textId="77777777" w:rsidTr="00065998">
        <w:trPr>
          <w:cantSplit/>
          <w:trHeight w:val="227"/>
          <w:tblHeader/>
          <w:jc w:val="center"/>
        </w:trPr>
        <w:tc>
          <w:tcPr>
            <w:tcW w:w="60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34063E9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b/>
                <w:bCs/>
                <w:sz w:val="20"/>
                <w:szCs w:val="20"/>
                <w:rtl/>
                <w:lang w:bidi="fa-IR"/>
              </w:rPr>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6F1FF004" w14:textId="77777777" w:rsidTr="00065998">
        <w:trPr>
          <w:cantSplit/>
          <w:trHeight w:val="227"/>
          <w:tblHeader/>
          <w:jc w:val="center"/>
        </w:trPr>
        <w:tc>
          <w:tcPr>
            <w:tcW w:w="99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tcPr>
          <w:p w14:paraId="59DD5251"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AABCFF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تعداد</w:t>
            </w:r>
          </w:p>
        </w:tc>
        <w:tc>
          <w:tcPr>
            <w:tcW w:w="109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4C55BE5F"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w:t>
            </w:r>
          </w:p>
        </w:tc>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075309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انحراف معیار</w:t>
            </w:r>
          </w:p>
        </w:tc>
        <w:tc>
          <w:tcPr>
            <w:tcW w:w="135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7AD5977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خطای متوسط</w:t>
            </w:r>
          </w:p>
        </w:tc>
      </w:tr>
      <w:tr w:rsidR="00065998" w:rsidRPr="00065998" w14:paraId="59E900B7" w14:textId="77777777" w:rsidTr="00065998">
        <w:trPr>
          <w:cantSplit/>
          <w:trHeight w:val="227"/>
          <w:jc w:val="center"/>
        </w:trPr>
        <w:tc>
          <w:tcPr>
            <w:tcW w:w="9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3747B02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نقاط ضعف</w:t>
            </w:r>
          </w:p>
        </w:tc>
        <w:tc>
          <w:tcPr>
            <w:tcW w:w="109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543EAFBF"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33</w:t>
            </w:r>
          </w:p>
        </w:tc>
        <w:tc>
          <w:tcPr>
            <w:tcW w:w="109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03E926D4"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15/14</w:t>
            </w:r>
          </w:p>
        </w:tc>
        <w:tc>
          <w:tcPr>
            <w:tcW w:w="154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28350D5"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62/2</w:t>
            </w:r>
          </w:p>
        </w:tc>
        <w:tc>
          <w:tcPr>
            <w:tcW w:w="13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2C0CF9A"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56/0</w:t>
            </w:r>
          </w:p>
        </w:tc>
      </w:tr>
    </w:tbl>
    <w:p w14:paraId="5ACD480B"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31"/>
        <w:gridCol w:w="1098"/>
        <w:gridCol w:w="1096"/>
        <w:gridCol w:w="1519"/>
        <w:gridCol w:w="1582"/>
        <w:gridCol w:w="1140"/>
        <w:gridCol w:w="1276"/>
      </w:tblGrid>
      <w:tr w:rsidR="00065998" w:rsidRPr="00065998" w14:paraId="276CD0BE" w14:textId="77777777" w:rsidTr="00065998">
        <w:trPr>
          <w:cantSplit/>
          <w:trHeight w:val="340"/>
          <w:tblHeader/>
          <w:jc w:val="center"/>
        </w:trPr>
        <w:tc>
          <w:tcPr>
            <w:tcW w:w="86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051A67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b/>
                <w:bCs/>
                <w:sz w:val="20"/>
                <w:szCs w:val="20"/>
                <w:rtl/>
                <w:lang w:bidi="fa-IR"/>
              </w:rPr>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14E90F22" w14:textId="77777777" w:rsidTr="00065998">
        <w:trPr>
          <w:cantSplit/>
          <w:trHeight w:val="340"/>
          <w:tblHeader/>
          <w:jc w:val="center"/>
        </w:trPr>
        <w:tc>
          <w:tcPr>
            <w:tcW w:w="86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490DFDE"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آزمون مقادیر</w:t>
            </w:r>
          </w:p>
        </w:tc>
      </w:tr>
      <w:tr w:rsidR="00065998" w:rsidRPr="00065998" w14:paraId="6FE5017F" w14:textId="77777777" w:rsidTr="00065998">
        <w:trPr>
          <w:cantSplit/>
          <w:trHeight w:val="340"/>
          <w:tblHeader/>
          <w:jc w:val="center"/>
        </w:trPr>
        <w:tc>
          <w:tcPr>
            <w:tcW w:w="9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tcPr>
          <w:p w14:paraId="4BF649C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4278C9C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sz w:val="20"/>
                <w:szCs w:val="20"/>
                <w:lang w:val="en-US"/>
              </w:rPr>
              <w:t>t</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EE2C95D"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درجه آزادی</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4D53D358"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سطح معنی</w:t>
            </w:r>
            <w:r w:rsidRPr="00065998">
              <w:rPr>
                <w:rFonts w:ascii="Times New Roman" w:eastAsia="Times New Roman" w:hAnsi="Times New Roman" w:cs="B Nazanin"/>
                <w:sz w:val="20"/>
                <w:szCs w:val="20"/>
                <w:rtl/>
                <w:lang w:bidi="fa-IR"/>
              </w:rPr>
              <w:softHyphen/>
            </w:r>
            <w:r w:rsidRPr="00065998">
              <w:rPr>
                <w:rFonts w:ascii="Times New Roman" w:eastAsia="Times New Roman" w:hAnsi="Times New Roman" w:cs="B Nazanin" w:hint="cs"/>
                <w:sz w:val="20"/>
                <w:szCs w:val="20"/>
                <w:rtl/>
                <w:lang w:bidi="fa-IR"/>
              </w:rPr>
              <w:t>داری در آزمون</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3DFB9A7"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 تفاضل</w:t>
            </w:r>
          </w:p>
        </w:tc>
        <w:tc>
          <w:tcPr>
            <w:tcW w:w="241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8E1F79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تفاضل فاصل اطمینان 95%</w:t>
            </w:r>
          </w:p>
        </w:tc>
      </w:tr>
      <w:tr w:rsidR="00065998" w:rsidRPr="00065998" w14:paraId="67402F7A" w14:textId="77777777" w:rsidTr="00065998">
        <w:trPr>
          <w:cantSplit/>
          <w:trHeight w:val="340"/>
          <w:tblHeader/>
          <w:jc w:val="center"/>
        </w:trPr>
        <w:tc>
          <w:tcPr>
            <w:tcW w:w="93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775F9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9A366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253F5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1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FBE27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8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2BE4C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1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0BF5195D"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پایین</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4DAC18D"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بالا</w:t>
            </w:r>
          </w:p>
        </w:tc>
      </w:tr>
      <w:tr w:rsidR="00065998" w:rsidRPr="00065998" w14:paraId="171613D9" w14:textId="77777777" w:rsidTr="00065998">
        <w:trPr>
          <w:cantSplit/>
          <w:trHeight w:val="340"/>
          <w:jc w:val="center"/>
        </w:trPr>
        <w:tc>
          <w:tcPr>
            <w:tcW w:w="93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46A370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نقاط ضعف</w:t>
            </w:r>
          </w:p>
        </w:tc>
        <w:tc>
          <w:tcPr>
            <w:tcW w:w="10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9CE145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98/30</w:t>
            </w:r>
          </w:p>
        </w:tc>
        <w:tc>
          <w:tcPr>
            <w:tcW w:w="109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1EEE65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32</w:t>
            </w:r>
          </w:p>
        </w:tc>
        <w:tc>
          <w:tcPr>
            <w:tcW w:w="151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507227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000/0</w:t>
            </w:r>
          </w:p>
        </w:tc>
        <w:tc>
          <w:tcPr>
            <w:tcW w:w="15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4DC23C65"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15/14</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2F93D0A0"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22/13</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54B74D1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08/15</w:t>
            </w:r>
          </w:p>
        </w:tc>
      </w:tr>
    </w:tbl>
    <w:p w14:paraId="45043C28"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4E849994"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با توجه به اين كه سطح معني</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داري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تک نمونه</w:t>
      </w:r>
      <w:r w:rsidRPr="00065998">
        <w:rPr>
          <w:rFonts w:ascii="Times New Roman" w:eastAsia="Times New Roman" w:hAnsi="Times New Roman" w:cs="B Nazanin" w:hint="cs"/>
          <w:sz w:val="24"/>
          <w:szCs w:val="24"/>
          <w:rtl/>
          <w:lang w:bidi="fa-IR"/>
        </w:rPr>
        <w:softHyphen/>
        <w:t>ای، 000/0  مي</w:t>
      </w:r>
      <w:r w:rsidRPr="00065998">
        <w:rPr>
          <w:rFonts w:ascii="Times New Roman" w:eastAsia="Times New Roman" w:hAnsi="Times New Roman" w:cs="B Nazanin" w:hint="cs"/>
          <w:sz w:val="24"/>
          <w:szCs w:val="24"/>
          <w:rtl/>
          <w:lang w:bidi="fa-IR"/>
        </w:rPr>
        <w:softHyphen/>
        <w:t>باشد و اين ميزان از حداقل سطح معني</w:t>
      </w:r>
      <w:r w:rsidRPr="00065998">
        <w:rPr>
          <w:rFonts w:ascii="Times New Roman" w:eastAsia="Times New Roman" w:hAnsi="Times New Roman" w:cs="B Nazanin" w:hint="cs"/>
          <w:sz w:val="24"/>
          <w:szCs w:val="24"/>
          <w:rtl/>
          <w:lang w:bidi="fa-IR"/>
        </w:rPr>
        <w:softHyphen/>
        <w:t>داري كه 05/0 است، كوچكتر مي</w:t>
      </w:r>
      <w:r w:rsidRPr="00065998">
        <w:rPr>
          <w:rFonts w:ascii="Times New Roman" w:eastAsia="Times New Roman" w:hAnsi="Times New Roman" w:cs="B Nazanin" w:hint="cs"/>
          <w:sz w:val="24"/>
          <w:szCs w:val="24"/>
          <w:rtl/>
          <w:lang w:bidi="fa-IR"/>
        </w:rPr>
        <w:softHyphen/>
        <w:t xml:space="preserve">باشد و نيز با توجه به مقدار عددي به دست آمده از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كه معادل 987/30  مي</w:t>
      </w:r>
      <w:r w:rsidRPr="00065998">
        <w:rPr>
          <w:rFonts w:ascii="Times New Roman" w:eastAsia="Times New Roman" w:hAnsi="Times New Roman" w:cs="B Nazanin" w:hint="cs"/>
          <w:sz w:val="24"/>
          <w:szCs w:val="24"/>
          <w:rtl/>
          <w:lang w:bidi="fa-IR"/>
        </w:rPr>
        <w:softHyphen/>
        <w:t>باشد و اين مقدار با درجه آزادي (</w:t>
      </w:r>
      <w:r w:rsidRPr="00065998">
        <w:rPr>
          <w:rFonts w:ascii="Times New Roman" w:eastAsia="Times New Roman" w:hAnsi="Times New Roman" w:cs="B Nazanin"/>
          <w:sz w:val="24"/>
          <w:szCs w:val="24"/>
          <w:lang w:val="en-US"/>
        </w:rPr>
        <w:t>d.f</w:t>
      </w:r>
      <w:r w:rsidRPr="00065998">
        <w:rPr>
          <w:rFonts w:ascii="Times New Roman" w:eastAsia="Times New Roman" w:hAnsi="Times New Roman" w:cs="B Nazanin" w:hint="cs"/>
          <w:sz w:val="24"/>
          <w:szCs w:val="24"/>
          <w:rtl/>
          <w:lang w:bidi="fa-IR"/>
        </w:rPr>
        <w:t xml:space="preserve">) محاسبه شده يعني 49 از مقدار بحراني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در سطح دو دامنه</w:t>
      </w:r>
      <w:r w:rsidRPr="00065998">
        <w:rPr>
          <w:rFonts w:ascii="Times New Roman" w:eastAsia="Times New Roman" w:hAnsi="Times New Roman" w:cs="B Nazanin" w:hint="cs"/>
          <w:sz w:val="24"/>
          <w:szCs w:val="24"/>
          <w:rtl/>
          <w:lang w:bidi="fa-IR"/>
        </w:rPr>
        <w:softHyphen/>
        <w:t>اي (96/1</w:t>
      </w:r>
      <w:r w:rsidRPr="00065998">
        <w:rPr>
          <w:rFonts w:ascii="Times New Roman" w:eastAsia="Times New Roman" w:hAnsi="Times New Roman" w:cs="B Nazanin" w:hint="cs"/>
          <w:sz w:val="24"/>
          <w:szCs w:val="24"/>
          <w:rtl/>
          <w:lang w:bidi="fa-IR"/>
        </w:rPr>
        <w:softHyphen/>
        <w:t>)  بزرگتر مي</w:t>
      </w:r>
      <w:r w:rsidRPr="00065998">
        <w:rPr>
          <w:rFonts w:ascii="Times New Roman" w:eastAsia="Times New Roman" w:hAnsi="Times New Roman" w:cs="B Nazanin" w:hint="cs"/>
          <w:sz w:val="24"/>
          <w:szCs w:val="24"/>
          <w:rtl/>
          <w:lang w:bidi="fa-IR"/>
        </w:rPr>
        <w:softHyphen/>
        <w:t>باشد، پس فرض</w:t>
      </w:r>
      <w:r w:rsidRPr="00065998">
        <w:rPr>
          <w:rFonts w:ascii="Times New Roman" w:eastAsia="Times New Roman" w:hAnsi="Times New Roman" w:cs="B Nazanin"/>
          <w:position w:val="-12"/>
          <w:sz w:val="24"/>
          <w:szCs w:val="24"/>
          <w:lang w:val="en-US"/>
        </w:rPr>
        <w:object w:dxaOrig="340" w:dyaOrig="360" w14:anchorId="1B090558">
          <v:shape id="_x0000_i1027" type="#_x0000_t75" style="width:17.25pt;height:18pt" o:ole="">
            <v:imagedata r:id="rId15" o:title=""/>
          </v:shape>
          <o:OLEObject Type="Embed" ProgID="Equation.3" ShapeID="_x0000_i1027" DrawAspect="Content" ObjectID="_1737190100" r:id="rId16"/>
        </w:object>
      </w:r>
      <w:r w:rsidRPr="00065998">
        <w:rPr>
          <w:rFonts w:ascii="Times New Roman" w:eastAsia="Times New Roman" w:hAnsi="Times New Roman" w:cs="B Nazanin" w:hint="cs"/>
          <w:sz w:val="24"/>
          <w:szCs w:val="24"/>
          <w:rtl/>
          <w:lang w:bidi="fa-IR"/>
        </w:rPr>
        <w:t xml:space="preserve"> رد و فرض</w:t>
      </w:r>
      <w:r w:rsidRPr="00065998">
        <w:rPr>
          <w:rFonts w:ascii="Times New Roman" w:eastAsia="Times New Roman" w:hAnsi="Times New Roman" w:cs="B Nazanin"/>
          <w:position w:val="-10"/>
          <w:sz w:val="24"/>
          <w:szCs w:val="24"/>
          <w:lang w:val="en-US"/>
        </w:rPr>
        <w:object w:dxaOrig="320" w:dyaOrig="340" w14:anchorId="441EBC89">
          <v:shape id="_x0000_i1028" type="#_x0000_t75" style="width:15.75pt;height:17.25pt" o:ole="">
            <v:imagedata r:id="rId17" o:title=""/>
          </v:shape>
          <o:OLEObject Type="Embed" ProgID="Equation.3" ShapeID="_x0000_i1028" DrawAspect="Content" ObjectID="_1737190101" r:id="rId18"/>
        </w:object>
      </w:r>
      <w:r w:rsidRPr="00065998">
        <w:rPr>
          <w:rFonts w:ascii="Times New Roman" w:eastAsia="Times New Roman" w:hAnsi="Times New Roman" w:cs="B Nazanin" w:hint="cs"/>
          <w:sz w:val="24"/>
          <w:szCs w:val="24"/>
          <w:rtl/>
          <w:lang w:bidi="fa-IR"/>
        </w:rPr>
        <w:t xml:space="preserve"> تأیید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گردد به عبارتی نقاط ضعف گردشگری استان آذربایجان شرقی بر روی جذب گردشگران این استان مؤثر است.</w:t>
      </w:r>
    </w:p>
    <w:p w14:paraId="5004B4CE"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5F992E35"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t xml:space="preserve">جدول 8. آزمون </w:t>
      </w:r>
      <w:r w:rsidRPr="00065998">
        <w:rPr>
          <w:rFonts w:ascii="Times New Roman" w:eastAsia="Times New Roman" w:hAnsi="Times New Roman" w:cs="B Nazanin"/>
          <w:b/>
          <w:bCs/>
          <w:sz w:val="20"/>
          <w:szCs w:val="20"/>
          <w:lang w:val="en-US"/>
        </w:rPr>
        <w:t>t</w:t>
      </w:r>
      <w:r w:rsidRPr="00065998">
        <w:rPr>
          <w:rFonts w:ascii="Times New Roman" w:eastAsia="Times New Roman" w:hAnsi="Times New Roman" w:cs="B Nazanin" w:hint="cs"/>
          <w:b/>
          <w:bCs/>
          <w:sz w:val="20"/>
          <w:szCs w:val="20"/>
          <w:rtl/>
          <w:lang w:bidi="fa-IR"/>
        </w:rPr>
        <w:t xml:space="preserve"> تک نمونه برای تعیین فرصت</w:t>
      </w:r>
      <w:r w:rsidRPr="00065998">
        <w:rPr>
          <w:rFonts w:ascii="Times New Roman" w:eastAsia="Times New Roman" w:hAnsi="Times New Roman" w:cs="B Nazanin" w:hint="cs"/>
          <w:b/>
          <w:bCs/>
          <w:sz w:val="20"/>
          <w:szCs w:val="20"/>
          <w:rtl/>
          <w:lang w:bidi="fa-IR"/>
        </w:rPr>
        <w:softHyphen/>
        <w:t xml:space="preserve">های </w:t>
      </w:r>
      <w:r w:rsidRPr="00065998">
        <w:rPr>
          <w:rFonts w:ascii="Times New Roman" w:eastAsia="Times New Roman" w:hAnsi="Times New Roman" w:cs="B Nazanin"/>
          <w:b/>
          <w:bCs/>
          <w:sz w:val="20"/>
          <w:szCs w:val="20"/>
          <w:rtl/>
          <w:lang w:bidi="fa-IR"/>
        </w:rPr>
        <w:t>گردشگر</w:t>
      </w:r>
      <w:r w:rsidRPr="00065998">
        <w:rPr>
          <w:rFonts w:ascii="Times New Roman" w:eastAsia="Times New Roman" w:hAnsi="Times New Roman" w:cs="B Nazanin" w:hint="cs"/>
          <w:b/>
          <w:bCs/>
          <w:sz w:val="20"/>
          <w:szCs w:val="20"/>
          <w:rtl/>
          <w:lang w:bidi="fa-IR"/>
        </w:rPr>
        <w:t>ی آذربایجان شرقی بر روی جذب گردشگران این استان</w:t>
      </w:r>
    </w:p>
    <w:tbl>
      <w:tblPr>
        <w:tblpPr w:leftFromText="180" w:rightFromText="180" w:vertAnchor="text" w:horzAnchor="margin" w:tblpXSpec="center" w:tblpY="142"/>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86"/>
        <w:gridCol w:w="1099"/>
        <w:gridCol w:w="1097"/>
        <w:gridCol w:w="1552"/>
        <w:gridCol w:w="1921"/>
      </w:tblGrid>
      <w:tr w:rsidR="00065998" w:rsidRPr="00065998" w14:paraId="01A79420" w14:textId="77777777" w:rsidTr="00065998">
        <w:trPr>
          <w:cantSplit/>
          <w:tblHeader/>
        </w:trPr>
        <w:tc>
          <w:tcPr>
            <w:tcW w:w="655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28E8C43"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b/>
                <w:bCs/>
                <w:sz w:val="20"/>
                <w:szCs w:val="20"/>
                <w:rtl/>
                <w:lang w:bidi="fa-IR"/>
              </w:rPr>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5EFC1DFC" w14:textId="77777777" w:rsidTr="00065998">
        <w:trPr>
          <w:cantSplit/>
          <w:tblHeader/>
        </w:trPr>
        <w:tc>
          <w:tcPr>
            <w:tcW w:w="88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tcPr>
          <w:p w14:paraId="14EA426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7A032F4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تعداد</w:t>
            </w:r>
          </w:p>
        </w:tc>
        <w:tc>
          <w:tcPr>
            <w:tcW w:w="109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6739C0C5"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w:t>
            </w:r>
          </w:p>
        </w:tc>
        <w:tc>
          <w:tcPr>
            <w:tcW w:w="155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DA54578"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انحراف معیار</w:t>
            </w:r>
          </w:p>
        </w:tc>
        <w:tc>
          <w:tcPr>
            <w:tcW w:w="19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3866E8C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خطای متوسط</w:t>
            </w:r>
          </w:p>
        </w:tc>
      </w:tr>
      <w:tr w:rsidR="00065998" w:rsidRPr="00065998" w14:paraId="50E34620" w14:textId="77777777" w:rsidTr="00065998">
        <w:trPr>
          <w:cantSplit/>
        </w:trPr>
        <w:tc>
          <w:tcPr>
            <w:tcW w:w="88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09173FA4"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فرصت</w:t>
            </w:r>
            <w:r w:rsidRPr="00065998">
              <w:rPr>
                <w:rFonts w:ascii="Times New Roman" w:eastAsia="Times New Roman" w:hAnsi="Times New Roman" w:cs="B Nazanin" w:hint="cs"/>
                <w:sz w:val="20"/>
                <w:szCs w:val="20"/>
                <w:rtl/>
                <w:lang w:bidi="fa-IR"/>
              </w:rPr>
              <w:softHyphen/>
              <w:t>ها</w:t>
            </w:r>
          </w:p>
        </w:tc>
        <w:tc>
          <w:tcPr>
            <w:tcW w:w="10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5BF12A0D"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50</w:t>
            </w:r>
          </w:p>
        </w:tc>
        <w:tc>
          <w:tcPr>
            <w:tcW w:w="109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4DE72CC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58/18</w:t>
            </w:r>
          </w:p>
        </w:tc>
        <w:tc>
          <w:tcPr>
            <w:tcW w:w="15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38ACE7D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98/2</w:t>
            </w:r>
          </w:p>
        </w:tc>
        <w:tc>
          <w:tcPr>
            <w:tcW w:w="19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5C47FDDF"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42/0</w:t>
            </w:r>
          </w:p>
        </w:tc>
      </w:tr>
    </w:tbl>
    <w:p w14:paraId="3A062BF7"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19D1839E"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15B2F28F"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0D10073B"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3AF22D83"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87"/>
        <w:gridCol w:w="1097"/>
        <w:gridCol w:w="1095"/>
        <w:gridCol w:w="1518"/>
        <w:gridCol w:w="1581"/>
        <w:gridCol w:w="1158"/>
        <w:gridCol w:w="993"/>
      </w:tblGrid>
      <w:tr w:rsidR="00065998" w:rsidRPr="00065998" w14:paraId="6E90115F" w14:textId="77777777" w:rsidTr="00D93869">
        <w:trPr>
          <w:cantSplit/>
          <w:tblHeader/>
          <w:jc w:val="center"/>
        </w:trPr>
        <w:tc>
          <w:tcPr>
            <w:tcW w:w="832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77C8D493"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b/>
                <w:bCs/>
                <w:sz w:val="20"/>
                <w:szCs w:val="20"/>
                <w:rtl/>
                <w:lang w:bidi="fa-IR"/>
              </w:rPr>
              <w:lastRenderedPageBreak/>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5851F23A" w14:textId="77777777" w:rsidTr="00D93869">
        <w:trPr>
          <w:cantSplit/>
          <w:tblHeader/>
          <w:jc w:val="center"/>
        </w:trPr>
        <w:tc>
          <w:tcPr>
            <w:tcW w:w="832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hideMark/>
          </w:tcPr>
          <w:p w14:paraId="27F7610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0=ازمون مقادیر</w:t>
            </w:r>
          </w:p>
        </w:tc>
      </w:tr>
      <w:tr w:rsidR="00065998" w:rsidRPr="00065998" w14:paraId="7C6D34E3" w14:textId="77777777" w:rsidTr="00D93869">
        <w:trPr>
          <w:cantSplit/>
          <w:tblHeader/>
          <w:jc w:val="center"/>
        </w:trPr>
        <w:tc>
          <w:tcPr>
            <w:tcW w:w="88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tcPr>
          <w:p w14:paraId="5AC68D1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bottom"/>
            <w:hideMark/>
          </w:tcPr>
          <w:p w14:paraId="0E20568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sz w:val="20"/>
                <w:szCs w:val="20"/>
                <w:lang w:val="en-US"/>
              </w:rPr>
              <w:t>T</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bottom"/>
            <w:hideMark/>
          </w:tcPr>
          <w:p w14:paraId="09A4F781"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درجه آزدی</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bottom"/>
            <w:hideMark/>
          </w:tcPr>
          <w:p w14:paraId="18B7BDA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سطح معنی</w:t>
            </w:r>
            <w:r w:rsidRPr="00065998">
              <w:rPr>
                <w:rFonts w:ascii="Times New Roman" w:eastAsia="Times New Roman" w:hAnsi="Times New Roman" w:cs="B Nazanin"/>
                <w:sz w:val="20"/>
                <w:szCs w:val="20"/>
                <w:rtl/>
                <w:lang w:bidi="fa-IR"/>
              </w:rPr>
              <w:softHyphen/>
            </w:r>
            <w:r w:rsidRPr="00065998">
              <w:rPr>
                <w:rFonts w:ascii="Times New Roman" w:eastAsia="Times New Roman" w:hAnsi="Times New Roman" w:cs="B Nazanin" w:hint="cs"/>
                <w:sz w:val="20"/>
                <w:szCs w:val="20"/>
                <w:rtl/>
                <w:lang w:bidi="fa-IR"/>
              </w:rPr>
              <w:t>داری در آزمون</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bottom"/>
            <w:hideMark/>
          </w:tcPr>
          <w:p w14:paraId="5BF33C1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 تفاضل</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bottom"/>
            <w:hideMark/>
          </w:tcPr>
          <w:p w14:paraId="1D55B77F"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تفاضل فاصل اطمینان 95%</w:t>
            </w:r>
          </w:p>
        </w:tc>
      </w:tr>
      <w:tr w:rsidR="00065998" w:rsidRPr="00065998" w14:paraId="1F1FAFF9" w14:textId="77777777" w:rsidTr="00D93869">
        <w:trPr>
          <w:cantSplit/>
          <w:tblHeader/>
          <w:jc w:val="center"/>
        </w:trPr>
        <w:tc>
          <w:tcPr>
            <w:tcW w:w="88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92D9AF"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B5D3BC"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889FE0"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1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6A204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8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651DB5"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1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bottom"/>
            <w:hideMark/>
          </w:tcPr>
          <w:p w14:paraId="02318166"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پایین</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bottom"/>
            <w:hideMark/>
          </w:tcPr>
          <w:p w14:paraId="403DD4F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بالا</w:t>
            </w:r>
          </w:p>
        </w:tc>
      </w:tr>
      <w:tr w:rsidR="00065998" w:rsidRPr="00065998" w14:paraId="04BEF27B" w14:textId="77777777" w:rsidTr="00D93869">
        <w:trPr>
          <w:cantSplit/>
          <w:jc w:val="center"/>
        </w:trPr>
        <w:tc>
          <w:tcPr>
            <w:tcW w:w="88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DAE9C54"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فرصت</w:t>
            </w:r>
            <w:r w:rsidRPr="00065998">
              <w:rPr>
                <w:rFonts w:ascii="Times New Roman" w:eastAsia="Times New Roman" w:hAnsi="Times New Roman" w:cs="B Nazanin" w:hint="cs"/>
                <w:sz w:val="20"/>
                <w:szCs w:val="20"/>
                <w:rtl/>
                <w:lang w:bidi="fa-IR"/>
              </w:rPr>
              <w:softHyphen/>
              <w:t>ها</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4EB0172F"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03/44</w:t>
            </w:r>
          </w:p>
        </w:tc>
        <w:tc>
          <w:tcPr>
            <w:tcW w:w="109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547649A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49</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58F474D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000/0</w:t>
            </w:r>
          </w:p>
        </w:tc>
        <w:tc>
          <w:tcPr>
            <w:tcW w:w="158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35344363"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58/18</w:t>
            </w:r>
          </w:p>
        </w:tc>
        <w:tc>
          <w:tcPr>
            <w:tcW w:w="115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310A0588"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73/17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688300B4"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42/19</w:t>
            </w:r>
          </w:p>
        </w:tc>
      </w:tr>
    </w:tbl>
    <w:p w14:paraId="2C68FA2E"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5252719B"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با توجه به اين كه سطح معني</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داري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تک نمونه</w:t>
      </w:r>
      <w:r w:rsidRPr="00065998">
        <w:rPr>
          <w:rFonts w:ascii="Times New Roman" w:eastAsia="Times New Roman" w:hAnsi="Times New Roman" w:cs="B Nazanin" w:hint="cs"/>
          <w:sz w:val="24"/>
          <w:szCs w:val="24"/>
          <w:rtl/>
          <w:lang w:bidi="fa-IR"/>
        </w:rPr>
        <w:softHyphen/>
        <w:t>ای، 000/0  مي</w:t>
      </w:r>
      <w:r w:rsidRPr="00065998">
        <w:rPr>
          <w:rFonts w:ascii="Times New Roman" w:eastAsia="Times New Roman" w:hAnsi="Times New Roman" w:cs="B Nazanin" w:hint="cs"/>
          <w:sz w:val="24"/>
          <w:szCs w:val="24"/>
          <w:rtl/>
          <w:lang w:bidi="fa-IR"/>
        </w:rPr>
        <w:softHyphen/>
        <w:t>باشد و اين ميزان از حداقل سطح معني</w:t>
      </w:r>
      <w:r w:rsidRPr="00065998">
        <w:rPr>
          <w:rFonts w:ascii="Times New Roman" w:eastAsia="Times New Roman" w:hAnsi="Times New Roman" w:cs="B Nazanin" w:hint="cs"/>
          <w:sz w:val="24"/>
          <w:szCs w:val="24"/>
          <w:rtl/>
          <w:lang w:bidi="fa-IR"/>
        </w:rPr>
        <w:softHyphen/>
        <w:t>داري كه 05/0 است، كوچكتر مي</w:t>
      </w:r>
      <w:r w:rsidRPr="00065998">
        <w:rPr>
          <w:rFonts w:ascii="Times New Roman" w:eastAsia="Times New Roman" w:hAnsi="Times New Roman" w:cs="B Nazanin" w:hint="cs"/>
          <w:sz w:val="24"/>
          <w:szCs w:val="24"/>
          <w:rtl/>
          <w:lang w:bidi="fa-IR"/>
        </w:rPr>
        <w:softHyphen/>
        <w:t xml:space="preserve">باشد و نيز با توجه به مقدار عددي به دست آمده از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كه معادل 035/44  مي</w:t>
      </w:r>
      <w:r w:rsidRPr="00065998">
        <w:rPr>
          <w:rFonts w:ascii="Times New Roman" w:eastAsia="Times New Roman" w:hAnsi="Times New Roman" w:cs="B Nazanin" w:hint="cs"/>
          <w:sz w:val="24"/>
          <w:szCs w:val="24"/>
          <w:rtl/>
          <w:lang w:bidi="fa-IR"/>
        </w:rPr>
        <w:softHyphen/>
        <w:t>باشد و اين مقدار با درجه آزادي (</w:t>
      </w:r>
      <w:r w:rsidRPr="00065998">
        <w:rPr>
          <w:rFonts w:ascii="Times New Roman" w:eastAsia="Times New Roman" w:hAnsi="Times New Roman" w:cs="B Nazanin"/>
          <w:sz w:val="24"/>
          <w:szCs w:val="24"/>
          <w:lang w:val="en-US"/>
        </w:rPr>
        <w:t>d.f</w:t>
      </w:r>
      <w:r w:rsidRPr="00065998">
        <w:rPr>
          <w:rFonts w:ascii="Times New Roman" w:eastAsia="Times New Roman" w:hAnsi="Times New Roman" w:cs="B Nazanin" w:hint="cs"/>
          <w:sz w:val="24"/>
          <w:szCs w:val="24"/>
          <w:rtl/>
          <w:lang w:bidi="fa-IR"/>
        </w:rPr>
        <w:t xml:space="preserve">) محاسبه شده يعني 49 از مقدار بحراني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در سطح دو دامنه</w:t>
      </w:r>
      <w:r w:rsidRPr="00065998">
        <w:rPr>
          <w:rFonts w:ascii="Times New Roman" w:eastAsia="Times New Roman" w:hAnsi="Times New Roman" w:cs="B Nazanin" w:hint="cs"/>
          <w:sz w:val="24"/>
          <w:szCs w:val="24"/>
          <w:rtl/>
          <w:lang w:bidi="fa-IR"/>
        </w:rPr>
        <w:softHyphen/>
        <w:t>اي (96/1</w:t>
      </w:r>
      <w:r w:rsidRPr="00065998">
        <w:rPr>
          <w:rFonts w:ascii="Times New Roman" w:eastAsia="Times New Roman" w:hAnsi="Times New Roman" w:cs="B Nazanin" w:hint="cs"/>
          <w:sz w:val="24"/>
          <w:szCs w:val="24"/>
          <w:rtl/>
          <w:lang w:bidi="fa-IR"/>
        </w:rPr>
        <w:softHyphen/>
        <w:t>)  بزرگتر مي</w:t>
      </w:r>
      <w:r w:rsidRPr="00065998">
        <w:rPr>
          <w:rFonts w:ascii="Times New Roman" w:eastAsia="Times New Roman" w:hAnsi="Times New Roman" w:cs="B Nazanin" w:hint="cs"/>
          <w:sz w:val="24"/>
          <w:szCs w:val="24"/>
          <w:rtl/>
          <w:lang w:bidi="fa-IR"/>
        </w:rPr>
        <w:softHyphen/>
        <w:t>باشد، پس فرض</w:t>
      </w:r>
      <w:r w:rsidRPr="00065998">
        <w:rPr>
          <w:rFonts w:ascii="Times New Roman" w:eastAsia="Times New Roman" w:hAnsi="Times New Roman" w:cs="B Nazanin"/>
          <w:b/>
          <w:bCs/>
          <w:position w:val="-12"/>
          <w:sz w:val="24"/>
          <w:szCs w:val="24"/>
          <w:lang w:val="en-US"/>
        </w:rPr>
        <w:object w:dxaOrig="340" w:dyaOrig="360" w14:anchorId="6A33BD1E">
          <v:shape id="_x0000_i1029" type="#_x0000_t75" style="width:17.25pt;height:18pt" o:ole="">
            <v:imagedata r:id="rId19" o:title=""/>
          </v:shape>
          <o:OLEObject Type="Embed" ProgID="Equation.3" ShapeID="_x0000_i1029" DrawAspect="Content" ObjectID="_1737190102" r:id="rId20"/>
        </w:object>
      </w:r>
      <w:r w:rsidRPr="00065998">
        <w:rPr>
          <w:rFonts w:ascii="Times New Roman" w:eastAsia="Times New Roman" w:hAnsi="Times New Roman" w:cs="B Nazanin" w:hint="cs"/>
          <w:sz w:val="24"/>
          <w:szCs w:val="24"/>
          <w:rtl/>
          <w:lang w:bidi="fa-IR"/>
        </w:rPr>
        <w:t xml:space="preserve"> رد و فرض</w:t>
      </w:r>
      <w:r w:rsidRPr="00065998">
        <w:rPr>
          <w:rFonts w:ascii="Times New Roman" w:eastAsia="Times New Roman" w:hAnsi="Times New Roman" w:cs="B Nazanin"/>
          <w:b/>
          <w:bCs/>
          <w:position w:val="-10"/>
          <w:sz w:val="24"/>
          <w:szCs w:val="24"/>
          <w:lang w:val="en-US"/>
        </w:rPr>
        <w:object w:dxaOrig="320" w:dyaOrig="340" w14:anchorId="5DEB1092">
          <v:shape id="_x0000_i1030" type="#_x0000_t75" style="width:15.75pt;height:17.25pt" o:ole="">
            <v:imagedata r:id="rId21" o:title=""/>
          </v:shape>
          <o:OLEObject Type="Embed" ProgID="Equation.3" ShapeID="_x0000_i1030" DrawAspect="Content" ObjectID="_1737190103" r:id="rId22"/>
        </w:object>
      </w:r>
      <w:r w:rsidRPr="00065998">
        <w:rPr>
          <w:rFonts w:ascii="Times New Roman" w:eastAsia="Times New Roman" w:hAnsi="Times New Roman" w:cs="B Nazanin" w:hint="cs"/>
          <w:sz w:val="24"/>
          <w:szCs w:val="24"/>
          <w:rtl/>
          <w:lang w:bidi="fa-IR"/>
        </w:rPr>
        <w:t xml:space="preserve"> تأیید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گردد به عبارتی افزایش فرصت</w:t>
      </w:r>
      <w:r w:rsidRPr="00065998">
        <w:rPr>
          <w:rFonts w:ascii="Times New Roman" w:eastAsia="Times New Roman" w:hAnsi="Times New Roman" w:cs="B Nazanin" w:hint="cs"/>
          <w:sz w:val="24"/>
          <w:szCs w:val="24"/>
          <w:rtl/>
          <w:lang w:bidi="fa-IR"/>
        </w:rPr>
        <w:softHyphen/>
        <w:t xml:space="preserve">های گردشگری استان </w:t>
      </w:r>
      <w:r w:rsidRPr="00065998">
        <w:rPr>
          <w:rFonts w:ascii="Times New Roman" w:eastAsia="Times New Roman" w:hAnsi="Times New Roman" w:cs="B Nazanin"/>
          <w:sz w:val="24"/>
          <w:szCs w:val="24"/>
          <w:rtl/>
          <w:lang w:bidi="fa-IR"/>
        </w:rPr>
        <w:t>آذربا</w:t>
      </w:r>
      <w:r w:rsidRPr="00065998">
        <w:rPr>
          <w:rFonts w:ascii="Times New Roman" w:eastAsia="Times New Roman" w:hAnsi="Times New Roman" w:cs="B Nazanin" w:hint="cs"/>
          <w:sz w:val="24"/>
          <w:szCs w:val="24"/>
          <w:rtl/>
          <w:lang w:bidi="fa-IR"/>
        </w:rPr>
        <w:t>ی</w:t>
      </w:r>
      <w:r w:rsidRPr="00065998">
        <w:rPr>
          <w:rFonts w:ascii="Times New Roman" w:eastAsia="Times New Roman" w:hAnsi="Times New Roman" w:cs="B Nazanin" w:hint="eastAsia"/>
          <w:sz w:val="24"/>
          <w:szCs w:val="24"/>
          <w:rtl/>
          <w:lang w:bidi="fa-IR"/>
        </w:rPr>
        <w:t>جان</w:t>
      </w:r>
      <w:r w:rsidRPr="00065998">
        <w:rPr>
          <w:rFonts w:ascii="Times New Roman" w:eastAsia="Times New Roman" w:hAnsi="Times New Roman" w:cs="B Nazanin" w:hint="cs"/>
          <w:sz w:val="24"/>
          <w:szCs w:val="24"/>
          <w:rtl/>
          <w:lang w:bidi="fa-IR"/>
        </w:rPr>
        <w:t xml:space="preserve"> شرقی بر روی جذب گردشگران این استان مؤثر است.</w:t>
      </w:r>
    </w:p>
    <w:p w14:paraId="3FDD184E"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1FFA4FBD" w14:textId="77777777" w:rsidR="00065998" w:rsidRPr="00065998" w:rsidRDefault="00065998" w:rsidP="00065998">
      <w:pPr>
        <w:bidi/>
        <w:spacing w:line="240" w:lineRule="auto"/>
        <w:jc w:val="center"/>
        <w:rPr>
          <w:rFonts w:ascii="Times New Roman" w:eastAsia="Times New Roman" w:hAnsi="Times New Roman" w:cs="B Nazanin"/>
          <w:b/>
          <w:bCs/>
          <w:sz w:val="20"/>
          <w:szCs w:val="20"/>
          <w:lang w:val="en-US"/>
        </w:rPr>
      </w:pPr>
      <w:r w:rsidRPr="00065998">
        <w:rPr>
          <w:rFonts w:ascii="Times New Roman" w:eastAsia="Times New Roman" w:hAnsi="Times New Roman" w:cs="B Nazanin" w:hint="cs"/>
          <w:b/>
          <w:bCs/>
          <w:sz w:val="20"/>
          <w:szCs w:val="20"/>
          <w:rtl/>
          <w:lang w:bidi="fa-IR"/>
        </w:rPr>
        <w:t xml:space="preserve">جدول 9. آزمون </w:t>
      </w:r>
      <w:r w:rsidRPr="00065998">
        <w:rPr>
          <w:rFonts w:ascii="Times New Roman" w:eastAsia="Times New Roman" w:hAnsi="Times New Roman" w:cs="B Nazanin"/>
          <w:b/>
          <w:bCs/>
          <w:sz w:val="20"/>
          <w:szCs w:val="20"/>
          <w:lang w:val="en-US"/>
        </w:rPr>
        <w:t>t</w:t>
      </w:r>
      <w:r w:rsidRPr="00065998">
        <w:rPr>
          <w:rFonts w:ascii="Times New Roman" w:eastAsia="Times New Roman" w:hAnsi="Times New Roman" w:cs="B Nazanin" w:hint="cs"/>
          <w:b/>
          <w:bCs/>
          <w:sz w:val="20"/>
          <w:szCs w:val="20"/>
          <w:rtl/>
          <w:lang w:bidi="fa-IR"/>
        </w:rPr>
        <w:t xml:space="preserve"> تک نمونه برای تعیین تهدیدهای </w:t>
      </w:r>
      <w:r w:rsidRPr="00065998">
        <w:rPr>
          <w:rFonts w:ascii="Times New Roman" w:eastAsia="Times New Roman" w:hAnsi="Times New Roman" w:cs="B Nazanin"/>
          <w:b/>
          <w:bCs/>
          <w:sz w:val="20"/>
          <w:szCs w:val="20"/>
          <w:rtl/>
          <w:lang w:bidi="fa-IR"/>
        </w:rPr>
        <w:t>گردشگر</w:t>
      </w:r>
      <w:r w:rsidRPr="00065998">
        <w:rPr>
          <w:rFonts w:ascii="Times New Roman" w:eastAsia="Times New Roman" w:hAnsi="Times New Roman" w:cs="B Nazanin" w:hint="cs"/>
          <w:b/>
          <w:bCs/>
          <w:sz w:val="20"/>
          <w:szCs w:val="20"/>
          <w:rtl/>
          <w:lang w:bidi="fa-IR"/>
        </w:rPr>
        <w:t>ی آذربایجان شرقی بر روی جذب گردشگران این استان</w:t>
      </w:r>
    </w:p>
    <w:tbl>
      <w:tblPr>
        <w:tblpPr w:leftFromText="180" w:rightFromText="180" w:vertAnchor="text" w:horzAnchor="margin" w:tblpXSpec="center" w:tblpY="76"/>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35"/>
        <w:gridCol w:w="1099"/>
        <w:gridCol w:w="1097"/>
        <w:gridCol w:w="1552"/>
        <w:gridCol w:w="1266"/>
      </w:tblGrid>
      <w:tr w:rsidR="00065998" w:rsidRPr="00065998" w14:paraId="6C89996A" w14:textId="77777777" w:rsidTr="00065998">
        <w:trPr>
          <w:cantSplit/>
          <w:tblHeader/>
        </w:trPr>
        <w:tc>
          <w:tcPr>
            <w:tcW w:w="594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60D1D29C"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b/>
                <w:bCs/>
                <w:sz w:val="20"/>
                <w:szCs w:val="20"/>
                <w:rtl/>
                <w:lang w:bidi="fa-IR"/>
              </w:rPr>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6A84FBB4" w14:textId="77777777" w:rsidTr="00065998">
        <w:trPr>
          <w:cantSplit/>
          <w:trHeight w:val="19"/>
          <w:tblHeader/>
        </w:trPr>
        <w:tc>
          <w:tcPr>
            <w:tcW w:w="93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tcPr>
          <w:p w14:paraId="75CF632D"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301CB64D"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تعداد</w:t>
            </w:r>
          </w:p>
        </w:tc>
        <w:tc>
          <w:tcPr>
            <w:tcW w:w="109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88A72AD"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میانگین</w:t>
            </w:r>
          </w:p>
        </w:tc>
        <w:tc>
          <w:tcPr>
            <w:tcW w:w="155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25E345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انحراف معیار</w:t>
            </w:r>
          </w:p>
        </w:tc>
        <w:tc>
          <w:tcPr>
            <w:tcW w:w="126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030B7B47" w14:textId="6E3F1D0D"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خطای متوسط</w:t>
            </w:r>
          </w:p>
        </w:tc>
      </w:tr>
      <w:tr w:rsidR="00065998" w:rsidRPr="00065998" w14:paraId="6AC5D923" w14:textId="77777777" w:rsidTr="00065998">
        <w:trPr>
          <w:cantSplit/>
        </w:trPr>
        <w:tc>
          <w:tcPr>
            <w:tcW w:w="93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0AB908FB"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تهدیدها</w:t>
            </w:r>
          </w:p>
        </w:tc>
        <w:tc>
          <w:tcPr>
            <w:tcW w:w="109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779A2E7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49</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70F58EA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02/15</w:t>
            </w:r>
          </w:p>
        </w:tc>
        <w:tc>
          <w:tcPr>
            <w:tcW w:w="15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76E8D96"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84/2</w:t>
            </w:r>
          </w:p>
        </w:tc>
        <w:tc>
          <w:tcPr>
            <w:tcW w:w="12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073A8325"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41/0</w:t>
            </w:r>
          </w:p>
        </w:tc>
      </w:tr>
    </w:tbl>
    <w:p w14:paraId="4328047B"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7140CAC2"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p>
    <w:p w14:paraId="5DAF59C7"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2B141750"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tbl>
      <w:tblPr>
        <w:tblpPr w:leftFromText="180" w:rightFromText="180" w:vertAnchor="text" w:horzAnchor="margin" w:tblpY="272"/>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37"/>
        <w:gridCol w:w="1097"/>
        <w:gridCol w:w="1095"/>
        <w:gridCol w:w="1518"/>
        <w:gridCol w:w="1581"/>
        <w:gridCol w:w="1581"/>
        <w:gridCol w:w="975"/>
      </w:tblGrid>
      <w:tr w:rsidR="00065998" w:rsidRPr="00065998" w14:paraId="7127FA34" w14:textId="77777777" w:rsidTr="00065998">
        <w:trPr>
          <w:cantSplit/>
          <w:tblHeader/>
        </w:trPr>
        <w:tc>
          <w:tcPr>
            <w:tcW w:w="8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3CCF20B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b/>
                <w:bCs/>
                <w:sz w:val="20"/>
                <w:szCs w:val="20"/>
                <w:rtl/>
                <w:lang w:bidi="fa-IR"/>
              </w:rPr>
              <w:t>آزمون تک نمونه</w:t>
            </w:r>
            <w:r w:rsidRPr="00065998">
              <w:rPr>
                <w:rFonts w:ascii="Times New Roman" w:eastAsia="Times New Roman" w:hAnsi="Times New Roman" w:cs="B Nazanin"/>
                <w:b/>
                <w:bCs/>
                <w:sz w:val="20"/>
                <w:szCs w:val="20"/>
                <w:rtl/>
                <w:lang w:bidi="fa-IR"/>
              </w:rPr>
              <w:softHyphen/>
            </w:r>
            <w:r w:rsidRPr="00065998">
              <w:rPr>
                <w:rFonts w:ascii="Times New Roman" w:eastAsia="Times New Roman" w:hAnsi="Times New Roman" w:cs="B Nazanin" w:hint="cs"/>
                <w:b/>
                <w:bCs/>
                <w:sz w:val="20"/>
                <w:szCs w:val="20"/>
                <w:rtl/>
                <w:lang w:bidi="fa-IR"/>
              </w:rPr>
              <w:t>ای</w:t>
            </w:r>
          </w:p>
        </w:tc>
      </w:tr>
      <w:tr w:rsidR="00065998" w:rsidRPr="00065998" w14:paraId="6756EEAD" w14:textId="77777777" w:rsidTr="00065998">
        <w:trPr>
          <w:cantSplit/>
          <w:tblHeader/>
        </w:trPr>
        <w:tc>
          <w:tcPr>
            <w:tcW w:w="8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5B68D4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ازمون مقادیر</w:t>
            </w:r>
          </w:p>
        </w:tc>
      </w:tr>
      <w:tr w:rsidR="00065998" w:rsidRPr="00065998" w14:paraId="2B36692E" w14:textId="77777777" w:rsidTr="00065998">
        <w:trPr>
          <w:cantSplit/>
          <w:tblHeader/>
        </w:trPr>
        <w:tc>
          <w:tcPr>
            <w:tcW w:w="93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tcPr>
          <w:p w14:paraId="0D0F55CB"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p>
        </w:tc>
        <w:tc>
          <w:tcPr>
            <w:tcW w:w="10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05AF24A"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sz w:val="20"/>
                <w:szCs w:val="20"/>
                <w:lang w:val="en-US"/>
              </w:rPr>
              <w:t>T</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C0DB46F"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درجه آزادی</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14CFDEF8"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سطح معنی</w:t>
            </w:r>
            <w:r w:rsidRPr="00065998">
              <w:rPr>
                <w:rFonts w:ascii="Times New Roman" w:eastAsia="Times New Roman" w:hAnsi="Times New Roman" w:cs="B Nazanin"/>
                <w:sz w:val="20"/>
                <w:szCs w:val="20"/>
                <w:rtl/>
                <w:lang w:bidi="fa-IR"/>
              </w:rPr>
              <w:softHyphen/>
            </w:r>
            <w:r w:rsidRPr="00065998">
              <w:rPr>
                <w:rFonts w:ascii="Times New Roman" w:eastAsia="Times New Roman" w:hAnsi="Times New Roman" w:cs="B Nazanin" w:hint="cs"/>
                <w:sz w:val="20"/>
                <w:szCs w:val="20"/>
                <w:rtl/>
                <w:lang w:bidi="fa-IR"/>
              </w:rPr>
              <w:t>داری در آزمون</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05A97F01"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میانگین تفاضل</w:t>
            </w:r>
          </w:p>
        </w:tc>
        <w:tc>
          <w:tcPr>
            <w:tcW w:w="25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5279F19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تفاضل فاصل اطمینان 95%</w:t>
            </w:r>
          </w:p>
        </w:tc>
      </w:tr>
      <w:tr w:rsidR="00065998" w:rsidRPr="00065998" w14:paraId="3C81A258" w14:textId="77777777" w:rsidTr="00065998">
        <w:trPr>
          <w:cantSplit/>
          <w:tblHeader/>
        </w:trPr>
        <w:tc>
          <w:tcPr>
            <w:tcW w:w="9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6DC115"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95256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09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C809E0"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1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2FB815"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8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B5D212"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p>
        </w:tc>
        <w:tc>
          <w:tcPr>
            <w:tcW w:w="158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2248F194" w14:textId="77777777" w:rsidR="00065998" w:rsidRPr="00065998" w:rsidRDefault="00065998" w:rsidP="00065998">
            <w:pPr>
              <w:bidi/>
              <w:spacing w:line="240" w:lineRule="auto"/>
              <w:jc w:val="center"/>
              <w:rPr>
                <w:rFonts w:ascii="Times New Roman" w:eastAsia="Times New Roman" w:hAnsi="Times New Roman" w:cs="B Nazanin"/>
                <w:sz w:val="20"/>
                <w:szCs w:val="20"/>
                <w:rtl/>
                <w:lang w:bidi="fa-IR"/>
              </w:rPr>
            </w:pPr>
            <w:r w:rsidRPr="00065998">
              <w:rPr>
                <w:rFonts w:ascii="Times New Roman" w:eastAsia="Times New Roman" w:hAnsi="Times New Roman" w:cs="B Nazanin" w:hint="cs"/>
                <w:sz w:val="20"/>
                <w:szCs w:val="20"/>
                <w:rtl/>
                <w:lang w:bidi="fa-IR"/>
              </w:rPr>
              <w:t>پایین</w:t>
            </w:r>
          </w:p>
        </w:tc>
        <w:tc>
          <w:tcPr>
            <w:tcW w:w="97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30" w:type="dxa"/>
              <w:left w:w="30" w:type="dxa"/>
              <w:bottom w:w="30" w:type="dxa"/>
              <w:right w:w="30" w:type="dxa"/>
            </w:tcMar>
            <w:vAlign w:val="center"/>
            <w:hideMark/>
          </w:tcPr>
          <w:p w14:paraId="636889F7"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بالا</w:t>
            </w:r>
          </w:p>
        </w:tc>
      </w:tr>
      <w:tr w:rsidR="00065998" w:rsidRPr="00065998" w14:paraId="466880DA" w14:textId="77777777" w:rsidTr="00065998">
        <w:trPr>
          <w:cantSplit/>
        </w:trPr>
        <w:tc>
          <w:tcPr>
            <w:tcW w:w="93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543DED1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تهدیدها</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66BDBDD5"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93/36</w:t>
            </w:r>
          </w:p>
        </w:tc>
        <w:tc>
          <w:tcPr>
            <w:tcW w:w="109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82887D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48</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65F03FC9"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000/0</w:t>
            </w:r>
          </w:p>
        </w:tc>
        <w:tc>
          <w:tcPr>
            <w:tcW w:w="158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4CCBE573"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02/15</w:t>
            </w:r>
          </w:p>
        </w:tc>
        <w:tc>
          <w:tcPr>
            <w:tcW w:w="158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452E480A"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20/14</w:t>
            </w:r>
          </w:p>
        </w:tc>
        <w:tc>
          <w:tcPr>
            <w:tcW w:w="9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B8E8A9E" w14:textId="77777777" w:rsidR="00065998" w:rsidRPr="00065998" w:rsidRDefault="00065998" w:rsidP="00065998">
            <w:pPr>
              <w:bidi/>
              <w:spacing w:line="240" w:lineRule="auto"/>
              <w:jc w:val="center"/>
              <w:rPr>
                <w:rFonts w:ascii="Times New Roman" w:eastAsia="Times New Roman" w:hAnsi="Times New Roman" w:cs="B Nazanin"/>
                <w:sz w:val="20"/>
                <w:szCs w:val="20"/>
                <w:lang w:val="en-US"/>
              </w:rPr>
            </w:pPr>
            <w:r w:rsidRPr="00065998">
              <w:rPr>
                <w:rFonts w:ascii="Times New Roman" w:eastAsia="Times New Roman" w:hAnsi="Times New Roman" w:cs="B Nazanin" w:hint="cs"/>
                <w:sz w:val="20"/>
                <w:szCs w:val="20"/>
                <w:rtl/>
                <w:lang w:bidi="fa-IR"/>
              </w:rPr>
              <w:t>83/15</w:t>
            </w:r>
          </w:p>
        </w:tc>
      </w:tr>
    </w:tbl>
    <w:p w14:paraId="3224008A" w14:textId="77777777" w:rsidR="00065998" w:rsidRDefault="00065998" w:rsidP="00065998">
      <w:pPr>
        <w:bidi/>
        <w:spacing w:line="240" w:lineRule="auto"/>
        <w:jc w:val="both"/>
        <w:rPr>
          <w:rFonts w:ascii="Times New Roman" w:eastAsia="Times New Roman" w:hAnsi="Times New Roman" w:cs="B Nazanin"/>
          <w:sz w:val="24"/>
          <w:szCs w:val="24"/>
          <w:rtl/>
          <w:lang w:val="en-US"/>
        </w:rPr>
      </w:pPr>
    </w:p>
    <w:p w14:paraId="064A6F7E" w14:textId="77777777" w:rsidR="00065998" w:rsidRDefault="00065998" w:rsidP="00065998">
      <w:pPr>
        <w:bidi/>
        <w:spacing w:line="240" w:lineRule="auto"/>
        <w:jc w:val="both"/>
        <w:rPr>
          <w:rFonts w:ascii="Times New Roman" w:eastAsia="Times New Roman" w:hAnsi="Times New Roman" w:cs="B Nazanin"/>
          <w:sz w:val="24"/>
          <w:szCs w:val="24"/>
          <w:rtl/>
          <w:lang w:val="en-US"/>
        </w:rPr>
      </w:pPr>
    </w:p>
    <w:p w14:paraId="70A3DA4F" w14:textId="77777777" w:rsidR="00065998" w:rsidRDefault="00065998" w:rsidP="00065998">
      <w:pPr>
        <w:bidi/>
        <w:spacing w:line="240" w:lineRule="auto"/>
        <w:jc w:val="both"/>
        <w:rPr>
          <w:rFonts w:ascii="Times New Roman" w:eastAsia="Times New Roman" w:hAnsi="Times New Roman" w:cs="B Nazanin"/>
          <w:sz w:val="24"/>
          <w:szCs w:val="24"/>
          <w:rtl/>
          <w:lang w:val="en-US"/>
        </w:rPr>
      </w:pPr>
    </w:p>
    <w:p w14:paraId="58FB08FA" w14:textId="77777777" w:rsidR="00065998" w:rsidRDefault="00065998" w:rsidP="00065998">
      <w:pPr>
        <w:bidi/>
        <w:spacing w:line="240" w:lineRule="auto"/>
        <w:jc w:val="both"/>
        <w:rPr>
          <w:rFonts w:ascii="Times New Roman" w:eastAsia="Times New Roman" w:hAnsi="Times New Roman" w:cs="B Nazanin"/>
          <w:sz w:val="24"/>
          <w:szCs w:val="24"/>
          <w:rtl/>
          <w:lang w:val="en-US"/>
        </w:rPr>
      </w:pPr>
    </w:p>
    <w:p w14:paraId="31943776" w14:textId="77777777" w:rsidR="00065998" w:rsidRDefault="00065998" w:rsidP="00065998">
      <w:pPr>
        <w:bidi/>
        <w:spacing w:line="240" w:lineRule="auto"/>
        <w:jc w:val="both"/>
        <w:rPr>
          <w:rFonts w:ascii="Times New Roman" w:eastAsia="Times New Roman" w:hAnsi="Times New Roman" w:cs="B Nazanin"/>
          <w:sz w:val="24"/>
          <w:szCs w:val="24"/>
          <w:rtl/>
          <w:lang w:val="en-US"/>
        </w:rPr>
      </w:pPr>
    </w:p>
    <w:p w14:paraId="1E207F23" w14:textId="77777777" w:rsidR="00065998" w:rsidRDefault="00065998" w:rsidP="00065998">
      <w:pPr>
        <w:bidi/>
        <w:spacing w:line="240" w:lineRule="auto"/>
        <w:jc w:val="both"/>
        <w:rPr>
          <w:rFonts w:ascii="Times New Roman" w:eastAsia="Times New Roman" w:hAnsi="Times New Roman" w:cs="B Nazanin"/>
          <w:sz w:val="24"/>
          <w:szCs w:val="24"/>
          <w:rtl/>
          <w:lang w:val="en-US"/>
        </w:rPr>
      </w:pPr>
    </w:p>
    <w:p w14:paraId="14B519C5"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p>
    <w:p w14:paraId="2A3583B4"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با توجه به اين كه سطح معني</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داري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تک نمونه</w:t>
      </w:r>
      <w:r w:rsidRPr="00065998">
        <w:rPr>
          <w:rFonts w:ascii="Times New Roman" w:eastAsia="Times New Roman" w:hAnsi="Times New Roman" w:cs="B Nazanin" w:hint="cs"/>
          <w:sz w:val="24"/>
          <w:szCs w:val="24"/>
          <w:rtl/>
          <w:lang w:bidi="fa-IR"/>
        </w:rPr>
        <w:softHyphen/>
        <w:t>ای، 000/0  مي</w:t>
      </w:r>
      <w:r w:rsidRPr="00065998">
        <w:rPr>
          <w:rFonts w:ascii="Times New Roman" w:eastAsia="Times New Roman" w:hAnsi="Times New Roman" w:cs="B Nazanin" w:hint="cs"/>
          <w:sz w:val="24"/>
          <w:szCs w:val="24"/>
          <w:rtl/>
          <w:lang w:bidi="fa-IR"/>
        </w:rPr>
        <w:softHyphen/>
        <w:t>باشد و اين ميزان از حداقل سطح معني</w:t>
      </w:r>
      <w:r w:rsidRPr="00065998">
        <w:rPr>
          <w:rFonts w:ascii="Times New Roman" w:eastAsia="Times New Roman" w:hAnsi="Times New Roman" w:cs="B Nazanin" w:hint="cs"/>
          <w:sz w:val="24"/>
          <w:szCs w:val="24"/>
          <w:rtl/>
          <w:lang w:bidi="fa-IR"/>
        </w:rPr>
        <w:softHyphen/>
        <w:t>داري كه 05/0 است، كوچكتر مي</w:t>
      </w:r>
      <w:r w:rsidRPr="00065998">
        <w:rPr>
          <w:rFonts w:ascii="Times New Roman" w:eastAsia="Times New Roman" w:hAnsi="Times New Roman" w:cs="B Nazanin" w:hint="cs"/>
          <w:sz w:val="24"/>
          <w:szCs w:val="24"/>
          <w:rtl/>
          <w:lang w:bidi="fa-IR"/>
        </w:rPr>
        <w:softHyphen/>
        <w:t xml:space="preserve">باشد، و نيز با توجه به مقدار عددي به دست آمده از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كه معادل 935/36  مي</w:t>
      </w:r>
      <w:r w:rsidRPr="00065998">
        <w:rPr>
          <w:rFonts w:ascii="Times New Roman" w:eastAsia="Times New Roman" w:hAnsi="Times New Roman" w:cs="B Nazanin" w:hint="cs"/>
          <w:sz w:val="24"/>
          <w:szCs w:val="24"/>
          <w:rtl/>
          <w:lang w:bidi="fa-IR"/>
        </w:rPr>
        <w:softHyphen/>
        <w:t>باشد و اين مقدار با درجه آزادي (</w:t>
      </w:r>
      <w:r w:rsidRPr="00065998">
        <w:rPr>
          <w:rFonts w:ascii="Times New Roman" w:eastAsia="Times New Roman" w:hAnsi="Times New Roman" w:cs="B Nazanin"/>
          <w:sz w:val="24"/>
          <w:szCs w:val="24"/>
          <w:lang w:val="en-US"/>
        </w:rPr>
        <w:t>d.f</w:t>
      </w:r>
      <w:r w:rsidRPr="00065998">
        <w:rPr>
          <w:rFonts w:ascii="Times New Roman" w:eastAsia="Times New Roman" w:hAnsi="Times New Roman" w:cs="B Nazanin" w:hint="cs"/>
          <w:sz w:val="24"/>
          <w:szCs w:val="24"/>
          <w:rtl/>
          <w:lang w:bidi="fa-IR"/>
        </w:rPr>
        <w:t xml:space="preserve">)  محاسبه شده يعني 49 از مقدار بحراني آزمون </w:t>
      </w:r>
      <w:r w:rsidRPr="00065998">
        <w:rPr>
          <w:rFonts w:ascii="Times New Roman" w:eastAsia="Times New Roman" w:hAnsi="Times New Roman" w:cs="B Nazanin"/>
          <w:sz w:val="24"/>
          <w:szCs w:val="24"/>
          <w:lang w:val="en-US"/>
        </w:rPr>
        <w:t>t</w:t>
      </w:r>
      <w:r w:rsidRPr="00065998">
        <w:rPr>
          <w:rFonts w:ascii="Times New Roman" w:eastAsia="Times New Roman" w:hAnsi="Times New Roman" w:cs="B Nazanin" w:hint="cs"/>
          <w:sz w:val="24"/>
          <w:szCs w:val="24"/>
          <w:rtl/>
          <w:lang w:bidi="fa-IR"/>
        </w:rPr>
        <w:t xml:space="preserve"> در سطح دو دامنه</w:t>
      </w:r>
      <w:r w:rsidRPr="00065998">
        <w:rPr>
          <w:rFonts w:ascii="Times New Roman" w:eastAsia="Times New Roman" w:hAnsi="Times New Roman" w:cs="B Nazanin" w:hint="cs"/>
          <w:sz w:val="24"/>
          <w:szCs w:val="24"/>
          <w:rtl/>
          <w:lang w:bidi="fa-IR"/>
        </w:rPr>
        <w:softHyphen/>
        <w:t>اي (96/1</w:t>
      </w:r>
      <w:r w:rsidRPr="00065998">
        <w:rPr>
          <w:rFonts w:ascii="Times New Roman" w:eastAsia="Times New Roman" w:hAnsi="Times New Roman" w:cs="B Nazanin" w:hint="cs"/>
          <w:sz w:val="24"/>
          <w:szCs w:val="24"/>
          <w:rtl/>
          <w:lang w:bidi="fa-IR"/>
        </w:rPr>
        <w:softHyphen/>
        <w:t>)  بزرگتر مي</w:t>
      </w:r>
      <w:r w:rsidRPr="00065998">
        <w:rPr>
          <w:rFonts w:ascii="Times New Roman" w:eastAsia="Times New Roman" w:hAnsi="Times New Roman" w:cs="B Nazanin" w:hint="cs"/>
          <w:sz w:val="24"/>
          <w:szCs w:val="24"/>
          <w:rtl/>
          <w:lang w:bidi="fa-IR"/>
        </w:rPr>
        <w:softHyphen/>
        <w:t>باشد، پس فرض</w:t>
      </w:r>
      <w:r w:rsidRPr="00065998">
        <w:rPr>
          <w:rFonts w:ascii="Times New Roman" w:eastAsia="Times New Roman" w:hAnsi="Times New Roman" w:cs="B Nazanin"/>
          <w:position w:val="-12"/>
          <w:sz w:val="24"/>
          <w:szCs w:val="24"/>
          <w:lang w:val="en-US"/>
        </w:rPr>
        <w:object w:dxaOrig="340" w:dyaOrig="360" w14:anchorId="1DE7A7BA">
          <v:shape id="_x0000_i1031" type="#_x0000_t75" style="width:17.25pt;height:18pt" o:ole="">
            <v:imagedata r:id="rId23" o:title=""/>
          </v:shape>
          <o:OLEObject Type="Embed" ProgID="Equation.3" ShapeID="_x0000_i1031" DrawAspect="Content" ObjectID="_1737190104" r:id="rId24"/>
        </w:object>
      </w:r>
      <w:r w:rsidRPr="00065998">
        <w:rPr>
          <w:rFonts w:ascii="Times New Roman" w:eastAsia="Times New Roman" w:hAnsi="Times New Roman" w:cs="B Nazanin" w:hint="cs"/>
          <w:sz w:val="24"/>
          <w:szCs w:val="24"/>
          <w:rtl/>
          <w:lang w:bidi="fa-IR"/>
        </w:rPr>
        <w:t xml:space="preserve"> رد و فرض</w:t>
      </w:r>
      <w:r w:rsidRPr="00065998">
        <w:rPr>
          <w:rFonts w:ascii="Times New Roman" w:eastAsia="Times New Roman" w:hAnsi="Times New Roman" w:cs="B Nazanin"/>
          <w:position w:val="-10"/>
          <w:sz w:val="24"/>
          <w:szCs w:val="24"/>
          <w:lang w:val="en-US"/>
        </w:rPr>
        <w:object w:dxaOrig="320" w:dyaOrig="340" w14:anchorId="5B1A599E">
          <v:shape id="_x0000_i1032" type="#_x0000_t75" style="width:15.75pt;height:17.25pt" o:ole="">
            <v:imagedata r:id="rId25" o:title=""/>
          </v:shape>
          <o:OLEObject Type="Embed" ProgID="Equation.3" ShapeID="_x0000_i1032" DrawAspect="Content" ObjectID="_1737190105" r:id="rId26"/>
        </w:object>
      </w:r>
      <w:r w:rsidRPr="00065998">
        <w:rPr>
          <w:rFonts w:ascii="Times New Roman" w:eastAsia="Times New Roman" w:hAnsi="Times New Roman" w:cs="B Nazanin" w:hint="cs"/>
          <w:sz w:val="24"/>
          <w:szCs w:val="24"/>
          <w:rtl/>
          <w:lang w:bidi="fa-IR"/>
        </w:rPr>
        <w:t xml:space="preserve"> تأیید میگردد به عبارتی وجود تهدیدهای گردشگری استان آذر بایجان شرقی بر روی جذب گردشگران این استان موثر است.</w:t>
      </w:r>
    </w:p>
    <w:p w14:paraId="620A5480"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5D1A2B80" w14:textId="77777777" w:rsidR="00065998" w:rsidRDefault="00065998" w:rsidP="00065998">
      <w:pPr>
        <w:bidi/>
        <w:spacing w:line="240" w:lineRule="auto"/>
        <w:jc w:val="both"/>
        <w:rPr>
          <w:rFonts w:ascii="Times New Roman" w:eastAsia="Times New Roman" w:hAnsi="Times New Roman" w:cs="B Nazanin"/>
          <w:b/>
          <w:bCs/>
          <w:sz w:val="24"/>
          <w:szCs w:val="24"/>
          <w:rtl/>
          <w:lang w:bidi="fa-IR"/>
        </w:rPr>
      </w:pPr>
    </w:p>
    <w:p w14:paraId="4158909C"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b/>
          <w:bCs/>
          <w:sz w:val="24"/>
          <w:szCs w:val="24"/>
          <w:rtl/>
          <w:lang w:bidi="fa-IR"/>
        </w:rPr>
        <w:lastRenderedPageBreak/>
        <w:t>نتیجه</w:t>
      </w:r>
      <w:r w:rsidRPr="00065998">
        <w:rPr>
          <w:rFonts w:ascii="Times New Roman" w:eastAsia="Times New Roman" w:hAnsi="Times New Roman" w:cs="B Nazanin"/>
          <w:b/>
          <w:bCs/>
          <w:sz w:val="24"/>
          <w:szCs w:val="24"/>
          <w:rtl/>
          <w:lang w:bidi="fa-IR"/>
        </w:rPr>
        <w:softHyphen/>
      </w:r>
      <w:r w:rsidRPr="00065998">
        <w:rPr>
          <w:rFonts w:ascii="Times New Roman" w:eastAsia="Times New Roman" w:hAnsi="Times New Roman" w:cs="B Nazanin" w:hint="cs"/>
          <w:b/>
          <w:bCs/>
          <w:sz w:val="24"/>
          <w:szCs w:val="24"/>
          <w:rtl/>
          <w:lang w:bidi="fa-IR"/>
        </w:rPr>
        <w:t xml:space="preserve">گیری </w:t>
      </w:r>
    </w:p>
    <w:p w14:paraId="7DB08FE7"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نتایج حاصل از بررسی پژوهش حاضر نشان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دهد:</w:t>
      </w:r>
    </w:p>
    <w:p w14:paraId="798D8BF2"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فرضیه شماره 1 این فرضیه به وسیله 5 سوال که مربوط به نقاط قوت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اندازه گیری شده است. مطابق تحلیل آماری انجام شده در فصل قبل، وجود نقاط قوت مناسب باعث جذب گردشگر به استان آذربایجان شرقی اثبات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گردد. باتوجه به این که نقاط قوت، دارای میانگین000/18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بنابراین جذب گردشگران در استان آذربایجان</w:t>
      </w:r>
      <w:r w:rsidRPr="00065998">
        <w:rPr>
          <w:rFonts w:ascii="Times New Roman" w:eastAsia="Times New Roman" w:hAnsi="Times New Roman" w:cs="B Nazanin" w:hint="cs"/>
          <w:sz w:val="24"/>
          <w:szCs w:val="24"/>
          <w:rtl/>
          <w:lang w:bidi="fa-IR"/>
        </w:rPr>
        <w:softHyphen/>
        <w:t>شرقی به وجود نقاط مثبت مناسب بستگی دارد.</w:t>
      </w:r>
    </w:p>
    <w:p w14:paraId="463ECD02"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فرضیه شماره 2 به وسیله 5 سوال که مربوط به نقاط ضعف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اندازه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گیری شده است. مطابق تحلیل آماری انجام شده در فصل قبل ، نبود نقاط ضعف باعث جذب گردشگر به استان آذربایجان شرقی اثبات می گردد. با توجه به اینکه نقاط ضعف دارای میانگین 1515/14می باشد، بنابراین جذب گردشگران در استان آذربایجان</w:t>
      </w:r>
      <w:r w:rsidRPr="00065998">
        <w:rPr>
          <w:rFonts w:ascii="Times New Roman" w:eastAsia="Times New Roman" w:hAnsi="Times New Roman" w:cs="B Nazanin" w:hint="cs"/>
          <w:sz w:val="24"/>
          <w:szCs w:val="24"/>
          <w:rtl/>
          <w:lang w:bidi="fa-IR"/>
        </w:rPr>
        <w:softHyphen/>
        <w:t>شرقی به عدم وجود نقاط ضعف بستگی دارد.</w:t>
      </w:r>
    </w:p>
    <w:p w14:paraId="724B9692"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فرضیه شماره 3 به وسیله 5 سوال که مربوط به فرصت</w:t>
      </w:r>
      <w:r w:rsidRPr="00065998">
        <w:rPr>
          <w:rFonts w:ascii="Times New Roman" w:eastAsia="Times New Roman" w:hAnsi="Times New Roman" w:cs="B Nazanin" w:hint="cs"/>
          <w:sz w:val="24"/>
          <w:szCs w:val="24"/>
          <w:rtl/>
          <w:lang w:bidi="fa-IR"/>
        </w:rPr>
        <w:softHyphen/>
        <w:t>ها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اندازه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گیری شده است. مطابق تحلیل آماری انجام شده در فصل قبل، افزایش فرصت</w:t>
      </w:r>
      <w:r w:rsidRPr="00065998">
        <w:rPr>
          <w:rFonts w:ascii="Times New Roman" w:eastAsia="Times New Roman" w:hAnsi="Times New Roman" w:cs="B Nazanin" w:hint="cs"/>
          <w:sz w:val="24"/>
          <w:szCs w:val="24"/>
          <w:rtl/>
          <w:lang w:bidi="fa-IR"/>
        </w:rPr>
        <w:softHyphen/>
        <w:t>های مناسب باعث جذب گردشگر به استان آذربایجان شرقی اثبات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گردد. با توجه به این که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دارای میانگین 5800/18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بنابراین جذب گردشگران در استان آذربایجان</w:t>
      </w:r>
      <w:r w:rsidRPr="00065998">
        <w:rPr>
          <w:rFonts w:ascii="Times New Roman" w:eastAsia="Times New Roman" w:hAnsi="Times New Roman" w:cs="B Nazanin" w:hint="cs"/>
          <w:sz w:val="24"/>
          <w:szCs w:val="24"/>
          <w:rtl/>
          <w:lang w:bidi="fa-IR"/>
        </w:rPr>
        <w:softHyphen/>
        <w:t>شرقی به شناسایی و افزایش فرصت</w:t>
      </w:r>
      <w:r w:rsidRPr="00065998">
        <w:rPr>
          <w:rFonts w:ascii="Times New Roman" w:eastAsia="Times New Roman" w:hAnsi="Times New Roman" w:cs="B Nazanin" w:hint="cs"/>
          <w:sz w:val="24"/>
          <w:szCs w:val="24"/>
          <w:rtl/>
          <w:lang w:bidi="fa-IR"/>
        </w:rPr>
        <w:softHyphen/>
        <w:t>های مناسب بستگی دارد.</w:t>
      </w:r>
    </w:p>
    <w:p w14:paraId="58DC5EDE"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فرضیه شماره 4 به وسیله 5 سوال که مربوط به تهدیدها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باشد، اندازه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گیری شده است. مطابق تحلیل آماری انجام شده در فصل قبل، نبود تهدیدهای مناسب باعث جذب گردشگر به استان آذربایجان شرقی اثبات می گردد. با توجه به این که تهدیدها دارای میانگین 0205/15  باشد، بنابراین جذب گردشگران در استان آذربایجان</w:t>
      </w:r>
      <w:r w:rsidRPr="00065998">
        <w:rPr>
          <w:rFonts w:ascii="Times New Roman" w:eastAsia="Times New Roman" w:hAnsi="Times New Roman" w:cs="B Nazanin" w:hint="cs"/>
          <w:sz w:val="24"/>
          <w:szCs w:val="24"/>
          <w:rtl/>
          <w:lang w:bidi="fa-IR"/>
        </w:rPr>
        <w:softHyphen/>
        <w:t>شرقی به شناسایی و کاهش تهدیدها بستگی دارد.</w:t>
      </w:r>
    </w:p>
    <w:p w14:paraId="19303FFF"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6B13C8D7"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r w:rsidRPr="00065998">
        <w:rPr>
          <w:rFonts w:ascii="Times New Roman" w:eastAsia="Times New Roman" w:hAnsi="Times New Roman" w:cs="B Nazanin" w:hint="cs"/>
          <w:b/>
          <w:bCs/>
          <w:sz w:val="24"/>
          <w:szCs w:val="24"/>
          <w:rtl/>
          <w:lang w:bidi="fa-IR"/>
        </w:rPr>
        <w:t>پیشنهادهای علمی</w:t>
      </w:r>
    </w:p>
    <w:p w14:paraId="710CCA93" w14:textId="5003B8F2"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با توجه به این که نتایج تحقیق نشان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دهد به نقاط قوت، تهدید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فرصت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 و ضعف</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استان آذربایجان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شرقی بر جنب گردشگری استان مؤثر است. در این راستا ارایه پیشنهاداتی برای شناسایی این عوامل ارایه شده می</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گردد.</w:t>
      </w:r>
    </w:p>
    <w:p w14:paraId="12C46DF4" w14:textId="77777777" w:rsidR="00065998" w:rsidRPr="00065998" w:rsidRDefault="00065998" w:rsidP="00065998">
      <w:pPr>
        <w:bidi/>
        <w:spacing w:line="240" w:lineRule="auto"/>
        <w:jc w:val="both"/>
        <w:rPr>
          <w:rFonts w:ascii="Times New Roman" w:eastAsia="Times New Roman" w:hAnsi="Times New Roman" w:cs="B Nazanin"/>
          <w:b/>
          <w:bCs/>
          <w:rtl/>
          <w:lang w:bidi="fa-IR"/>
        </w:rPr>
      </w:pPr>
      <w:r w:rsidRPr="00065998">
        <w:rPr>
          <w:rFonts w:ascii="Times New Roman" w:eastAsia="Times New Roman" w:hAnsi="Times New Roman" w:cs="B Nazanin" w:hint="cs"/>
          <w:b/>
          <w:bCs/>
          <w:rtl/>
          <w:lang w:bidi="fa-IR"/>
        </w:rPr>
        <w:t>1. شناسایی و تقویت نقاط قوت استان آذربایجان</w:t>
      </w:r>
      <w:r w:rsidRPr="00065998">
        <w:rPr>
          <w:rFonts w:ascii="Times New Roman" w:eastAsia="Times New Roman" w:hAnsi="Times New Roman" w:cs="B Nazanin" w:hint="cs"/>
          <w:b/>
          <w:bCs/>
          <w:rtl/>
          <w:lang w:bidi="fa-IR"/>
        </w:rPr>
        <w:softHyphen/>
        <w:t xml:space="preserve">شرقی: </w:t>
      </w:r>
    </w:p>
    <w:p w14:paraId="14BAE98F"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1-1. گردشگری تاریخی: تبلیغات قوی تنوع جاذبه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گردشگری تاریخی، فرهنگی اعم از موزه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تاریخی و خانه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قدیمی ثبت شده و ثبت های جهانی از جمله مجموعه بازار تبریز و مجموعه کلیساهای آذربایجان در سطح کشور و بین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المللی.</w:t>
      </w:r>
    </w:p>
    <w:p w14:paraId="619EC41A"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1-2. گردشگری سلامت: سازماندهی مراکز پزشکی و درمانی استان  </w:t>
      </w:r>
    </w:p>
    <w:p w14:paraId="22D5F948" w14:textId="77777777" w:rsidR="00065998" w:rsidRPr="00065998" w:rsidRDefault="00065998" w:rsidP="00065998">
      <w:pPr>
        <w:bidi/>
        <w:spacing w:line="240" w:lineRule="auto"/>
        <w:jc w:val="both"/>
        <w:rPr>
          <w:rFonts w:ascii="Times New Roman" w:eastAsia="Times New Roman" w:hAnsi="Times New Roman" w:cs="B Nazanin"/>
          <w:sz w:val="24"/>
          <w:szCs w:val="24"/>
          <w:lang w:val="en-US"/>
        </w:rPr>
      </w:pPr>
      <w:r w:rsidRPr="00065998">
        <w:rPr>
          <w:rFonts w:ascii="Times New Roman" w:eastAsia="Times New Roman" w:hAnsi="Times New Roman" w:cs="B Nazanin" w:hint="cs"/>
          <w:sz w:val="24"/>
          <w:szCs w:val="24"/>
          <w:rtl/>
          <w:lang w:bidi="fa-IR"/>
        </w:rPr>
        <w:t>1-3. گردشگری روستایی و عشایری: تقویت تبلیغات مؤثر به دلیل وجود روستاهای شگفت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انگیز با ویژگی منحصر به فرد از جمله کندوان، صورو روستای پلکانی زنوزق.  </w:t>
      </w:r>
    </w:p>
    <w:p w14:paraId="05C8FED9"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1-4. طبیعت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گردی: سازماندهی و حفاظت از تنوع منابع آبی.</w:t>
      </w:r>
    </w:p>
    <w:p w14:paraId="0AE58D72" w14:textId="77777777" w:rsidR="00065998" w:rsidRPr="00065998" w:rsidRDefault="00065998" w:rsidP="00065998">
      <w:pPr>
        <w:bidi/>
        <w:spacing w:line="240" w:lineRule="auto"/>
        <w:jc w:val="both"/>
        <w:rPr>
          <w:rFonts w:ascii="Times New Roman" w:eastAsia="Times New Roman" w:hAnsi="Times New Roman" w:cs="B Nazanin"/>
          <w:b/>
          <w:bCs/>
          <w:rtl/>
          <w:lang w:bidi="fa-IR"/>
        </w:rPr>
      </w:pPr>
      <w:r w:rsidRPr="00065998">
        <w:rPr>
          <w:rFonts w:ascii="Times New Roman" w:eastAsia="Times New Roman" w:hAnsi="Times New Roman" w:cs="B Nazanin" w:hint="cs"/>
          <w:b/>
          <w:bCs/>
          <w:rtl/>
          <w:lang w:bidi="fa-IR"/>
        </w:rPr>
        <w:t>2. شناسایی و کاهش نقاط ضعف استان آذربایجان</w:t>
      </w:r>
      <w:r w:rsidRPr="00065998">
        <w:rPr>
          <w:rFonts w:ascii="Times New Roman" w:eastAsia="Times New Roman" w:hAnsi="Times New Roman" w:cs="B Nazanin" w:hint="cs"/>
          <w:b/>
          <w:bCs/>
          <w:rtl/>
          <w:lang w:bidi="fa-IR"/>
        </w:rPr>
        <w:softHyphen/>
        <w:t>شرقی:</w:t>
      </w:r>
    </w:p>
    <w:p w14:paraId="23701440"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2-1. گردشگری تاریخی: اصلاح ضعف</w:t>
      </w:r>
      <w:r w:rsidRPr="00065998">
        <w:rPr>
          <w:rFonts w:ascii="Times New Roman" w:eastAsia="Times New Roman" w:hAnsi="Times New Roman" w:cs="B Nazanin" w:hint="cs"/>
          <w:sz w:val="24"/>
          <w:szCs w:val="24"/>
          <w:rtl/>
          <w:lang w:bidi="fa-IR"/>
        </w:rPr>
        <w:softHyphen/>
        <w:t>ها در حفاظت و مرمت آثار تاریخی باستانی و جذبه</w:t>
      </w:r>
      <w:r w:rsidRPr="00065998">
        <w:rPr>
          <w:rFonts w:ascii="Times New Roman" w:eastAsia="Times New Roman" w:hAnsi="Times New Roman" w:cs="B Nazanin" w:hint="cs"/>
          <w:sz w:val="24"/>
          <w:szCs w:val="24"/>
          <w:rtl/>
          <w:lang w:bidi="fa-IR"/>
        </w:rPr>
        <w:softHyphen/>
        <w:t>های دیگر.</w:t>
      </w:r>
    </w:p>
    <w:p w14:paraId="1DC599D1"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lastRenderedPageBreak/>
        <w:t>2-2. گردشگری سلامت: تقویت نظارت بر اجرای تعرفه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 xml:space="preserve">ها مصوب خدمات درمانی و تشخیصی ارایه شده به گردشگران سلامت. </w:t>
      </w:r>
    </w:p>
    <w:p w14:paraId="40AAB41A"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2-3. گردشگری روستایی و عشایری: آموزش کافی به جوامع محلی و فرهنگ</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سازی مهمان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پذیری</w:t>
      </w:r>
    </w:p>
    <w:p w14:paraId="6FCC26BA"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2-4. طبیعت گردی: تقویت هماهنگی دستگاه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اجرایی مرتبط با طبیعت</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گردی به منظور کاهش آسیب</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رسانی.</w:t>
      </w:r>
    </w:p>
    <w:p w14:paraId="05F6B33F" w14:textId="77777777" w:rsidR="00065998" w:rsidRPr="00065998" w:rsidRDefault="00065998" w:rsidP="00065998">
      <w:pPr>
        <w:bidi/>
        <w:spacing w:line="240" w:lineRule="auto"/>
        <w:jc w:val="both"/>
        <w:rPr>
          <w:rFonts w:ascii="Times New Roman" w:eastAsia="Times New Roman" w:hAnsi="Times New Roman" w:cs="B Nazanin"/>
          <w:b/>
          <w:bCs/>
          <w:rtl/>
          <w:lang w:bidi="fa-IR"/>
        </w:rPr>
      </w:pPr>
      <w:r w:rsidRPr="00065998">
        <w:rPr>
          <w:rFonts w:ascii="Times New Roman" w:eastAsia="Times New Roman" w:hAnsi="Times New Roman" w:cs="B Nazanin" w:hint="cs"/>
          <w:b/>
          <w:bCs/>
          <w:rtl/>
          <w:lang w:bidi="fa-IR"/>
        </w:rPr>
        <w:t>3. شناسایی و تقویت فرصت</w:t>
      </w:r>
      <w:r w:rsidRPr="00065998">
        <w:rPr>
          <w:rFonts w:ascii="Times New Roman" w:eastAsia="Times New Roman" w:hAnsi="Times New Roman" w:cs="B Nazanin" w:hint="cs"/>
          <w:b/>
          <w:bCs/>
          <w:rtl/>
          <w:lang w:bidi="fa-IR"/>
        </w:rPr>
        <w:softHyphen/>
        <w:t>های استان آذربایجان</w:t>
      </w:r>
      <w:r w:rsidRPr="00065998">
        <w:rPr>
          <w:rFonts w:ascii="Times New Roman" w:eastAsia="Times New Roman" w:hAnsi="Times New Roman" w:cs="B Nazanin" w:hint="cs"/>
          <w:b/>
          <w:bCs/>
          <w:rtl/>
          <w:lang w:bidi="fa-IR"/>
        </w:rPr>
        <w:softHyphen/>
        <w:t>شرقی:</w:t>
      </w:r>
    </w:p>
    <w:p w14:paraId="64472D29"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3-1. گردشگری تاریخی: تقویت گردشگری استان با سه کشور همسایه ، گسترش و بهبود روابط بین المللی و اجرای طرح پردیسان در سراسر استان.</w:t>
      </w:r>
    </w:p>
    <w:p w14:paraId="199C5D5B"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 xml:space="preserve">3-2. گردشگری روستایی: تقویت گردشگری روستایی با وجود 39 روستا با پتانسیل گردشگری. </w:t>
      </w:r>
    </w:p>
    <w:p w14:paraId="1EB62F46" w14:textId="77777777" w:rsidR="00065998" w:rsidRPr="00065998" w:rsidRDefault="00065998" w:rsidP="00065998">
      <w:pPr>
        <w:bidi/>
        <w:spacing w:line="240" w:lineRule="auto"/>
        <w:jc w:val="both"/>
        <w:rPr>
          <w:rFonts w:ascii="Times New Roman" w:eastAsia="Times New Roman" w:hAnsi="Times New Roman" w:cs="B Nazanin"/>
          <w:b/>
          <w:bCs/>
          <w:lang w:val="en-US"/>
        </w:rPr>
      </w:pPr>
      <w:r w:rsidRPr="00065998">
        <w:rPr>
          <w:rFonts w:ascii="Times New Roman" w:eastAsia="Times New Roman" w:hAnsi="Times New Roman" w:cs="B Nazanin" w:hint="cs"/>
          <w:b/>
          <w:bCs/>
          <w:rtl/>
          <w:lang w:bidi="fa-IR"/>
        </w:rPr>
        <w:t>4. شناسایی و کاهش تهدیدهای استان آذربایجان</w:t>
      </w:r>
      <w:r w:rsidRPr="00065998">
        <w:rPr>
          <w:rFonts w:ascii="Times New Roman" w:eastAsia="Times New Roman" w:hAnsi="Times New Roman" w:cs="B Nazanin" w:hint="cs"/>
          <w:b/>
          <w:bCs/>
          <w:rtl/>
          <w:lang w:bidi="fa-IR"/>
        </w:rPr>
        <w:softHyphen/>
        <w:t>شرقی:</w:t>
      </w:r>
    </w:p>
    <w:p w14:paraId="4E404148"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4-1. گردشگری تاریخی: کاهش ضعف وحضور کم رونق در عرصه</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اطلاع رسانی بین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المللی و عدم توجه به فرهنگ بومی و آئین</w:t>
      </w:r>
      <w:r w:rsidRPr="00065998">
        <w:rPr>
          <w:rFonts w:ascii="Times New Roman" w:eastAsia="Times New Roman" w:hAnsi="Times New Roman" w:cs="B Nazanin"/>
          <w:sz w:val="24"/>
          <w:szCs w:val="24"/>
          <w:rtl/>
          <w:lang w:bidi="fa-IR"/>
        </w:rPr>
        <w:softHyphen/>
      </w:r>
      <w:r w:rsidRPr="00065998">
        <w:rPr>
          <w:rFonts w:ascii="Times New Roman" w:eastAsia="Times New Roman" w:hAnsi="Times New Roman" w:cs="B Nazanin" w:hint="cs"/>
          <w:sz w:val="24"/>
          <w:szCs w:val="24"/>
          <w:rtl/>
          <w:lang w:bidi="fa-IR"/>
        </w:rPr>
        <w:t>های سنتی استان.</w:t>
      </w:r>
    </w:p>
    <w:p w14:paraId="1215517C" w14:textId="77777777" w:rsidR="00065998" w:rsidRPr="00065998" w:rsidRDefault="00065998" w:rsidP="00065998">
      <w:pPr>
        <w:bidi/>
        <w:spacing w:line="240" w:lineRule="auto"/>
        <w:jc w:val="both"/>
        <w:rPr>
          <w:rFonts w:ascii="Times New Roman" w:eastAsia="Times New Roman" w:hAnsi="Times New Roman" w:cs="B Nazanin"/>
          <w:sz w:val="24"/>
          <w:szCs w:val="24"/>
          <w:rtl/>
          <w:lang w:bidi="fa-IR"/>
        </w:rPr>
      </w:pPr>
      <w:r w:rsidRPr="00065998">
        <w:rPr>
          <w:rFonts w:ascii="Times New Roman" w:eastAsia="Times New Roman" w:hAnsi="Times New Roman" w:cs="B Nazanin" w:hint="cs"/>
          <w:sz w:val="24"/>
          <w:szCs w:val="24"/>
          <w:rtl/>
          <w:lang w:bidi="fa-IR"/>
        </w:rPr>
        <w:t>4-2. گردشگری صنعتی: ایجاد و توسعه مناطق آزاد با رویکرد گردشگری در کشورهای همجوار استان.</w:t>
      </w:r>
    </w:p>
    <w:p w14:paraId="56E3ABDB" w14:textId="77777777" w:rsidR="00065998" w:rsidRPr="00065998" w:rsidRDefault="00065998" w:rsidP="00065998">
      <w:pPr>
        <w:bidi/>
        <w:spacing w:line="240" w:lineRule="auto"/>
        <w:jc w:val="both"/>
        <w:rPr>
          <w:rFonts w:ascii="Times New Roman" w:eastAsia="Times New Roman" w:hAnsi="Times New Roman" w:cs="B Nazanin"/>
          <w:b/>
          <w:bCs/>
          <w:sz w:val="24"/>
          <w:szCs w:val="24"/>
          <w:rtl/>
          <w:lang w:bidi="fa-IR"/>
        </w:rPr>
      </w:pPr>
    </w:p>
    <w:p w14:paraId="60E49C81" w14:textId="39DB07E3" w:rsidR="00D5625B" w:rsidRPr="008922F7" w:rsidRDefault="00FA2181" w:rsidP="00065998">
      <w:pPr>
        <w:keepNext/>
        <w:bidi/>
        <w:spacing w:line="240" w:lineRule="auto"/>
        <w:ind w:left="6"/>
        <w:jc w:val="both"/>
        <w:rPr>
          <w:rFonts w:ascii="Times New Roman" w:eastAsia="Times New Roman" w:hAnsi="Times New Roman" w:cs="B Nazanin"/>
          <w:b/>
          <w:sz w:val="24"/>
          <w:szCs w:val="24"/>
        </w:rPr>
      </w:pPr>
      <w:r w:rsidRPr="00065998">
        <w:rPr>
          <w:rFonts w:ascii="Times New Roman" w:eastAsia="Times New Roman" w:hAnsi="Times New Roman" w:cs="B Nazanin"/>
          <w:bCs/>
          <w:rtl/>
        </w:rPr>
        <w:lastRenderedPageBreak/>
        <w:t>منابع</w:t>
      </w:r>
      <w:r w:rsidRPr="008922F7">
        <w:rPr>
          <w:rFonts w:ascii="Times New Roman" w:eastAsia="Times New Roman" w:hAnsi="Times New Roman" w:cs="B Nazanin"/>
          <w:b/>
          <w:sz w:val="24"/>
          <w:szCs w:val="24"/>
          <w:rtl/>
        </w:rPr>
        <w:t xml:space="preserve"> </w:t>
      </w:r>
    </w:p>
    <w:p w14:paraId="6C2E7FF7" w14:textId="3136158D" w:rsidR="00065998" w:rsidRPr="00065998" w:rsidRDefault="00065998" w:rsidP="00065998">
      <w:pPr>
        <w:keepNext/>
        <w:bidi/>
        <w:spacing w:line="240" w:lineRule="auto"/>
        <w:ind w:left="288" w:hanging="284"/>
        <w:jc w:val="both"/>
        <w:rPr>
          <w:rFonts w:ascii="Times New Roman" w:eastAsia="Times New Roman" w:hAnsi="Times New Roman" w:cs="B Nazanin"/>
          <w:lang w:val="en-US"/>
        </w:rPr>
      </w:pPr>
      <w:r w:rsidRPr="00065998">
        <w:rPr>
          <w:rFonts w:ascii="Times New Roman" w:eastAsia="Times New Roman" w:hAnsi="Times New Roman" w:cs="B Nazanin" w:hint="cs"/>
          <w:rtl/>
          <w:lang w:bidi="fa-IR"/>
        </w:rPr>
        <w:t xml:space="preserve">ارشد، مهدیار، 1393، تحلیل گردشگری پزشکی تبریز به روش </w:t>
      </w:r>
      <w:r w:rsidRPr="00065998">
        <w:rPr>
          <w:rFonts w:ascii="Times New Roman" w:eastAsia="Times New Roman" w:hAnsi="Times New Roman" w:cs="B Nazanin"/>
          <w:sz w:val="20"/>
          <w:szCs w:val="20"/>
          <w:lang w:val="en-US"/>
        </w:rPr>
        <w:t>SOWT</w:t>
      </w:r>
      <w:r w:rsidRPr="00065998">
        <w:rPr>
          <w:rFonts w:ascii="Times New Roman" w:eastAsia="Times New Roman" w:hAnsi="Times New Roman" w:cs="B Nazanin" w:hint="cs"/>
          <w:rtl/>
          <w:lang w:bidi="fa-IR"/>
        </w:rPr>
        <w:t>، نخستین سمیتار علمی جاذبه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 و دافعه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گردشگری استان آذربایجان</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 xml:space="preserve"> شرقی، تبریز</w:t>
      </w:r>
    </w:p>
    <w:p w14:paraId="4EF02236"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استیفون، (1390)، جغرافیای گردشگری، محمود ضیایی، تهران، انتشارات پیام نور، چاپ سوم.</w:t>
      </w:r>
    </w:p>
    <w:p w14:paraId="6D5D58A4"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اشرفی، خدیجه، آدینه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وند، زهرا، 1393، بررسی رابطه گردشگری و اقتصاد مقاومتی ایران، نخستین سمینار علمی جاذبه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 و دافعه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گردشگری استان آذربایجان شرقی، تبریز</w:t>
      </w:r>
    </w:p>
    <w:p w14:paraId="311E826A"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بهروز، عارف، 1392، بررسی نقاط ضعف و قوت ، فرصت و تهدید صنعت گردشگری ایران با تأثیر</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 xml:space="preserve">گذاری بر تولید ملی و اشتغال با تکنیک </w:t>
      </w:r>
      <w:r w:rsidRPr="00065998">
        <w:rPr>
          <w:rFonts w:ascii="Times New Roman" w:eastAsia="Times New Roman" w:hAnsi="Times New Roman" w:cs="B Nazanin"/>
          <w:sz w:val="20"/>
          <w:szCs w:val="20"/>
          <w:lang w:val="en-US"/>
        </w:rPr>
        <w:t>SOWT</w:t>
      </w:r>
      <w:r w:rsidRPr="00065998">
        <w:rPr>
          <w:rFonts w:ascii="Times New Roman" w:eastAsia="Times New Roman" w:hAnsi="Times New Roman" w:cs="B Nazanin" w:hint="cs"/>
          <w:rtl/>
          <w:lang w:bidi="fa-IR"/>
        </w:rPr>
        <w:t>، اولین همایش الکترونیکی ملی چشم</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انداز اقتصاد ایران، پاییز.</w:t>
      </w:r>
    </w:p>
    <w:p w14:paraId="7A7DF9A4"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حسینی، سید اسعد، 1393، الویت</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بندی جاذبه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گردشگری بر اساس پتانسیل</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جذب گردشگر مطالعه موردی شهرستان تبریز، نخستین سمیتار علمی جاذبه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 و دافعه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گردشگری استان آذربایجان شرقی، تبریز.</w:t>
      </w:r>
    </w:p>
    <w:p w14:paraId="4DDF0050"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دادفر، هیلدا، شهام، افشین، 1391، جغرافیای ایرانگردی، تهران ، انتشارات طراوت، چاپ ششم.</w:t>
      </w:r>
    </w:p>
    <w:p w14:paraId="7F1BE117"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رضوانی، علی اصغر، 1374، جغرافیا و صنعت توریسم، انتشارات دانشگاه پیام</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نور، تهران.</w:t>
      </w:r>
    </w:p>
    <w:p w14:paraId="6B971C00"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رنجبریان، بهرام، خزائی پول، بالوئی جام خانه، هادی، 1391، تحلیل نقاط قوت، ضعف، فرصت و تهدید</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گردشگری خارجی استان اصفهان با استفاده از تکنیک فرآیند تحلیل سلسله مراتبی فازی، مجله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ی برنامه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ریزی و توسعه گردشگری، شماره 1391، تابستان، 34-13.</w:t>
      </w:r>
    </w:p>
    <w:p w14:paraId="1F1A1487"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رنجبریان، بهرام، زاهدی ، محمد، 1388، شناخت گردشگری، اصفهان، انتشارات چهارباغ، چاپ هفتم</w:t>
      </w:r>
    </w:p>
    <w:p w14:paraId="46924181" w14:textId="77777777" w:rsidR="00065998" w:rsidRPr="00065998" w:rsidRDefault="00065998" w:rsidP="00065998">
      <w:pPr>
        <w:keepNext/>
        <w:bidi/>
        <w:spacing w:line="240" w:lineRule="auto"/>
        <w:ind w:left="288" w:hanging="284"/>
        <w:jc w:val="both"/>
        <w:rPr>
          <w:rFonts w:ascii="Times New Roman" w:eastAsia="Times New Roman" w:hAnsi="Times New Roman" w:cs="B Nazanin"/>
          <w:lang w:val="en-US"/>
        </w:rPr>
      </w:pPr>
      <w:r w:rsidRPr="00065998">
        <w:rPr>
          <w:rFonts w:ascii="Times New Roman" w:eastAsia="Times New Roman" w:hAnsi="Times New Roman" w:cs="B Nazanin" w:hint="cs"/>
          <w:rtl/>
          <w:lang w:bidi="fa-IR"/>
        </w:rPr>
        <w:t>سروری، صفورا، سالمی، مریم، 1392،  بخش</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بندی بازارگردشگری، پایان</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نامه کارشناسی، دانشگاه پیام</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نور اسکو.</w:t>
      </w:r>
    </w:p>
    <w:p w14:paraId="73E7D01F" w14:textId="77777777" w:rsidR="00065998" w:rsidRPr="00065998" w:rsidRDefault="00065998" w:rsidP="00065998">
      <w:pPr>
        <w:keepNext/>
        <w:bidi/>
        <w:spacing w:line="240" w:lineRule="auto"/>
        <w:ind w:left="288" w:hanging="284"/>
        <w:jc w:val="both"/>
        <w:rPr>
          <w:rFonts w:ascii="Times New Roman" w:eastAsia="Times New Roman" w:hAnsi="Times New Roman" w:cs="B Nazanin"/>
          <w:lang w:val="en-US"/>
        </w:rPr>
      </w:pPr>
      <w:r w:rsidRPr="00065998">
        <w:rPr>
          <w:rFonts w:ascii="Times New Roman" w:eastAsia="Times New Roman" w:hAnsi="Times New Roman" w:cs="B Nazanin" w:hint="cs"/>
          <w:rtl/>
          <w:lang w:bidi="fa-IR"/>
        </w:rPr>
        <w:t>ضرغام بروجنی، حمید، 1392، برنامه ریزی توسعه جهانگردی رویکرد هم</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پیوند و پایدار، تهران، انتشارات مهکامه، چاپ سوم.</w:t>
      </w:r>
    </w:p>
    <w:p w14:paraId="1F28226F" w14:textId="77777777" w:rsidR="00065998" w:rsidRPr="00065998" w:rsidRDefault="00065998" w:rsidP="00065998">
      <w:pPr>
        <w:keepNext/>
        <w:bidi/>
        <w:spacing w:line="240" w:lineRule="auto"/>
        <w:ind w:left="288" w:hanging="284"/>
        <w:jc w:val="both"/>
        <w:rPr>
          <w:rFonts w:ascii="Times New Roman" w:eastAsia="Times New Roman" w:hAnsi="Times New Roman" w:cs="B Nazanin"/>
          <w:lang w:val="en-US"/>
        </w:rPr>
      </w:pPr>
      <w:r w:rsidRPr="00065998">
        <w:rPr>
          <w:rFonts w:ascii="Times New Roman" w:eastAsia="Times New Roman" w:hAnsi="Times New Roman" w:cs="B Nazanin" w:hint="cs"/>
          <w:rtl/>
          <w:lang w:bidi="fa-IR"/>
        </w:rPr>
        <w:t>طبری کوچکسرایی، سعید، لقائی، حسن</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علی، طبری کوچکسرایی، مسعود، 1392، تعیین پتانسیل توسعه اکوتورسیستم مناطق تاریخی- طبیعی شیر</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 xml:space="preserve">گاه با استفاده </w:t>
      </w:r>
      <w:r w:rsidRPr="00065998">
        <w:rPr>
          <w:rFonts w:ascii="Times New Roman" w:eastAsia="Times New Roman" w:hAnsi="Times New Roman" w:cs="B Nazanin"/>
          <w:rtl/>
          <w:lang w:bidi="fa-IR"/>
        </w:rPr>
        <w:t>از</w:t>
      </w:r>
      <w:r w:rsidRPr="00065998">
        <w:rPr>
          <w:rFonts w:ascii="Times New Roman" w:eastAsia="Times New Roman" w:hAnsi="Times New Roman" w:cs="B Nazanin"/>
          <w:lang w:val="en-US"/>
        </w:rPr>
        <w:t>GIS</w:t>
      </w:r>
      <w:r w:rsidRPr="00065998">
        <w:rPr>
          <w:rFonts w:ascii="Times New Roman" w:eastAsia="Times New Roman" w:hAnsi="Times New Roman" w:cs="B Nazanin"/>
          <w:rtl/>
          <w:lang w:bidi="fa-IR"/>
        </w:rPr>
        <w:t xml:space="preserve">، </w:t>
      </w:r>
      <w:r w:rsidRPr="00065998">
        <w:rPr>
          <w:rFonts w:ascii="Times New Roman" w:eastAsia="Times New Roman" w:hAnsi="Times New Roman" w:cs="B Nazanin" w:hint="cs"/>
          <w:rtl/>
          <w:lang w:bidi="fa-IR"/>
        </w:rPr>
        <w:t>فصلنامه اکوتورسیستم</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طبیعی ایران، شماره 4، تابستان، 85-88.</w:t>
      </w:r>
    </w:p>
    <w:p w14:paraId="61BDC8D3"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عباس</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زادگان، سهیلا، 1375، توان شناسی استان اردبیل با تکیه بر جاذبه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های توریستی، پایان</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نامه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ی کارشناسی ارشد، دانشکده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ی علوم زمین،گروه جغرافیا، دانشگاه شهید بهشتی، تهران.</w:t>
      </w:r>
    </w:p>
    <w:p w14:paraId="48CE31F3"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عباسی، سعید، شمس الهی، سارا، شاه طهماسبی، اسماعیل،1392، فصلنامه علمی- پژوهشی راهبرد اقتصادی، شماره 7، زمستان، 180-198.</w:t>
      </w:r>
    </w:p>
    <w:p w14:paraId="295F1550"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 xml:space="preserve">کاظمی، مهدی، اسماعیلی، محمودرضا، فیروزی، الله یاربیگی، 1392، استراتژی توسعه گردشگردی استان لرستان بر اساس تحلیل </w:t>
      </w:r>
      <w:r w:rsidRPr="00065998">
        <w:rPr>
          <w:rFonts w:ascii="Times New Roman" w:eastAsia="Times New Roman" w:hAnsi="Times New Roman" w:cs="B Nazanin"/>
          <w:lang w:val="en-US"/>
        </w:rPr>
        <w:t>SOWT</w:t>
      </w:r>
      <w:r w:rsidRPr="00065998">
        <w:rPr>
          <w:rFonts w:ascii="Times New Roman" w:eastAsia="Times New Roman" w:hAnsi="Times New Roman" w:cs="B Nazanin" w:hint="cs"/>
          <w:rtl/>
          <w:lang w:bidi="fa-IR"/>
        </w:rPr>
        <w:t xml:space="preserve"> و ماتریس برنامه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ریزی استراتژیک کمی، فصلنامه جغرافیا و توسعه، شماره32، پاییز، 60-47.</w:t>
      </w:r>
    </w:p>
    <w:p w14:paraId="3FC17654"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لامزدن، لس، (1390)، بازاریابی گردشگری، ابوالفضل تاج</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زاده نمین، تهران، انتشارات پیام نور، چاپ دوم.</w:t>
      </w:r>
    </w:p>
    <w:p w14:paraId="7BE54D4D"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هزار جریبی، جعفر، نجفی،  ملک محمد، 1389، اعتماد اجتماعی و توسعه گردشگری، فصلنامه شهری و منطقه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ای، شماره7، زمستان، 70-53.</w:t>
      </w:r>
    </w:p>
    <w:p w14:paraId="26D38C8B" w14:textId="77777777" w:rsidR="00065998" w:rsidRPr="00065998" w:rsidRDefault="00065998" w:rsidP="00065998">
      <w:pPr>
        <w:keepNext/>
        <w:bidi/>
        <w:spacing w:line="240" w:lineRule="auto"/>
        <w:ind w:left="288" w:hanging="284"/>
        <w:jc w:val="both"/>
        <w:rPr>
          <w:rFonts w:ascii="Times New Roman" w:eastAsia="Times New Roman" w:hAnsi="Times New Roman" w:cs="B Nazanin"/>
          <w:rtl/>
          <w:lang w:bidi="fa-IR"/>
        </w:rPr>
      </w:pPr>
      <w:r w:rsidRPr="00065998">
        <w:rPr>
          <w:rFonts w:ascii="Times New Roman" w:eastAsia="Times New Roman" w:hAnsi="Times New Roman" w:cs="B Nazanin" w:hint="cs"/>
          <w:rtl/>
          <w:lang w:bidi="fa-IR"/>
        </w:rPr>
        <w:t>هزارجریبی، جعفر، نجفی، ملک محمد، 1391، بررسی جامعه شناختی عوامل مؤثر بر توسعه گردشگری در ایران (با رویکرد جذب گردشگران خارجی)، فصلنامه جغرافیا و برنامه</w:t>
      </w:r>
      <w:r w:rsidRPr="00065998">
        <w:rPr>
          <w:rFonts w:ascii="Times New Roman" w:eastAsia="Times New Roman" w:hAnsi="Times New Roman" w:cs="B Nazanin"/>
          <w:rtl/>
          <w:lang w:bidi="fa-IR"/>
        </w:rPr>
        <w:softHyphen/>
      </w:r>
      <w:r w:rsidRPr="00065998">
        <w:rPr>
          <w:rFonts w:ascii="Times New Roman" w:eastAsia="Times New Roman" w:hAnsi="Times New Roman" w:cs="B Nazanin" w:hint="cs"/>
          <w:rtl/>
          <w:lang w:bidi="fa-IR"/>
        </w:rPr>
        <w:t>ریزی محیطی، شماره3 ، پاییز، 133-146.</w:t>
      </w:r>
    </w:p>
    <w:p w14:paraId="3BF33D10" w14:textId="77777777" w:rsidR="00065998" w:rsidRDefault="00065998" w:rsidP="00065998">
      <w:pPr>
        <w:widowControl w:val="0"/>
        <w:spacing w:after="200"/>
        <w:rPr>
          <w:rFonts w:ascii="Times New Roman" w:eastAsia="Times New Roman" w:hAnsi="Times New Roman" w:cs="B Nazanin"/>
          <w:sz w:val="24"/>
          <w:szCs w:val="24"/>
          <w:rtl/>
        </w:rPr>
      </w:pPr>
    </w:p>
    <w:p w14:paraId="5B86866B" w14:textId="77777777" w:rsidR="00065998" w:rsidRDefault="00065998">
      <w:pPr>
        <w:rPr>
          <w:rFonts w:ascii="Times New Roman" w:eastAsia="Times New Roman" w:hAnsi="Times New Roman" w:cs="B Nazanin"/>
          <w:sz w:val="24"/>
          <w:szCs w:val="24"/>
          <w:rtl/>
        </w:rPr>
      </w:pPr>
      <w:r>
        <w:rPr>
          <w:rFonts w:ascii="Times New Roman" w:eastAsia="Times New Roman" w:hAnsi="Times New Roman" w:cs="B Nazanin"/>
          <w:sz w:val="24"/>
          <w:szCs w:val="24"/>
          <w:rtl/>
        </w:rPr>
        <w:br w:type="page"/>
      </w:r>
    </w:p>
    <w:p w14:paraId="0DCD3492" w14:textId="7D7A6520" w:rsidR="00065998" w:rsidRPr="00065998" w:rsidRDefault="00065998" w:rsidP="00065998">
      <w:pPr>
        <w:widowControl w:val="0"/>
        <w:spacing w:after="200"/>
        <w:jc w:val="center"/>
        <w:rPr>
          <w:rFonts w:ascii="Times New Roman" w:eastAsia="Times New Roman" w:hAnsi="Times New Roman" w:cs="B Nazanin"/>
          <w:b/>
          <w:bCs/>
          <w:sz w:val="28"/>
          <w:szCs w:val="28"/>
          <w:lang w:val="en-US"/>
        </w:rPr>
      </w:pPr>
      <w:r w:rsidRPr="00065998">
        <w:rPr>
          <w:rFonts w:ascii="Times New Roman" w:eastAsia="Times New Roman" w:hAnsi="Times New Roman" w:cs="B Nazanin"/>
          <w:b/>
          <w:bCs/>
          <w:sz w:val="28"/>
          <w:szCs w:val="28"/>
        </w:rPr>
        <w:lastRenderedPageBreak/>
        <w:t>Identifying effective factors in attracting tourists in the tourism industry</w:t>
      </w:r>
    </w:p>
    <w:p w14:paraId="4C395B92" w14:textId="7E4BCF9F" w:rsidR="00D5625B" w:rsidRDefault="00D5625B" w:rsidP="00065998">
      <w:pPr>
        <w:widowControl w:val="0"/>
        <w:spacing w:after="200"/>
        <w:rPr>
          <w:rFonts w:ascii="Garamond" w:eastAsia="Garamond" w:hAnsi="Garamond" w:cs="Garamond"/>
          <w:sz w:val="18"/>
          <w:szCs w:val="18"/>
          <w:rtl/>
        </w:rPr>
      </w:pPr>
    </w:p>
    <w:p w14:paraId="2798AD6B" w14:textId="77777777" w:rsidR="00065998" w:rsidRDefault="00065998" w:rsidP="00065998">
      <w:pPr>
        <w:spacing w:after="200"/>
        <w:jc w:val="center"/>
        <w:rPr>
          <w:rFonts w:asciiTheme="majorBidi" w:eastAsia="Calibri" w:hAnsiTheme="majorBidi" w:cstheme="majorBidi"/>
          <w:b/>
          <w:rtl/>
        </w:rPr>
      </w:pPr>
      <w:r w:rsidRPr="006D4043">
        <w:rPr>
          <w:rFonts w:asciiTheme="majorBidi" w:eastAsia="Calibri" w:hAnsiTheme="majorBidi" w:cstheme="majorBidi"/>
          <w:b/>
        </w:rPr>
        <w:t>Karim Esgandari</w:t>
      </w:r>
    </w:p>
    <w:p w14:paraId="27419A5F" w14:textId="77777777" w:rsidR="00065998" w:rsidRDefault="00065998" w:rsidP="00065998">
      <w:pPr>
        <w:jc w:val="center"/>
        <w:rPr>
          <w:rFonts w:asciiTheme="majorBidi" w:eastAsia="Calibri" w:hAnsiTheme="majorBidi" w:cstheme="majorBidi"/>
          <w:rtl/>
        </w:rPr>
      </w:pPr>
      <w:r w:rsidRPr="006D4043">
        <w:rPr>
          <w:rFonts w:asciiTheme="majorBidi" w:eastAsia="Calibri" w:hAnsiTheme="majorBidi" w:cstheme="majorBidi"/>
          <w:lang w:val="en-US"/>
        </w:rPr>
        <w:t>Assistant Professor, Department of Public Administration, Payame Noor University, PO. BOX, 19395-3697 Tehran, Iran.</w:t>
      </w:r>
    </w:p>
    <w:p w14:paraId="643AA516" w14:textId="1C237794" w:rsidR="00065998" w:rsidRPr="00065998" w:rsidRDefault="00065998" w:rsidP="00065998">
      <w:pPr>
        <w:widowControl w:val="0"/>
        <w:spacing w:after="200"/>
        <w:jc w:val="center"/>
        <w:rPr>
          <w:rFonts w:ascii="Garamond" w:eastAsia="Garamond" w:hAnsi="Garamond" w:cs="Garamond"/>
          <w:sz w:val="18"/>
          <w:szCs w:val="18"/>
        </w:rPr>
      </w:pPr>
      <w:r w:rsidRPr="006D4043">
        <w:rPr>
          <w:rFonts w:asciiTheme="majorBidi" w:eastAsia="Calibri" w:hAnsiTheme="majorBidi" w:cstheme="majorBidi"/>
        </w:rPr>
        <w:t>Email: Skandarik@pnu.ac.ir</w:t>
      </w:r>
    </w:p>
    <w:p w14:paraId="4F7AD5DE" w14:textId="77777777" w:rsidR="00D5625B" w:rsidRPr="008922F7" w:rsidRDefault="00D5625B" w:rsidP="00065998">
      <w:pPr>
        <w:pStyle w:val="Heading2"/>
        <w:keepLines w:val="0"/>
        <w:widowControl w:val="0"/>
        <w:spacing w:before="120" w:after="60" w:line="240" w:lineRule="auto"/>
        <w:ind w:right="567"/>
        <w:jc w:val="both"/>
        <w:rPr>
          <w:rFonts w:asciiTheme="majorBidi" w:hAnsiTheme="majorBidi" w:cstheme="majorBidi"/>
          <w:sz w:val="28"/>
          <w:szCs w:val="28"/>
        </w:rPr>
      </w:pPr>
    </w:p>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51701570" w14:textId="4657EC9F" w:rsidR="00D5625B" w:rsidRDefault="00065998" w:rsidP="00065998">
      <w:pPr>
        <w:spacing w:after="200"/>
        <w:ind w:left="426"/>
        <w:jc w:val="lowKashida"/>
        <w:rPr>
          <w:rFonts w:ascii="Calibri" w:eastAsia="Calibri" w:hAnsi="Calibri" w:cs="Calibri"/>
          <w:sz w:val="28"/>
          <w:szCs w:val="28"/>
        </w:rPr>
      </w:pPr>
      <w:r w:rsidRPr="00065998">
        <w:rPr>
          <w:rFonts w:asciiTheme="majorBidi" w:eastAsia="Calibri" w:hAnsiTheme="majorBidi" w:cstheme="majorBidi"/>
        </w:rPr>
        <w:t>The purpose of this article is to identify the effective factors in attracting tourists in the tourism industry. For this purpose, the effective factors are based on the analysis of the internal analysis and environmental analysis of tourism in four effective factors; 1.Opportunities, 2.Threats, 3.Weaknesses, 4.Strengths, definition and survey method were used and four hypotheses were set in this regard. The statistical population of the current research is the tourists of Azerbaijan Museum and Heydarzadeh House. The instrument of data collection in the present study is a questionnaire. After measuring its validity and reliability, it was given to the statistical sample. After collecting the questionnaires, the obtained information was summarized and classified using descriptive statistical methods, and one-sample t-test was used to test the research hypotheses. The results of this research show that strengths and weaknesses, opportunities and threats are among the effective factors in attracting tourists in East Azarbaijan province and their lack of recognition in the province will be an obstacle to attracting tourists.</w:t>
      </w:r>
    </w:p>
    <w:p w14:paraId="4DB4A7EE" w14:textId="6FE92AAA" w:rsidR="00D5625B" w:rsidRPr="00FA2181" w:rsidRDefault="00FA2181" w:rsidP="00065998">
      <w:pPr>
        <w:pStyle w:val="Heading2"/>
        <w:keepLines w:val="0"/>
        <w:widowControl w:val="0"/>
        <w:numPr>
          <w:ilvl w:val="1"/>
          <w:numId w:val="1"/>
        </w:numPr>
        <w:spacing w:before="120" w:after="60" w:line="240" w:lineRule="auto"/>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065998" w:rsidRPr="00065998">
        <w:rPr>
          <w:rFonts w:ascii="Times New Roman" w:eastAsia="Times New Roman" w:hAnsi="Times New Roman" w:cs="Times New Roman"/>
          <w:sz w:val="20"/>
          <w:szCs w:val="20"/>
        </w:rPr>
        <w:t xml:space="preserve">Tourist attraction, weaknesses, strengths, opportunities, threats </w:t>
      </w:r>
      <w:r>
        <w:rPr>
          <w:rFonts w:ascii="Times New Roman" w:eastAsia="Times New Roman" w:hAnsi="Times New Roman" w:cs="Times New Roman"/>
          <w:sz w:val="20"/>
          <w:szCs w:val="20"/>
        </w:rPr>
        <w:t>“,”.</w:t>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A3C4D" w14:textId="77777777" w:rsidR="00597B5C" w:rsidRDefault="00597B5C">
      <w:pPr>
        <w:spacing w:line="240" w:lineRule="auto"/>
      </w:pPr>
      <w:r>
        <w:separator/>
      </w:r>
    </w:p>
  </w:endnote>
  <w:endnote w:type="continuationSeparator" w:id="0">
    <w:p w14:paraId="1F42ED44" w14:textId="77777777" w:rsidR="00597B5C" w:rsidRDefault="00597B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4FAAC" w14:textId="77777777" w:rsidR="006A0A6D" w:rsidRDefault="006A0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1374" w14:textId="77777777" w:rsidR="006A0A6D" w:rsidRDefault="006A0A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AB320" w14:textId="77777777"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746EE" w14:textId="77777777" w:rsidR="00597B5C" w:rsidRDefault="00597B5C">
      <w:pPr>
        <w:spacing w:line="240" w:lineRule="auto"/>
      </w:pPr>
      <w:r>
        <w:separator/>
      </w:r>
    </w:p>
  </w:footnote>
  <w:footnote w:type="continuationSeparator" w:id="0">
    <w:p w14:paraId="03423307" w14:textId="77777777" w:rsidR="00597B5C" w:rsidRDefault="00597B5C">
      <w:pPr>
        <w:spacing w:line="240" w:lineRule="auto"/>
      </w:pPr>
      <w:r>
        <w:continuationSeparator/>
      </w:r>
    </w:p>
  </w:footnote>
  <w:footnote w:id="1">
    <w:p w14:paraId="2A6E0D10" w14:textId="77777777" w:rsidR="00065998" w:rsidRPr="00065998" w:rsidRDefault="00065998" w:rsidP="00065998">
      <w:pPr>
        <w:pStyle w:val="FootnoteText"/>
        <w:bidi w:val="0"/>
        <w:rPr>
          <w:rFonts w:asciiTheme="majorBidi" w:hAnsiTheme="majorBidi" w:cstheme="majorBidi"/>
        </w:rPr>
      </w:pPr>
      <w:r w:rsidRPr="00065998">
        <w:rPr>
          <w:rStyle w:val="FootnoteReference"/>
          <w:rFonts w:asciiTheme="majorBidi" w:hAnsiTheme="majorBidi" w:cstheme="majorBidi"/>
          <w:vertAlign w:val="baseline"/>
        </w:rPr>
        <w:footnoteRef/>
      </w:r>
      <w:r w:rsidRPr="00065998">
        <w:rPr>
          <w:rFonts w:asciiTheme="majorBidi" w:hAnsiTheme="majorBidi" w:cstheme="majorBidi"/>
        </w:rPr>
        <w:t>.</w:t>
      </w:r>
      <w:r w:rsidRPr="00065998">
        <w:rPr>
          <w:rFonts w:asciiTheme="majorBidi" w:hAnsiTheme="majorBidi" w:cstheme="majorBidi"/>
          <w:b/>
          <w:bCs/>
          <w:color w:val="000000"/>
          <w:sz w:val="26"/>
          <w:szCs w:val="26"/>
        </w:rPr>
        <w:t xml:space="preserve"> </w:t>
      </w:r>
      <w:r w:rsidRPr="00065998">
        <w:rPr>
          <w:rStyle w:val="fn"/>
          <w:rFonts w:asciiTheme="majorBidi" w:hAnsiTheme="majorBidi" w:cstheme="majorBidi"/>
          <w:color w:val="000000"/>
        </w:rPr>
        <w:t>Lewis Turner</w:t>
      </w:r>
      <w:r w:rsidRPr="00065998">
        <w:rPr>
          <w:rFonts w:asciiTheme="majorBidi" w:hAnsiTheme="majorBidi" w:cstheme="majorBidi"/>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6A0A6D" w:rsidRDefault="00597B5C">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D5625B" w:rsidRDefault="00597B5C">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D5625B" w:rsidRDefault="00597B5C">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A4F55"/>
    <w:multiLevelType w:val="hybridMultilevel"/>
    <w:tmpl w:val="8D2074EC"/>
    <w:lvl w:ilvl="0" w:tplc="054202A2">
      <w:start w:val="1"/>
      <w:numFmt w:val="bullet"/>
      <w:lvlText w:val="•"/>
      <w:lvlJc w:val="left"/>
      <w:pPr>
        <w:tabs>
          <w:tab w:val="num" w:pos="720"/>
        </w:tabs>
        <w:ind w:left="720" w:hanging="360"/>
      </w:pPr>
      <w:rPr>
        <w:rFonts w:ascii="Arial" w:hAnsi="Arial" w:hint="default"/>
      </w:rPr>
    </w:lvl>
    <w:lvl w:ilvl="1" w:tplc="81506B64" w:tentative="1">
      <w:start w:val="1"/>
      <w:numFmt w:val="bullet"/>
      <w:lvlText w:val="•"/>
      <w:lvlJc w:val="left"/>
      <w:pPr>
        <w:tabs>
          <w:tab w:val="num" w:pos="1440"/>
        </w:tabs>
        <w:ind w:left="1440" w:hanging="360"/>
      </w:pPr>
      <w:rPr>
        <w:rFonts w:ascii="Arial" w:hAnsi="Arial" w:hint="default"/>
      </w:rPr>
    </w:lvl>
    <w:lvl w:ilvl="2" w:tplc="54B6475E" w:tentative="1">
      <w:start w:val="1"/>
      <w:numFmt w:val="bullet"/>
      <w:lvlText w:val="•"/>
      <w:lvlJc w:val="left"/>
      <w:pPr>
        <w:tabs>
          <w:tab w:val="num" w:pos="2160"/>
        </w:tabs>
        <w:ind w:left="2160" w:hanging="360"/>
      </w:pPr>
      <w:rPr>
        <w:rFonts w:ascii="Arial" w:hAnsi="Arial" w:hint="default"/>
      </w:rPr>
    </w:lvl>
    <w:lvl w:ilvl="3" w:tplc="50121136" w:tentative="1">
      <w:start w:val="1"/>
      <w:numFmt w:val="bullet"/>
      <w:lvlText w:val="•"/>
      <w:lvlJc w:val="left"/>
      <w:pPr>
        <w:tabs>
          <w:tab w:val="num" w:pos="2880"/>
        </w:tabs>
        <w:ind w:left="2880" w:hanging="360"/>
      </w:pPr>
      <w:rPr>
        <w:rFonts w:ascii="Arial" w:hAnsi="Arial" w:hint="default"/>
      </w:rPr>
    </w:lvl>
    <w:lvl w:ilvl="4" w:tplc="AC48F858" w:tentative="1">
      <w:start w:val="1"/>
      <w:numFmt w:val="bullet"/>
      <w:lvlText w:val="•"/>
      <w:lvlJc w:val="left"/>
      <w:pPr>
        <w:tabs>
          <w:tab w:val="num" w:pos="3600"/>
        </w:tabs>
        <w:ind w:left="3600" w:hanging="360"/>
      </w:pPr>
      <w:rPr>
        <w:rFonts w:ascii="Arial" w:hAnsi="Arial" w:hint="default"/>
      </w:rPr>
    </w:lvl>
    <w:lvl w:ilvl="5" w:tplc="F95CBFC2" w:tentative="1">
      <w:start w:val="1"/>
      <w:numFmt w:val="bullet"/>
      <w:lvlText w:val="•"/>
      <w:lvlJc w:val="left"/>
      <w:pPr>
        <w:tabs>
          <w:tab w:val="num" w:pos="4320"/>
        </w:tabs>
        <w:ind w:left="4320" w:hanging="360"/>
      </w:pPr>
      <w:rPr>
        <w:rFonts w:ascii="Arial" w:hAnsi="Arial" w:hint="default"/>
      </w:rPr>
    </w:lvl>
    <w:lvl w:ilvl="6" w:tplc="0A98E3A6" w:tentative="1">
      <w:start w:val="1"/>
      <w:numFmt w:val="bullet"/>
      <w:lvlText w:val="•"/>
      <w:lvlJc w:val="left"/>
      <w:pPr>
        <w:tabs>
          <w:tab w:val="num" w:pos="5040"/>
        </w:tabs>
        <w:ind w:left="5040" w:hanging="360"/>
      </w:pPr>
      <w:rPr>
        <w:rFonts w:ascii="Arial" w:hAnsi="Arial" w:hint="default"/>
      </w:rPr>
    </w:lvl>
    <w:lvl w:ilvl="7" w:tplc="153E64E8" w:tentative="1">
      <w:start w:val="1"/>
      <w:numFmt w:val="bullet"/>
      <w:lvlText w:val="•"/>
      <w:lvlJc w:val="left"/>
      <w:pPr>
        <w:tabs>
          <w:tab w:val="num" w:pos="5760"/>
        </w:tabs>
        <w:ind w:left="5760" w:hanging="360"/>
      </w:pPr>
      <w:rPr>
        <w:rFonts w:ascii="Arial" w:hAnsi="Arial" w:hint="default"/>
      </w:rPr>
    </w:lvl>
    <w:lvl w:ilvl="8" w:tplc="ABE6053C" w:tentative="1">
      <w:start w:val="1"/>
      <w:numFmt w:val="bullet"/>
      <w:lvlText w:val="•"/>
      <w:lvlJc w:val="left"/>
      <w:pPr>
        <w:tabs>
          <w:tab w:val="num" w:pos="6480"/>
        </w:tabs>
        <w:ind w:left="6480" w:hanging="360"/>
      </w:pPr>
      <w:rPr>
        <w:rFonts w:ascii="Arial" w:hAnsi="Arial" w:hint="default"/>
      </w:rPr>
    </w:lvl>
  </w:abstractNum>
  <w:abstractNum w:abstractNumId="1">
    <w:nsid w:val="34A609CB"/>
    <w:multiLevelType w:val="hybridMultilevel"/>
    <w:tmpl w:val="0CC4FB98"/>
    <w:lvl w:ilvl="0" w:tplc="A6406408">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2">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3705A"/>
    <w:rsid w:val="00065998"/>
    <w:rsid w:val="001D6866"/>
    <w:rsid w:val="00597B5C"/>
    <w:rsid w:val="006A0A6D"/>
    <w:rsid w:val="006F2DFD"/>
    <w:rsid w:val="008922F7"/>
    <w:rsid w:val="009625D6"/>
    <w:rsid w:val="009E2251"/>
    <w:rsid w:val="00D5625B"/>
    <w:rsid w:val="00F5601C"/>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FootnoteText">
    <w:name w:val="footnote text"/>
    <w:basedOn w:val="Normal"/>
    <w:link w:val="FootnoteTextChar"/>
    <w:uiPriority w:val="99"/>
    <w:semiHidden/>
    <w:unhideWhenUsed/>
    <w:rsid w:val="00065998"/>
    <w:pPr>
      <w:bidi/>
      <w:spacing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065998"/>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065998"/>
    <w:rPr>
      <w:vertAlign w:val="superscript"/>
    </w:rPr>
  </w:style>
  <w:style w:type="table" w:styleId="TableGrid">
    <w:name w:val="Table Grid"/>
    <w:basedOn w:val="TableNormal"/>
    <w:uiPriority w:val="39"/>
    <w:rsid w:val="0006599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65998"/>
    <w:rPr>
      <w:sz w:val="40"/>
      <w:szCs w:val="40"/>
    </w:rPr>
  </w:style>
  <w:style w:type="character" w:styleId="Hyperlink">
    <w:name w:val="Hyperlink"/>
    <w:basedOn w:val="DefaultParagraphFont"/>
    <w:uiPriority w:val="99"/>
    <w:unhideWhenUsed/>
    <w:rsid w:val="00065998"/>
    <w:rPr>
      <w:color w:val="0000FF"/>
      <w:u w:val="single"/>
    </w:rPr>
  </w:style>
  <w:style w:type="paragraph" w:styleId="ListParagraph">
    <w:name w:val="List Paragraph"/>
    <w:basedOn w:val="Normal"/>
    <w:link w:val="ListParagraphChar"/>
    <w:uiPriority w:val="34"/>
    <w:qFormat/>
    <w:rsid w:val="00065998"/>
    <w:pPr>
      <w:spacing w:line="240" w:lineRule="auto"/>
      <w:ind w:left="720"/>
      <w:contextualSpacing/>
    </w:pPr>
    <w:rPr>
      <w:rFonts w:ascii="Times New Roman" w:eastAsia="Times New Roman" w:hAnsi="Times New Roman" w:cs="Times New Roman"/>
      <w:sz w:val="24"/>
      <w:szCs w:val="24"/>
      <w:lang w:val="en-US" w:bidi="fa-IR"/>
    </w:rPr>
  </w:style>
  <w:style w:type="paragraph" w:styleId="NoSpacing">
    <w:name w:val="No Spacing"/>
    <w:uiPriority w:val="1"/>
    <w:qFormat/>
    <w:rsid w:val="00065998"/>
    <w:pPr>
      <w:bidi/>
      <w:spacing w:line="240" w:lineRule="auto"/>
    </w:pPr>
    <w:rPr>
      <w:rFonts w:asciiTheme="minorHAnsi" w:eastAsiaTheme="minorHAnsi" w:hAnsiTheme="minorHAnsi" w:cstheme="minorBidi"/>
      <w:lang w:val="en-US" w:bidi="fa-IR"/>
    </w:rPr>
  </w:style>
  <w:style w:type="character" w:customStyle="1" w:styleId="ListParagraphChar">
    <w:name w:val="List Paragraph Char"/>
    <w:link w:val="ListParagraph"/>
    <w:uiPriority w:val="34"/>
    <w:locked/>
    <w:rsid w:val="00065998"/>
    <w:rPr>
      <w:rFonts w:ascii="Times New Roman" w:eastAsia="Times New Roman" w:hAnsi="Times New Roman" w:cs="Times New Roman"/>
      <w:sz w:val="24"/>
      <w:szCs w:val="24"/>
      <w:lang w:val="en-US" w:bidi="fa-IR"/>
    </w:rPr>
  </w:style>
  <w:style w:type="paragraph" w:styleId="BalloonText">
    <w:name w:val="Balloon Text"/>
    <w:basedOn w:val="Normal"/>
    <w:link w:val="BalloonTextChar"/>
    <w:uiPriority w:val="99"/>
    <w:semiHidden/>
    <w:unhideWhenUsed/>
    <w:rsid w:val="00065998"/>
    <w:pPr>
      <w:bidi/>
      <w:spacing w:line="240" w:lineRule="auto"/>
    </w:pPr>
    <w:rPr>
      <w:rFonts w:ascii="Segoe UI" w:eastAsiaTheme="minorHAnsi" w:hAnsi="Segoe UI" w:cs="Segoe UI"/>
      <w:sz w:val="18"/>
      <w:szCs w:val="18"/>
      <w:lang w:val="en-US" w:bidi="fa-IR"/>
    </w:rPr>
  </w:style>
  <w:style w:type="character" w:customStyle="1" w:styleId="BalloonTextChar">
    <w:name w:val="Balloon Text Char"/>
    <w:basedOn w:val="DefaultParagraphFont"/>
    <w:link w:val="BalloonText"/>
    <w:uiPriority w:val="99"/>
    <w:semiHidden/>
    <w:rsid w:val="00065998"/>
    <w:rPr>
      <w:rFonts w:ascii="Segoe UI" w:eastAsiaTheme="minorHAnsi" w:hAnsi="Segoe UI" w:cs="Segoe UI"/>
      <w:sz w:val="18"/>
      <w:szCs w:val="18"/>
      <w:lang w:val="en-US" w:bidi="fa-IR"/>
    </w:rPr>
  </w:style>
  <w:style w:type="character" w:customStyle="1" w:styleId="fn">
    <w:name w:val="fn"/>
    <w:basedOn w:val="DefaultParagraphFont"/>
    <w:rsid w:val="00065998"/>
  </w:style>
  <w:style w:type="character" w:customStyle="1" w:styleId="q4iawc">
    <w:name w:val="q4iawc"/>
    <w:basedOn w:val="DefaultParagraphFont"/>
    <w:rsid w:val="00065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283060">
      <w:bodyDiv w:val="1"/>
      <w:marLeft w:val="0"/>
      <w:marRight w:val="0"/>
      <w:marTop w:val="0"/>
      <w:marBottom w:val="0"/>
      <w:divBdr>
        <w:top w:val="none" w:sz="0" w:space="0" w:color="auto"/>
        <w:left w:val="none" w:sz="0" w:space="0" w:color="auto"/>
        <w:bottom w:val="none" w:sz="0" w:space="0" w:color="auto"/>
        <w:right w:val="none" w:sz="0" w:space="0" w:color="auto"/>
      </w:divBdr>
      <w:divsChild>
        <w:div w:id="13892602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ogle.com/url?sa=i&amp;rct=j&amp;q=&amp;esrc=s&amp;source=images&amp;cd=&amp;ved=0ahUKEwiBy-zwuPDYAhUDOhQKHcz5DIkQjRwIBw&amp;url=http://mcteam.ir/2017/11/20/%D9%85%D8%AD%D8%A7%D8%B3%D8%A8%D9%87-%D8%AD%D8%AC%D9%85-%D9%86%D9%85%D9%88%D9%86%D9%87-%D8%A8%D8%A7-%D9%81%D8%B1%D9%85%D9%88%D9%84-%DA%A9%D9%88%DA%A9%D8%B1%D8%A7%D9%86/&amp;psig=AOvVaw28Gs0WGaVVRlrPmSs3G1qI&amp;ust=1516877942808142"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FCD5-446D-40F3-861C-7BE181D7D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4691</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Pishro System</cp:lastModifiedBy>
  <cp:revision>5</cp:revision>
  <dcterms:created xsi:type="dcterms:W3CDTF">2023-01-11T08:39:00Z</dcterms:created>
  <dcterms:modified xsi:type="dcterms:W3CDTF">2023-02-06T08:31:00Z</dcterms:modified>
</cp:coreProperties>
</file>