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AC8DE" w14:textId="5C858F35" w:rsidR="00740948" w:rsidRDefault="00740948" w:rsidP="00A54F55">
      <w:pPr>
        <w:bidi/>
        <w:spacing w:line="240" w:lineRule="auto"/>
        <w:jc w:val="center"/>
        <w:rPr>
          <w:rFonts w:ascii="Times New Roman" w:eastAsia="Times New Roman" w:hAnsi="Times New Roman" w:cs="B Nazanin"/>
          <w:b/>
          <w:sz w:val="32"/>
          <w:szCs w:val="32"/>
          <w:rtl/>
        </w:rPr>
      </w:pPr>
      <w:bookmarkStart w:id="0" w:name="kix.o8i8u0b7v7fd" w:colFirst="0" w:colLast="0"/>
      <w:bookmarkEnd w:id="0"/>
      <w:r w:rsidRPr="00740948">
        <w:rPr>
          <w:rFonts w:ascii="Times New Roman" w:eastAsia="Times New Roman" w:hAnsi="Times New Roman" w:cs="B Nazanin"/>
          <w:b/>
          <w:sz w:val="32"/>
          <w:szCs w:val="32"/>
          <w:rtl/>
        </w:rPr>
        <w:t>سرما</w:t>
      </w:r>
      <w:r w:rsidRPr="00740948">
        <w:rPr>
          <w:rFonts w:ascii="Times New Roman" w:eastAsia="Times New Roman" w:hAnsi="Times New Roman" w:cs="B Nazanin" w:hint="cs"/>
          <w:b/>
          <w:sz w:val="32"/>
          <w:szCs w:val="32"/>
          <w:rtl/>
        </w:rPr>
        <w:t>ی</w:t>
      </w:r>
      <w:r w:rsidRPr="00740948">
        <w:rPr>
          <w:rFonts w:ascii="Times New Roman" w:eastAsia="Times New Roman" w:hAnsi="Times New Roman" w:cs="B Nazanin" w:hint="eastAsia"/>
          <w:b/>
          <w:sz w:val="32"/>
          <w:szCs w:val="32"/>
          <w:rtl/>
        </w:rPr>
        <w:t>ه</w:t>
      </w:r>
      <w:r w:rsidRPr="00740948">
        <w:rPr>
          <w:rFonts w:ascii="Times New Roman" w:eastAsia="Times New Roman" w:hAnsi="Times New Roman" w:cs="B Nazanin"/>
          <w:b/>
          <w:sz w:val="32"/>
          <w:szCs w:val="32"/>
          <w:rtl/>
        </w:rPr>
        <w:t xml:space="preserve"> اجتماع</w:t>
      </w:r>
      <w:r w:rsidRPr="00740948">
        <w:rPr>
          <w:rFonts w:ascii="Times New Roman" w:eastAsia="Times New Roman" w:hAnsi="Times New Roman" w:cs="B Nazanin" w:hint="cs"/>
          <w:b/>
          <w:sz w:val="32"/>
          <w:szCs w:val="32"/>
          <w:rtl/>
        </w:rPr>
        <w:t>ی</w:t>
      </w:r>
      <w:r w:rsidRPr="00740948">
        <w:rPr>
          <w:rFonts w:ascii="Times New Roman" w:eastAsia="Times New Roman" w:hAnsi="Times New Roman" w:cs="B Nazanin"/>
          <w:b/>
          <w:sz w:val="32"/>
          <w:szCs w:val="32"/>
          <w:rtl/>
        </w:rPr>
        <w:t xml:space="preserve"> و هو</w:t>
      </w:r>
      <w:r w:rsidRPr="00740948">
        <w:rPr>
          <w:rFonts w:ascii="Times New Roman" w:eastAsia="Times New Roman" w:hAnsi="Times New Roman" w:cs="B Nazanin" w:hint="cs"/>
          <w:b/>
          <w:sz w:val="32"/>
          <w:szCs w:val="32"/>
          <w:rtl/>
        </w:rPr>
        <w:t>ی</w:t>
      </w:r>
      <w:r w:rsidRPr="00740948">
        <w:rPr>
          <w:rFonts w:ascii="Times New Roman" w:eastAsia="Times New Roman" w:hAnsi="Times New Roman" w:cs="B Nazanin" w:hint="eastAsia"/>
          <w:b/>
          <w:sz w:val="32"/>
          <w:szCs w:val="32"/>
          <w:rtl/>
        </w:rPr>
        <w:t>ت</w:t>
      </w:r>
      <w:r w:rsidR="00A54F55">
        <w:rPr>
          <w:rFonts w:ascii="Times New Roman" w:eastAsia="Times New Roman" w:hAnsi="Times New Roman" w:cs="B Nazanin" w:hint="cs"/>
          <w:b/>
          <w:sz w:val="32"/>
          <w:szCs w:val="32"/>
          <w:rtl/>
        </w:rPr>
        <w:t xml:space="preserve"> </w:t>
      </w:r>
      <w:r w:rsidRPr="00740948">
        <w:rPr>
          <w:rFonts w:ascii="Times New Roman" w:eastAsia="Times New Roman" w:hAnsi="Times New Roman" w:cs="B Nazanin"/>
          <w:b/>
          <w:sz w:val="32"/>
          <w:szCs w:val="32"/>
          <w:rtl/>
        </w:rPr>
        <w:t>گردشگران</w:t>
      </w:r>
      <w:r w:rsidR="00CF25FF">
        <w:rPr>
          <w:rFonts w:ascii="Times New Roman" w:eastAsia="Times New Roman" w:hAnsi="Times New Roman" w:cs="B Nazanin" w:hint="cs"/>
          <w:b/>
          <w:sz w:val="32"/>
          <w:szCs w:val="32"/>
          <w:rtl/>
        </w:rPr>
        <w:t xml:space="preserve"> </w:t>
      </w:r>
    </w:p>
    <w:p w14:paraId="0AD3DD9B" w14:textId="1A6474AA" w:rsidR="00CF25FF" w:rsidRPr="00CF25FF" w:rsidRDefault="00CF25FF" w:rsidP="00CF25FF">
      <w:pPr>
        <w:bidi/>
        <w:spacing w:line="240" w:lineRule="auto"/>
        <w:jc w:val="center"/>
        <w:rPr>
          <w:rFonts w:ascii="Times New Roman" w:eastAsia="Times New Roman" w:hAnsi="Times New Roman" w:cs="B Nazanin"/>
          <w:b/>
          <w:sz w:val="24"/>
          <w:szCs w:val="24"/>
        </w:rPr>
      </w:pPr>
      <w:r w:rsidRPr="00CF25FF">
        <w:rPr>
          <w:rFonts w:ascii="Times New Roman" w:eastAsia="Times New Roman" w:hAnsi="Times New Roman" w:cs="B Nazanin" w:hint="cs"/>
          <w:b/>
          <w:sz w:val="24"/>
          <w:szCs w:val="24"/>
          <w:rtl/>
        </w:rPr>
        <w:t>مطالعه گردشگران شهر شیراز</w:t>
      </w:r>
    </w:p>
    <w:p w14:paraId="6DEFEB15" w14:textId="46658E7F" w:rsidR="00D5625B" w:rsidRPr="008922F7" w:rsidRDefault="00740948" w:rsidP="00740948">
      <w:pPr>
        <w:bidi/>
        <w:spacing w:line="240" w:lineRule="auto"/>
        <w:jc w:val="center"/>
        <w:rPr>
          <w:rFonts w:ascii="Times New Roman" w:eastAsia="Times New Roman" w:hAnsi="Times New Roman" w:cs="B Nazanin"/>
          <w:sz w:val="24"/>
          <w:szCs w:val="24"/>
        </w:rPr>
      </w:pPr>
      <w:r>
        <w:rPr>
          <w:rFonts w:ascii="Times New Roman" w:eastAsia="Times New Roman" w:hAnsi="Times New Roman" w:cs="B Nazanin" w:hint="cs"/>
          <w:b/>
          <w:sz w:val="24"/>
          <w:szCs w:val="24"/>
          <w:rtl/>
        </w:rPr>
        <w:t>زهرا معاون</w:t>
      </w:r>
    </w:p>
    <w:p w14:paraId="281A727A" w14:textId="318361D6" w:rsidR="00D5625B" w:rsidRPr="008922F7" w:rsidRDefault="00740948">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استادیار بخش گردشگری وهتلداری، دانشکده اقتصاد، مدیریت وعلوم اجتماعی</w:t>
      </w:r>
      <w:r w:rsidR="004F0992">
        <w:rPr>
          <w:rFonts w:ascii="Times New Roman" w:eastAsia="Times New Roman" w:hAnsi="Times New Roman" w:cs="B Nazanin" w:hint="cs"/>
          <w:rtl/>
        </w:rPr>
        <w:t>، دانشگاه شیراز، شیراز، ایران.</w:t>
      </w:r>
    </w:p>
    <w:p w14:paraId="19A670E3" w14:textId="37ED5C22" w:rsidR="00D5625B" w:rsidRPr="00740948" w:rsidRDefault="00740948">
      <w:pPr>
        <w:bidi/>
        <w:spacing w:line="240" w:lineRule="auto"/>
        <w:jc w:val="center"/>
        <w:rPr>
          <w:rFonts w:ascii="Times New Roman" w:eastAsia="Times New Roman" w:hAnsi="Times New Roman" w:cs="B Nazanin"/>
          <w:sz w:val="20"/>
          <w:szCs w:val="20"/>
          <w:lang w:val="en-US"/>
        </w:rPr>
      </w:pPr>
      <w:r>
        <w:rPr>
          <w:rFonts w:ascii="Times New Roman" w:eastAsia="Times New Roman" w:hAnsi="Times New Roman" w:cs="B Nazanin"/>
          <w:sz w:val="20"/>
          <w:szCs w:val="20"/>
          <w:lang w:val="en-US"/>
        </w:rPr>
        <w:t>z.moaven@shirazu.ac.ir</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lang w:bidi="fa-IR"/>
        </w:rPr>
      </w:pPr>
    </w:p>
    <w:p w14:paraId="03817032" w14:textId="046EEA3F" w:rsidR="00D5625B" w:rsidRPr="008922F7" w:rsidRDefault="00FA2181" w:rsidP="00C85933">
      <w:pPr>
        <w:tabs>
          <w:tab w:val="left" w:pos="3497"/>
          <w:tab w:val="left" w:pos="6474"/>
        </w:tabs>
        <w:bidi/>
        <w:spacing w:line="240" w:lineRule="auto"/>
        <w:ind w:left="706" w:right="706"/>
        <w:rPr>
          <w:rFonts w:ascii="Calibri" w:eastAsia="Calibri" w:hAnsi="Calibri" w:cs="B Nazanin"/>
          <w:sz w:val="24"/>
          <w:szCs w:val="24"/>
        </w:rPr>
      </w:pPr>
      <w:r w:rsidRPr="008922F7">
        <w:rPr>
          <w:rFonts w:ascii="Calibri" w:eastAsia="Calibri" w:hAnsi="Calibri" w:cs="B Nazanin"/>
          <w:b/>
          <w:sz w:val="24"/>
          <w:szCs w:val="24"/>
          <w:rtl/>
        </w:rPr>
        <w:t xml:space="preserve">چکیده </w:t>
      </w:r>
    </w:p>
    <w:p w14:paraId="043BCA97" w14:textId="0F26BA78" w:rsidR="00D5625B" w:rsidRPr="00C85933" w:rsidRDefault="00A86B4D" w:rsidP="00C85933">
      <w:pPr>
        <w:bidi/>
        <w:spacing w:line="240" w:lineRule="auto"/>
        <w:ind w:left="706" w:right="851"/>
        <w:jc w:val="both"/>
        <w:rPr>
          <w:rFonts w:ascii="Times New Roman" w:eastAsia="Times New Roman" w:hAnsi="Times New Roman" w:cs="B Nazanin"/>
          <w:sz w:val="24"/>
          <w:szCs w:val="24"/>
          <w:rtl/>
          <w:lang w:val="en-US" w:bidi="fa-IR"/>
        </w:rPr>
      </w:pPr>
      <w:r w:rsidRPr="00A86B4D">
        <w:rPr>
          <w:rFonts w:ascii="Times New Roman" w:eastAsia="Times New Roman" w:hAnsi="Times New Roman" w:cs="B Nazanin"/>
          <w:sz w:val="24"/>
          <w:szCs w:val="24"/>
          <w:rtl/>
        </w:rPr>
        <w:t xml:space="preserve">امروزه، </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ک</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sz w:val="24"/>
          <w:szCs w:val="24"/>
          <w:rtl/>
        </w:rPr>
        <w:t xml:space="preserve"> از مهم</w:t>
      </w:r>
      <w:r>
        <w:rPr>
          <w:rFonts w:ascii="Cambria" w:eastAsia="Times New Roman" w:hAnsi="Cambria" w:cs="Cambria"/>
          <w:sz w:val="24"/>
          <w:szCs w:val="24"/>
          <w:rtl/>
        </w:rPr>
        <w:softHyphen/>
      </w:r>
      <w:r w:rsidRPr="00A86B4D">
        <w:rPr>
          <w:rFonts w:ascii="Times New Roman" w:eastAsia="Times New Roman" w:hAnsi="Times New Roman" w:cs="B Nazanin" w:hint="cs"/>
          <w:sz w:val="24"/>
          <w:szCs w:val="24"/>
          <w:rtl/>
        </w:rPr>
        <w:t>تری</w:t>
      </w:r>
      <w:r w:rsidRPr="00A86B4D">
        <w:rPr>
          <w:rFonts w:ascii="Times New Roman" w:eastAsia="Times New Roman" w:hAnsi="Times New Roman" w:cs="B Nazanin" w:hint="eastAsia"/>
          <w:sz w:val="24"/>
          <w:szCs w:val="24"/>
          <w:rtl/>
        </w:rPr>
        <w:t>ن</w:t>
      </w:r>
      <w:r w:rsidRPr="00A86B4D">
        <w:rPr>
          <w:rFonts w:ascii="Times New Roman" w:eastAsia="Times New Roman" w:hAnsi="Times New Roman" w:cs="B Nazanin"/>
          <w:sz w:val="24"/>
          <w:szCs w:val="24"/>
          <w:rtl/>
        </w:rPr>
        <w:t xml:space="preserve"> مباحث مورد توجه اند</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شمندان</w:t>
      </w:r>
      <w:r w:rsidRPr="00A86B4D">
        <w:rPr>
          <w:rFonts w:ascii="Times New Roman" w:eastAsia="Times New Roman" w:hAnsi="Times New Roman" w:cs="B Nazanin"/>
          <w:sz w:val="24"/>
          <w:szCs w:val="24"/>
          <w:rtl/>
        </w:rPr>
        <w:t xml:space="preserve"> اجتماع</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sz w:val="24"/>
          <w:szCs w:val="24"/>
          <w:rtl/>
        </w:rPr>
        <w:t xml:space="preserve"> که م</w:t>
      </w:r>
      <w:r w:rsidRPr="00A86B4D">
        <w:rPr>
          <w:rFonts w:ascii="Times New Roman" w:eastAsia="Times New Roman" w:hAnsi="Times New Roman" w:cs="B Nazanin" w:hint="cs"/>
          <w:sz w:val="24"/>
          <w:szCs w:val="24"/>
          <w:rtl/>
        </w:rPr>
        <w:t>ی</w:t>
      </w:r>
      <w:r w:rsidR="00C85933">
        <w:rPr>
          <w:rFonts w:ascii="Cambria" w:eastAsia="Times New Roman" w:hAnsi="Cambria" w:cs="Cambria"/>
          <w:sz w:val="24"/>
          <w:szCs w:val="24"/>
          <w:rtl/>
        </w:rPr>
        <w:softHyphen/>
      </w:r>
      <w:r w:rsidRPr="00A86B4D">
        <w:rPr>
          <w:rFonts w:ascii="Times New Roman" w:eastAsia="Times New Roman" w:hAnsi="Times New Roman" w:cs="B Nazanin" w:hint="cs"/>
          <w:sz w:val="24"/>
          <w:szCs w:val="24"/>
          <w:rtl/>
        </w:rPr>
        <w:t>تواند</w:t>
      </w:r>
      <w:r w:rsidRPr="00A86B4D">
        <w:rPr>
          <w:rFonts w:ascii="Times New Roman" w:eastAsia="Times New Roman" w:hAnsi="Times New Roman" w:cs="B Nazanin"/>
          <w:sz w:val="24"/>
          <w:szCs w:val="24"/>
          <w:rtl/>
        </w:rPr>
        <w:t xml:space="preserve"> بطور غ</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ر</w:t>
      </w:r>
      <w:r w:rsidRPr="00A86B4D">
        <w:rPr>
          <w:rFonts w:ascii="Times New Roman" w:eastAsia="Times New Roman" w:hAnsi="Times New Roman" w:cs="B Nazanin"/>
          <w:sz w:val="24"/>
          <w:szCs w:val="24"/>
          <w:rtl/>
        </w:rPr>
        <w:t xml:space="preserve"> مستق</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م</w:t>
      </w:r>
      <w:r w:rsidRPr="00A86B4D">
        <w:rPr>
          <w:rFonts w:ascii="Times New Roman" w:eastAsia="Times New Roman" w:hAnsi="Times New Roman" w:cs="B Nazanin"/>
          <w:sz w:val="24"/>
          <w:szCs w:val="24"/>
          <w:rtl/>
        </w:rPr>
        <w:t xml:space="preserve"> و مستق</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م</w:t>
      </w:r>
      <w:r w:rsidRPr="00A86B4D">
        <w:rPr>
          <w:rFonts w:ascii="Times New Roman" w:eastAsia="Times New Roman" w:hAnsi="Times New Roman" w:cs="B Nazanin"/>
          <w:sz w:val="24"/>
          <w:szCs w:val="24"/>
          <w:rtl/>
        </w:rPr>
        <w:t xml:space="preserve"> بر هو</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ت</w:t>
      </w:r>
      <w:r w:rsidRPr="00A86B4D">
        <w:rPr>
          <w:rFonts w:ascii="Times New Roman" w:eastAsia="Times New Roman" w:hAnsi="Times New Roman" w:cs="B Nazanin"/>
          <w:sz w:val="24"/>
          <w:szCs w:val="24"/>
          <w:rtl/>
        </w:rPr>
        <w:t xml:space="preserve"> افراد جامعه تاث</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ر</w:t>
      </w:r>
      <w:r w:rsidRPr="00A86B4D">
        <w:rPr>
          <w:rFonts w:ascii="Times New Roman" w:eastAsia="Times New Roman" w:hAnsi="Times New Roman" w:cs="B Nazanin"/>
          <w:sz w:val="24"/>
          <w:szCs w:val="24"/>
          <w:rtl/>
        </w:rPr>
        <w:t xml:space="preserve"> گذار باشد و همچن</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ن</w:t>
      </w:r>
      <w:r w:rsidRPr="00A86B4D">
        <w:rPr>
          <w:rFonts w:ascii="Times New Roman" w:eastAsia="Times New Roman" w:hAnsi="Times New Roman" w:cs="B Nazanin"/>
          <w:sz w:val="24"/>
          <w:szCs w:val="24"/>
          <w:rtl/>
        </w:rPr>
        <w:t xml:space="preserve"> از آن تاث</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ر</w:t>
      </w:r>
      <w:r w:rsidRPr="00A86B4D">
        <w:rPr>
          <w:rFonts w:ascii="Times New Roman" w:eastAsia="Times New Roman" w:hAnsi="Times New Roman" w:cs="B Nazanin"/>
          <w:sz w:val="24"/>
          <w:szCs w:val="24"/>
          <w:rtl/>
        </w:rPr>
        <w:t xml:space="preserve"> پذ</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رد،</w:t>
      </w:r>
      <w:r w:rsidRPr="00A86B4D">
        <w:rPr>
          <w:rFonts w:ascii="Times New Roman" w:eastAsia="Times New Roman" w:hAnsi="Times New Roman" w:cs="B Nazanin"/>
          <w:sz w:val="24"/>
          <w:szCs w:val="24"/>
          <w:rtl/>
        </w:rPr>
        <w:t xml:space="preserve"> سرما</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ه</w:t>
      </w:r>
      <w:r w:rsidRPr="00A86B4D">
        <w:rPr>
          <w:rFonts w:ascii="Times New Roman" w:eastAsia="Times New Roman" w:hAnsi="Times New Roman" w:cs="B Nazanin"/>
          <w:sz w:val="24"/>
          <w:szCs w:val="24"/>
          <w:rtl/>
        </w:rPr>
        <w:t xml:space="preserve"> اجتماع</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sz w:val="24"/>
          <w:szCs w:val="24"/>
          <w:rtl/>
        </w:rPr>
        <w:t xml:space="preserve"> در جامعه است. ا</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ن</w:t>
      </w:r>
      <w:r w:rsidRPr="00A86B4D">
        <w:rPr>
          <w:rFonts w:ascii="Times New Roman" w:eastAsia="Times New Roman" w:hAnsi="Times New Roman" w:cs="B Nazanin"/>
          <w:sz w:val="24"/>
          <w:szCs w:val="24"/>
          <w:rtl/>
        </w:rPr>
        <w:t xml:space="preserve"> متغ</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ر</w:t>
      </w:r>
      <w:r w:rsidRPr="00A86B4D">
        <w:rPr>
          <w:rFonts w:ascii="Times New Roman" w:eastAsia="Times New Roman" w:hAnsi="Times New Roman" w:cs="B Nazanin"/>
          <w:sz w:val="24"/>
          <w:szCs w:val="24"/>
          <w:rtl/>
        </w:rPr>
        <w:t xml:space="preserve"> افراد را قادر م</w:t>
      </w:r>
      <w:r w:rsidRPr="00A86B4D">
        <w:rPr>
          <w:rFonts w:ascii="Times New Roman" w:eastAsia="Times New Roman" w:hAnsi="Times New Roman" w:cs="B Nazanin" w:hint="cs"/>
          <w:sz w:val="24"/>
          <w:szCs w:val="24"/>
          <w:rtl/>
        </w:rPr>
        <w:t>ی</w:t>
      </w:r>
      <w:r w:rsidR="00C85933">
        <w:rPr>
          <w:rFonts w:ascii="Cambria" w:eastAsia="Times New Roman" w:hAnsi="Cambria" w:cs="Cambria"/>
          <w:sz w:val="24"/>
          <w:szCs w:val="24"/>
          <w:rtl/>
        </w:rPr>
        <w:softHyphen/>
      </w:r>
      <w:r w:rsidRPr="00A86B4D">
        <w:rPr>
          <w:rFonts w:ascii="Times New Roman" w:eastAsia="Times New Roman" w:hAnsi="Times New Roman" w:cs="B Nazanin" w:hint="cs"/>
          <w:sz w:val="24"/>
          <w:szCs w:val="24"/>
          <w:rtl/>
        </w:rPr>
        <w:t>سازد</w:t>
      </w:r>
      <w:r w:rsidRPr="00A86B4D">
        <w:rPr>
          <w:rFonts w:ascii="Times New Roman" w:eastAsia="Times New Roman" w:hAnsi="Times New Roman" w:cs="B Nazanin"/>
          <w:sz w:val="24"/>
          <w:szCs w:val="24"/>
          <w:rtl/>
        </w:rPr>
        <w:t xml:space="preserve"> تا شبکه</w:t>
      </w:r>
      <w:r w:rsidR="00C85933">
        <w:rPr>
          <w:rFonts w:ascii="Cambria" w:eastAsia="Times New Roman" w:hAnsi="Cambria" w:cs="Cambria"/>
          <w:sz w:val="24"/>
          <w:szCs w:val="24"/>
          <w:rtl/>
        </w:rPr>
        <w:softHyphen/>
      </w:r>
      <w:r w:rsidRPr="00A86B4D">
        <w:rPr>
          <w:rFonts w:ascii="Times New Roman" w:eastAsia="Times New Roman" w:hAnsi="Times New Roman" w:cs="B Nazanin" w:hint="cs"/>
          <w:sz w:val="24"/>
          <w:szCs w:val="24"/>
          <w:rtl/>
        </w:rPr>
        <w:t>ای</w:t>
      </w:r>
      <w:r w:rsidRPr="00A86B4D">
        <w:rPr>
          <w:rFonts w:ascii="Times New Roman" w:eastAsia="Times New Roman" w:hAnsi="Times New Roman" w:cs="B Nazanin"/>
          <w:sz w:val="24"/>
          <w:szCs w:val="24"/>
          <w:rtl/>
        </w:rPr>
        <w:t xml:space="preserve"> از روابط اجتماع</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sz w:val="24"/>
          <w:szCs w:val="24"/>
          <w:rtl/>
        </w:rPr>
        <w:t xml:space="preserve"> را نسبت به </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کد</w:t>
      </w:r>
      <w:r w:rsidRPr="00A86B4D">
        <w:rPr>
          <w:rFonts w:ascii="Times New Roman" w:eastAsia="Times New Roman" w:hAnsi="Times New Roman" w:cs="B Nazanin" w:hint="cs"/>
          <w:sz w:val="24"/>
          <w:szCs w:val="24"/>
          <w:rtl/>
        </w:rPr>
        <w:t>ی</w:t>
      </w:r>
      <w:r w:rsidRPr="00A86B4D">
        <w:rPr>
          <w:rFonts w:ascii="Times New Roman" w:eastAsia="Times New Roman" w:hAnsi="Times New Roman" w:cs="B Nazanin" w:hint="eastAsia"/>
          <w:sz w:val="24"/>
          <w:szCs w:val="24"/>
          <w:rtl/>
        </w:rPr>
        <w:t>گر</w:t>
      </w:r>
      <w:r w:rsidRPr="00A86B4D">
        <w:rPr>
          <w:rFonts w:ascii="Times New Roman" w:eastAsia="Times New Roman" w:hAnsi="Times New Roman" w:cs="B Nazanin"/>
          <w:sz w:val="24"/>
          <w:szCs w:val="24"/>
          <w:rtl/>
        </w:rPr>
        <w:t xml:space="preserve"> حفظ کنند و تداوم بخشند</w:t>
      </w:r>
      <w:r w:rsidR="00C85933">
        <w:rPr>
          <w:rFonts w:ascii="Times New Roman" w:eastAsia="Times New Roman" w:hAnsi="Times New Roman" w:cs="B Nazanin" w:hint="cs"/>
          <w:sz w:val="24"/>
          <w:szCs w:val="24"/>
          <w:rtl/>
        </w:rPr>
        <w:t>.</w:t>
      </w:r>
      <w:r w:rsidR="00C85933" w:rsidRPr="00C85933">
        <w:rPr>
          <w:rtl/>
        </w:rPr>
        <w:t xml:space="preserve"> </w:t>
      </w:r>
      <w:r w:rsidR="00C85933" w:rsidRPr="00C85933">
        <w:rPr>
          <w:rFonts w:ascii="Times New Roman" w:eastAsia="Times New Roman" w:hAnsi="Times New Roman" w:cs="B Nazanin"/>
          <w:sz w:val="24"/>
          <w:szCs w:val="24"/>
          <w:rtl/>
        </w:rPr>
        <w:t xml:space="preserve">از آنجا که </w:t>
      </w:r>
      <w:r w:rsidR="00C85933">
        <w:rPr>
          <w:rFonts w:ascii="Times New Roman" w:eastAsia="Times New Roman" w:hAnsi="Times New Roman" w:cs="B Nazanin" w:hint="cs"/>
          <w:sz w:val="24"/>
          <w:szCs w:val="24"/>
          <w:rtl/>
        </w:rPr>
        <w:t>گردشگری</w:t>
      </w:r>
      <w:r w:rsidR="00C85933" w:rsidRPr="00C85933">
        <w:rPr>
          <w:rFonts w:ascii="Times New Roman" w:eastAsia="Times New Roman" w:hAnsi="Times New Roman" w:cs="B Nazanin"/>
          <w:sz w:val="24"/>
          <w:szCs w:val="24"/>
          <w:rtl/>
        </w:rPr>
        <w:t xml:space="preserve"> نقش مهم</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در شکل دادن به ادراک افراد از طر</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ق</w:t>
      </w:r>
      <w:r w:rsidR="00C85933" w:rsidRPr="00C85933">
        <w:rPr>
          <w:rFonts w:ascii="Times New Roman" w:eastAsia="Times New Roman" w:hAnsi="Times New Roman" w:cs="B Nazanin"/>
          <w:sz w:val="24"/>
          <w:szCs w:val="24"/>
          <w:rtl/>
        </w:rPr>
        <w:t xml:space="preserve"> تجرب</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ات</w:t>
      </w:r>
      <w:r w:rsidR="00C85933" w:rsidRPr="00C85933">
        <w:rPr>
          <w:rFonts w:ascii="Times New Roman" w:eastAsia="Times New Roman" w:hAnsi="Times New Roman" w:cs="B Nazanin"/>
          <w:sz w:val="24"/>
          <w:szCs w:val="24"/>
          <w:rtl/>
        </w:rPr>
        <w:t xml:space="preserve"> کسب شده دارد ودر واقع هو</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ت‌ها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افراد در دن</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معاصر، نسب</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و س</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ال</w:t>
      </w:r>
      <w:r w:rsidR="00C85933" w:rsidRPr="00C85933">
        <w:rPr>
          <w:rFonts w:ascii="Times New Roman" w:eastAsia="Times New Roman" w:hAnsi="Times New Roman" w:cs="B Nazanin"/>
          <w:sz w:val="24"/>
          <w:szCs w:val="24"/>
          <w:rtl/>
        </w:rPr>
        <w:t xml:space="preserve"> هستند و 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ن</w:t>
      </w:r>
      <w:r w:rsidR="00C85933" w:rsidRPr="00C85933">
        <w:rPr>
          <w:rFonts w:ascii="Times New Roman" w:eastAsia="Times New Roman" w:hAnsi="Times New Roman" w:cs="B Nazanin"/>
          <w:sz w:val="24"/>
          <w:szCs w:val="24"/>
          <w:rtl/>
        </w:rPr>
        <w:t xml:space="preserve"> هو</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ت‌ها</w:t>
      </w:r>
      <w:r w:rsidR="00C85933" w:rsidRPr="00C85933">
        <w:rPr>
          <w:rFonts w:ascii="Times New Roman" w:eastAsia="Times New Roman" w:hAnsi="Times New Roman" w:cs="B Nazanin"/>
          <w:sz w:val="24"/>
          <w:szCs w:val="24"/>
          <w:rtl/>
        </w:rPr>
        <w:t xml:space="preserve"> در رابطه با سا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ر</w:t>
      </w:r>
      <w:r w:rsidR="00C85933" w:rsidRPr="00C85933">
        <w:rPr>
          <w:rFonts w:ascii="Times New Roman" w:eastAsia="Times New Roman" w:hAnsi="Times New Roman" w:cs="B Nazanin"/>
          <w:sz w:val="24"/>
          <w:szCs w:val="24"/>
          <w:rtl/>
        </w:rPr>
        <w:t xml:space="preserve"> افراد معنا م</w:t>
      </w:r>
      <w:r w:rsidR="00C85933" w:rsidRPr="00C85933">
        <w:rPr>
          <w:rFonts w:ascii="Times New Roman" w:eastAsia="Times New Roman" w:hAnsi="Times New Roman" w:cs="B Nazanin" w:hint="cs"/>
          <w:sz w:val="24"/>
          <w:szCs w:val="24"/>
          <w:rtl/>
        </w:rPr>
        <w:t>ی‌ی</w:t>
      </w:r>
      <w:r w:rsidR="00C85933" w:rsidRPr="00C85933">
        <w:rPr>
          <w:rFonts w:ascii="Times New Roman" w:eastAsia="Times New Roman" w:hAnsi="Times New Roman" w:cs="B Nazanin" w:hint="eastAsia"/>
          <w:sz w:val="24"/>
          <w:szCs w:val="24"/>
          <w:rtl/>
        </w:rPr>
        <w:t>ابند،</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ک</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از اصل</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تر</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ن</w:t>
      </w:r>
      <w:r w:rsidR="00C85933" w:rsidRPr="00C85933">
        <w:rPr>
          <w:rFonts w:ascii="Times New Roman" w:eastAsia="Times New Roman" w:hAnsi="Times New Roman" w:cs="B Nazanin"/>
          <w:sz w:val="24"/>
          <w:szCs w:val="24"/>
          <w:rtl/>
        </w:rPr>
        <w:t xml:space="preserve"> حوزه‌ها</w:t>
      </w:r>
      <w:r w:rsidR="00C85933" w:rsidRPr="00C85933">
        <w:rPr>
          <w:rFonts w:ascii="Times New Roman" w:eastAsia="Times New Roman" w:hAnsi="Times New Roman" w:cs="B Nazanin" w:hint="cs"/>
          <w:sz w:val="24"/>
          <w:szCs w:val="24"/>
          <w:rtl/>
        </w:rPr>
        <w:t>یی</w:t>
      </w:r>
      <w:r w:rsidR="00C85933" w:rsidRPr="00C85933">
        <w:rPr>
          <w:rFonts w:ascii="Times New Roman" w:eastAsia="Times New Roman" w:hAnsi="Times New Roman" w:cs="B Nazanin"/>
          <w:sz w:val="24"/>
          <w:szCs w:val="24"/>
          <w:rtl/>
        </w:rPr>
        <w:t xml:space="preserve"> که موجب تجد</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د</w:t>
      </w:r>
      <w:r w:rsidR="00C85933" w:rsidRPr="00C85933">
        <w:rPr>
          <w:rFonts w:ascii="Times New Roman" w:eastAsia="Times New Roman" w:hAnsi="Times New Roman" w:cs="B Nazanin"/>
          <w:sz w:val="24"/>
          <w:szCs w:val="24"/>
          <w:rtl/>
        </w:rPr>
        <w:t xml:space="preserve"> ساخت هو</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ت</w:t>
      </w:r>
      <w:r w:rsidR="00C85933" w:rsidRPr="00C85933">
        <w:rPr>
          <w:rFonts w:ascii="Times New Roman" w:eastAsia="Times New Roman" w:hAnsi="Times New Roman" w:cs="B Nazanin"/>
          <w:sz w:val="24"/>
          <w:szCs w:val="24"/>
          <w:rtl/>
        </w:rPr>
        <w:t xml:space="preserve"> افراد م</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شود</w:t>
      </w:r>
      <w:r w:rsidR="00C85933" w:rsidRPr="00C85933">
        <w:rPr>
          <w:rFonts w:ascii="Times New Roman" w:eastAsia="Times New Roman" w:hAnsi="Times New Roman" w:cs="B Nazanin"/>
          <w:sz w:val="24"/>
          <w:szCs w:val="24"/>
          <w:rtl/>
        </w:rPr>
        <w:t xml:space="preserve"> تج</w:t>
      </w:r>
      <w:r w:rsidR="00C85933" w:rsidRPr="00C85933">
        <w:rPr>
          <w:rFonts w:ascii="Times New Roman" w:eastAsia="Times New Roman" w:hAnsi="Times New Roman" w:cs="B Nazanin" w:hint="eastAsia"/>
          <w:sz w:val="24"/>
          <w:szCs w:val="24"/>
          <w:rtl/>
        </w:rPr>
        <w:t>ربه</w:t>
      </w:r>
      <w:r w:rsidR="00C85933" w:rsidRPr="00C85933">
        <w:rPr>
          <w:rFonts w:ascii="Times New Roman" w:eastAsia="Times New Roman" w:hAnsi="Times New Roman" w:cs="B Nazanin"/>
          <w:sz w:val="24"/>
          <w:szCs w:val="24"/>
          <w:rtl/>
        </w:rPr>
        <w:t xml:space="preserve"> افراد از سفر و در پ</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آن ارتباط و تجربه آن</w:t>
      </w:r>
      <w:r w:rsidR="00C85933">
        <w:rPr>
          <w:rFonts w:ascii="Cambria" w:eastAsia="Times New Roman" w:hAnsi="Cambria" w:cs="Cambria"/>
          <w:sz w:val="24"/>
          <w:szCs w:val="24"/>
          <w:rtl/>
        </w:rPr>
        <w:softHyphen/>
      </w:r>
      <w:r w:rsidR="00C85933" w:rsidRPr="00C85933">
        <w:rPr>
          <w:rFonts w:ascii="Times New Roman" w:eastAsia="Times New Roman" w:hAnsi="Times New Roman" w:cs="B Nazanin" w:hint="cs"/>
          <w:sz w:val="24"/>
          <w:szCs w:val="24"/>
          <w:rtl/>
        </w:rPr>
        <w:t>ها</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در</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طول</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سفر</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با</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افراد</w:t>
      </w:r>
      <w:r w:rsidR="00C85933" w:rsidRPr="00C85933">
        <w:rPr>
          <w:rFonts w:ascii="Times New Roman" w:eastAsia="Times New Roman" w:hAnsi="Times New Roman" w:cs="B Nazanin"/>
          <w:sz w:val="24"/>
          <w:szCs w:val="24"/>
          <w:rtl/>
        </w:rPr>
        <w:t xml:space="preserve"> </w:t>
      </w:r>
      <w:r w:rsidR="00C85933" w:rsidRPr="00C85933">
        <w:rPr>
          <w:rFonts w:ascii="Times New Roman" w:eastAsia="Times New Roman" w:hAnsi="Times New Roman" w:cs="B Nazanin" w:hint="cs"/>
          <w:sz w:val="24"/>
          <w:szCs w:val="24"/>
          <w:rtl/>
        </w:rPr>
        <w:t>دی</w:t>
      </w:r>
      <w:r w:rsidR="00C85933" w:rsidRPr="00C85933">
        <w:rPr>
          <w:rFonts w:ascii="Times New Roman" w:eastAsia="Times New Roman" w:hAnsi="Times New Roman" w:cs="B Nazanin" w:hint="eastAsia"/>
          <w:sz w:val="24"/>
          <w:szCs w:val="24"/>
          <w:rtl/>
        </w:rPr>
        <w:t>گر</w:t>
      </w:r>
      <w:r w:rsidR="00C85933" w:rsidRPr="00C85933">
        <w:rPr>
          <w:rFonts w:ascii="Times New Roman" w:eastAsia="Times New Roman" w:hAnsi="Times New Roman" w:cs="B Nazanin"/>
          <w:sz w:val="24"/>
          <w:szCs w:val="24"/>
          <w:rtl/>
        </w:rPr>
        <w:t xml:space="preserve"> در سفرشان م</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باشد</w:t>
      </w:r>
      <w:r w:rsidR="00C85933">
        <w:rPr>
          <w:rFonts w:ascii="Times New Roman" w:eastAsia="Times New Roman" w:hAnsi="Times New Roman" w:cs="B Nazanin" w:hint="cs"/>
          <w:sz w:val="24"/>
          <w:szCs w:val="24"/>
          <w:rtl/>
        </w:rPr>
        <w:t>.</w:t>
      </w:r>
      <w:r w:rsidR="00C85933" w:rsidRPr="00C85933">
        <w:rPr>
          <w:rtl/>
        </w:rPr>
        <w:t xml:space="preserve"> </w:t>
      </w:r>
      <w:r w:rsidR="00C85933" w:rsidRPr="00C85933">
        <w:rPr>
          <w:rFonts w:ascii="Times New Roman" w:eastAsia="Times New Roman" w:hAnsi="Times New Roman" w:cs="B Nazanin"/>
          <w:sz w:val="24"/>
          <w:szCs w:val="24"/>
          <w:rtl/>
        </w:rPr>
        <w:t>در هم</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ن</w:t>
      </w:r>
      <w:r w:rsidR="00C85933" w:rsidRPr="00C85933">
        <w:rPr>
          <w:rFonts w:ascii="Times New Roman" w:eastAsia="Times New Roman" w:hAnsi="Times New Roman" w:cs="B Nazanin"/>
          <w:sz w:val="24"/>
          <w:szCs w:val="24"/>
          <w:rtl/>
        </w:rPr>
        <w:t xml:space="preserve"> راستا تحق</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ق</w:t>
      </w:r>
      <w:r w:rsidR="00C85933" w:rsidRPr="00C85933">
        <w:rPr>
          <w:rFonts w:ascii="Times New Roman" w:eastAsia="Times New Roman" w:hAnsi="Times New Roman" w:cs="B Nazanin"/>
          <w:sz w:val="24"/>
          <w:szCs w:val="24"/>
          <w:rtl/>
        </w:rPr>
        <w:t xml:space="preserve"> حاضر در پ</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پاسخگو</w:t>
      </w:r>
      <w:r w:rsidR="00C85933" w:rsidRPr="00C85933">
        <w:rPr>
          <w:rFonts w:ascii="Times New Roman" w:eastAsia="Times New Roman" w:hAnsi="Times New Roman" w:cs="B Nazanin" w:hint="cs"/>
          <w:sz w:val="24"/>
          <w:szCs w:val="24"/>
          <w:rtl/>
        </w:rPr>
        <w:t>یی</w:t>
      </w:r>
      <w:r w:rsidR="00C85933" w:rsidRPr="00C85933">
        <w:rPr>
          <w:rFonts w:ascii="Times New Roman" w:eastAsia="Times New Roman" w:hAnsi="Times New Roman" w:cs="B Nazanin"/>
          <w:sz w:val="24"/>
          <w:szCs w:val="24"/>
          <w:rtl/>
        </w:rPr>
        <w:t xml:space="preserve"> به 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ن</w:t>
      </w:r>
      <w:r w:rsidR="00C85933">
        <w:rPr>
          <w:rFonts w:ascii="Times New Roman" w:eastAsia="Times New Roman" w:hAnsi="Times New Roman" w:cs="B Nazanin"/>
          <w:sz w:val="24"/>
          <w:szCs w:val="24"/>
          <w:rtl/>
        </w:rPr>
        <w:t xml:space="preserve"> سوال</w:t>
      </w:r>
      <w:r w:rsidR="00C85933" w:rsidRPr="00C85933">
        <w:rPr>
          <w:rFonts w:ascii="Times New Roman" w:eastAsia="Times New Roman" w:hAnsi="Times New Roman" w:cs="B Nazanin"/>
          <w:sz w:val="24"/>
          <w:szCs w:val="24"/>
          <w:rtl/>
        </w:rPr>
        <w:t xml:space="preserve"> است که آ</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ا</w:t>
      </w:r>
      <w:r w:rsidR="00C85933" w:rsidRPr="00C85933">
        <w:rPr>
          <w:rFonts w:ascii="Times New Roman" w:eastAsia="Times New Roman" w:hAnsi="Times New Roman" w:cs="B Nazanin"/>
          <w:sz w:val="24"/>
          <w:szCs w:val="24"/>
          <w:rtl/>
        </w:rPr>
        <w:t xml:space="preserve"> رابطه‌ا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م</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ان</w:t>
      </w:r>
      <w:r w:rsidR="00C85933" w:rsidRPr="00C85933">
        <w:rPr>
          <w:rFonts w:ascii="Times New Roman" w:eastAsia="Times New Roman" w:hAnsi="Times New Roman" w:cs="B Nazanin"/>
          <w:sz w:val="24"/>
          <w:szCs w:val="24"/>
          <w:rtl/>
        </w:rPr>
        <w:t xml:space="preserve"> سرما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ه</w:t>
      </w:r>
      <w:r w:rsidR="00C85933" w:rsidRPr="00C85933">
        <w:rPr>
          <w:rFonts w:ascii="Times New Roman" w:eastAsia="Times New Roman" w:hAnsi="Times New Roman" w:cs="B Nazanin"/>
          <w:sz w:val="24"/>
          <w:szCs w:val="24"/>
          <w:rtl/>
        </w:rPr>
        <w:t xml:space="preserve"> اجتماع</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و هو</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ت</w:t>
      </w:r>
      <w:r w:rsidR="00C85933">
        <w:rPr>
          <w:rFonts w:ascii="Times New Roman" w:eastAsia="Times New Roman" w:hAnsi="Times New Roman" w:cs="B Nazanin"/>
          <w:sz w:val="24"/>
          <w:szCs w:val="24"/>
          <w:rtl/>
        </w:rPr>
        <w:softHyphen/>
      </w:r>
      <w:r w:rsidR="00C85933">
        <w:rPr>
          <w:rFonts w:ascii="Times New Roman" w:eastAsia="Times New Roman" w:hAnsi="Times New Roman" w:cs="B Nazanin" w:hint="cs"/>
          <w:sz w:val="24"/>
          <w:szCs w:val="24"/>
          <w:rtl/>
        </w:rPr>
        <w:t>های</w:t>
      </w:r>
      <w:r w:rsidR="00C85933" w:rsidRPr="00C85933">
        <w:rPr>
          <w:rFonts w:ascii="Times New Roman" w:eastAsia="Times New Roman" w:hAnsi="Times New Roman" w:cs="B Nazanin"/>
          <w:sz w:val="24"/>
          <w:szCs w:val="24"/>
          <w:rtl/>
        </w:rPr>
        <w:t xml:space="preserve"> مل</w:t>
      </w:r>
      <w:r w:rsidR="00C85933" w:rsidRPr="00C85933">
        <w:rPr>
          <w:rFonts w:ascii="Times New Roman" w:eastAsia="Times New Roman" w:hAnsi="Times New Roman" w:cs="B Nazanin" w:hint="cs"/>
          <w:sz w:val="24"/>
          <w:szCs w:val="24"/>
          <w:rtl/>
        </w:rPr>
        <w:t>ی</w:t>
      </w:r>
      <w:r w:rsidR="00C85933">
        <w:rPr>
          <w:rFonts w:ascii="Times New Roman" w:eastAsia="Times New Roman" w:hAnsi="Times New Roman" w:cs="B Nazanin" w:hint="cs"/>
          <w:sz w:val="24"/>
          <w:szCs w:val="24"/>
          <w:rtl/>
        </w:rPr>
        <w:t>، قومی ودینی</w:t>
      </w:r>
      <w:r w:rsidR="00C85933" w:rsidRPr="00C85933">
        <w:rPr>
          <w:rFonts w:ascii="Times New Roman" w:eastAsia="Times New Roman" w:hAnsi="Times New Roman" w:cs="B Nazanin"/>
          <w:sz w:val="24"/>
          <w:szCs w:val="24"/>
          <w:rtl/>
        </w:rPr>
        <w:t xml:space="preserve"> گردشگران شهر ش</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راز</w:t>
      </w:r>
      <w:r w:rsidR="00C85933" w:rsidRPr="00C85933">
        <w:rPr>
          <w:rFonts w:ascii="Times New Roman" w:eastAsia="Times New Roman" w:hAnsi="Times New Roman" w:cs="B Nazanin"/>
          <w:sz w:val="24"/>
          <w:szCs w:val="24"/>
          <w:rtl/>
        </w:rPr>
        <w:t xml:space="preserve"> وجود دارد؟</w:t>
      </w:r>
      <w:r w:rsidR="00C85933" w:rsidRPr="00C85933">
        <w:rPr>
          <w:rtl/>
        </w:rPr>
        <w:t xml:space="preserve"> </w:t>
      </w:r>
      <w:r w:rsidR="00C85933" w:rsidRPr="00C85933">
        <w:rPr>
          <w:rFonts w:ascii="Times New Roman" w:eastAsia="Times New Roman" w:hAnsi="Times New Roman" w:cs="B Nazanin"/>
          <w:sz w:val="24"/>
          <w:szCs w:val="24"/>
          <w:rtl/>
        </w:rPr>
        <w:t>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ن</w:t>
      </w:r>
      <w:r w:rsidR="00C85933" w:rsidRPr="00C85933">
        <w:rPr>
          <w:rFonts w:ascii="Times New Roman" w:eastAsia="Times New Roman" w:hAnsi="Times New Roman" w:cs="B Nazanin"/>
          <w:sz w:val="24"/>
          <w:szCs w:val="24"/>
          <w:rtl/>
        </w:rPr>
        <w:t xml:space="preserve"> پژوهش </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ا</w:t>
      </w:r>
      <w:r w:rsidR="00C85933" w:rsidRPr="00C85933">
        <w:rPr>
          <w:rFonts w:ascii="Times New Roman" w:eastAsia="Times New Roman" w:hAnsi="Times New Roman" w:cs="B Nazanin"/>
          <w:sz w:val="24"/>
          <w:szCs w:val="24"/>
          <w:rtl/>
        </w:rPr>
        <w:t xml:space="preserve"> روش پ</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ما</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ش</w:t>
      </w:r>
      <w:r w:rsidR="00C85933" w:rsidRPr="00C85933">
        <w:rPr>
          <w:rFonts w:ascii="Times New Roman" w:eastAsia="Times New Roman" w:hAnsi="Times New Roman" w:cs="B Nazanin"/>
          <w:sz w:val="24"/>
          <w:szCs w:val="24"/>
          <w:rtl/>
        </w:rPr>
        <w:t xml:space="preserve"> مقطع</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و با استفاده از تکن</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ک</w:t>
      </w:r>
      <w:r w:rsidR="00C85933" w:rsidRPr="00C85933">
        <w:rPr>
          <w:rFonts w:ascii="Times New Roman" w:eastAsia="Times New Roman" w:hAnsi="Times New Roman" w:cs="B Nazanin"/>
          <w:sz w:val="24"/>
          <w:szCs w:val="24"/>
          <w:rtl/>
        </w:rPr>
        <w:t xml:space="preserve"> پرسشنامه انجام گرفته است. جامعه امار</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sz w:val="24"/>
          <w:szCs w:val="24"/>
          <w:rtl/>
        </w:rPr>
        <w:t xml:space="preserve"> مورد مطالعه شامل گردشگران 18 تا 54 سال شهر ش</w:t>
      </w:r>
      <w:r w:rsidR="00C85933" w:rsidRPr="00C85933">
        <w:rPr>
          <w:rFonts w:ascii="Times New Roman" w:eastAsia="Times New Roman" w:hAnsi="Times New Roman" w:cs="B Nazanin" w:hint="cs"/>
          <w:sz w:val="24"/>
          <w:szCs w:val="24"/>
          <w:rtl/>
        </w:rPr>
        <w:t>ی</w:t>
      </w:r>
      <w:r w:rsidR="00C85933" w:rsidRPr="00C85933">
        <w:rPr>
          <w:rFonts w:ascii="Times New Roman" w:eastAsia="Times New Roman" w:hAnsi="Times New Roman" w:cs="B Nazanin" w:hint="eastAsia"/>
          <w:sz w:val="24"/>
          <w:szCs w:val="24"/>
          <w:rtl/>
        </w:rPr>
        <w:t>راز</w:t>
      </w:r>
      <w:r w:rsidR="00C85933" w:rsidRPr="00C85933">
        <w:rPr>
          <w:rFonts w:ascii="Times New Roman" w:eastAsia="Times New Roman" w:hAnsi="Times New Roman" w:cs="B Nazanin"/>
          <w:sz w:val="24"/>
          <w:szCs w:val="24"/>
          <w:rtl/>
        </w:rPr>
        <w:t xml:space="preserve"> است. حجم نمونه با استفاده از فرمول کوکران محاسبه وحجم نمونه 384 نفر بدست آمد. </w:t>
      </w:r>
      <w:r w:rsidR="00C85933">
        <w:rPr>
          <w:rFonts w:ascii="Times New Roman" w:eastAsia="Times New Roman" w:hAnsi="Times New Roman" w:cs="B Nazanin" w:hint="cs"/>
          <w:sz w:val="24"/>
          <w:szCs w:val="24"/>
          <w:rtl/>
          <w:lang w:val="en-US" w:bidi="fa-IR"/>
        </w:rPr>
        <w:t>یافته</w:t>
      </w:r>
      <w:r w:rsidR="00C85933">
        <w:rPr>
          <w:rFonts w:ascii="Times New Roman" w:eastAsia="Times New Roman" w:hAnsi="Times New Roman" w:cs="B Nazanin"/>
          <w:sz w:val="24"/>
          <w:szCs w:val="24"/>
          <w:rtl/>
          <w:lang w:val="en-US" w:bidi="fa-IR"/>
        </w:rPr>
        <w:softHyphen/>
      </w:r>
      <w:r w:rsidR="00C85933">
        <w:rPr>
          <w:rFonts w:ascii="Times New Roman" w:eastAsia="Times New Roman" w:hAnsi="Times New Roman" w:cs="B Nazanin" w:hint="cs"/>
          <w:sz w:val="24"/>
          <w:szCs w:val="24"/>
          <w:rtl/>
          <w:lang w:val="en-US" w:bidi="fa-IR"/>
        </w:rPr>
        <w:t>ها حاکی ازاین می باشد که بین سرمایه اجتماعی و هویت</w:t>
      </w:r>
      <w:r w:rsidR="00C85933">
        <w:rPr>
          <w:rFonts w:ascii="Times New Roman" w:eastAsia="Times New Roman" w:hAnsi="Times New Roman" w:cs="B Nazanin"/>
          <w:sz w:val="24"/>
          <w:szCs w:val="24"/>
          <w:rtl/>
          <w:lang w:val="en-US" w:bidi="fa-IR"/>
        </w:rPr>
        <w:softHyphen/>
      </w:r>
      <w:r w:rsidR="00C85933">
        <w:rPr>
          <w:rFonts w:ascii="Times New Roman" w:eastAsia="Times New Roman" w:hAnsi="Times New Roman" w:cs="B Nazanin" w:hint="cs"/>
          <w:sz w:val="24"/>
          <w:szCs w:val="24"/>
          <w:rtl/>
          <w:lang w:val="en-US" w:bidi="fa-IR"/>
        </w:rPr>
        <w:t>های ملی، قومی ودینی رابطه معناداری وجود دارد.</w:t>
      </w:r>
      <w:r w:rsidR="00C85933" w:rsidRPr="00C85933">
        <w:rPr>
          <w:rtl/>
        </w:rPr>
        <w:t xml:space="preserve"> </w:t>
      </w:r>
      <w:r w:rsidR="00C85933" w:rsidRPr="00C85933">
        <w:rPr>
          <w:rFonts w:ascii="Times New Roman" w:eastAsia="Times New Roman" w:hAnsi="Times New Roman" w:cs="B Nazanin"/>
          <w:sz w:val="24"/>
          <w:szCs w:val="24"/>
          <w:rtl/>
          <w:lang w:val="en-US" w:bidi="fa-IR"/>
        </w:rPr>
        <w:t>با افزا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ش</w:t>
      </w:r>
      <w:r w:rsidR="00C85933" w:rsidRPr="00C85933">
        <w:rPr>
          <w:rFonts w:ascii="Times New Roman" w:eastAsia="Times New Roman" w:hAnsi="Times New Roman" w:cs="B Nazanin"/>
          <w:sz w:val="24"/>
          <w:szCs w:val="24"/>
          <w:rtl/>
          <w:lang w:val="en-US" w:bidi="fa-IR"/>
        </w:rPr>
        <w:t xml:space="preserve"> م</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زان</w:t>
      </w:r>
      <w:r w:rsidR="00C85933" w:rsidRPr="00C85933">
        <w:rPr>
          <w:rFonts w:ascii="Times New Roman" w:eastAsia="Times New Roman" w:hAnsi="Times New Roman" w:cs="B Nazanin"/>
          <w:sz w:val="24"/>
          <w:szCs w:val="24"/>
          <w:rtl/>
          <w:lang w:val="en-US" w:bidi="fa-IR"/>
        </w:rPr>
        <w:t xml:space="preserve"> اعتماد ومشارکت در جامعه م</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توان موجب ارتقا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سطح هو</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ت</w:t>
      </w:r>
      <w:r w:rsidR="00C85933" w:rsidRPr="00C85933">
        <w:rPr>
          <w:rFonts w:ascii="Times New Roman" w:eastAsia="Times New Roman" w:hAnsi="Times New Roman" w:cs="B Nazanin"/>
          <w:sz w:val="24"/>
          <w:szCs w:val="24"/>
          <w:rtl/>
          <w:lang w:val="en-US" w:bidi="fa-IR"/>
        </w:rPr>
        <w:t xml:space="preserve"> مل</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w:t>
      </w:r>
      <w:r w:rsidR="00C85933" w:rsidRPr="00C85933">
        <w:rPr>
          <w:rFonts w:ascii="Times New Roman" w:eastAsia="Times New Roman" w:hAnsi="Times New Roman" w:cs="B Nazanin"/>
          <w:sz w:val="24"/>
          <w:szCs w:val="24"/>
          <w:rtl/>
          <w:lang w:val="en-US" w:bidi="fa-IR"/>
        </w:rPr>
        <w:t xml:space="preserve"> قوم</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ود</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ن</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در جامعه شد و از آنجا که امروزه گردشگر</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کارکردها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مختلف و خاص خود را دارا م</w:t>
      </w:r>
      <w:r w:rsidR="00C85933" w:rsidRPr="00C85933">
        <w:rPr>
          <w:rFonts w:ascii="Times New Roman" w:eastAsia="Times New Roman" w:hAnsi="Times New Roman" w:cs="B Nazanin" w:hint="cs"/>
          <w:sz w:val="24"/>
          <w:szCs w:val="24"/>
          <w:rtl/>
          <w:lang w:val="en-US" w:bidi="fa-IR"/>
        </w:rPr>
        <w:t>ی</w:t>
      </w:r>
      <w:r w:rsidR="00C85933">
        <w:rPr>
          <w:rFonts w:ascii="Cambria" w:eastAsia="Times New Roman" w:hAnsi="Cambria" w:cs="Cambria"/>
          <w:sz w:val="24"/>
          <w:szCs w:val="24"/>
          <w:rtl/>
          <w:lang w:val="en-US" w:bidi="fa-IR"/>
        </w:rPr>
        <w:softHyphen/>
      </w:r>
      <w:r w:rsidR="00C85933" w:rsidRPr="00C85933">
        <w:rPr>
          <w:rFonts w:ascii="Times New Roman" w:eastAsia="Times New Roman" w:hAnsi="Times New Roman" w:cs="B Nazanin" w:hint="cs"/>
          <w:sz w:val="24"/>
          <w:szCs w:val="24"/>
          <w:rtl/>
          <w:lang w:val="en-US" w:bidi="fa-IR"/>
        </w:rPr>
        <w:t>باشد</w:t>
      </w:r>
      <w:r w:rsidR="00C85933" w:rsidRPr="00C85933">
        <w:rPr>
          <w:rFonts w:ascii="Times New Roman" w:eastAsia="Times New Roman" w:hAnsi="Times New Roman" w:cs="B Nazanin"/>
          <w:sz w:val="24"/>
          <w:szCs w:val="24"/>
          <w:rtl/>
          <w:lang w:val="en-US" w:bidi="fa-IR"/>
        </w:rPr>
        <w:t xml:space="preserve"> متول</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ان</w:t>
      </w:r>
      <w:r w:rsidR="00C85933" w:rsidRPr="00C85933">
        <w:rPr>
          <w:rFonts w:ascii="Times New Roman" w:eastAsia="Times New Roman" w:hAnsi="Times New Roman" w:cs="B Nazanin"/>
          <w:sz w:val="24"/>
          <w:szCs w:val="24"/>
          <w:rtl/>
          <w:lang w:val="en-US" w:bidi="fa-IR"/>
        </w:rPr>
        <w:t xml:space="preserve"> و برنامه</w:t>
      </w:r>
      <w:r w:rsidR="00C85933">
        <w:rPr>
          <w:rFonts w:ascii="Cambria" w:eastAsia="Times New Roman" w:hAnsi="Cambria" w:cs="Cambria"/>
          <w:sz w:val="24"/>
          <w:szCs w:val="24"/>
          <w:rtl/>
          <w:lang w:val="en-US" w:bidi="fa-IR"/>
        </w:rPr>
        <w:softHyphen/>
      </w:r>
      <w:r w:rsidR="00C85933" w:rsidRPr="00C85933">
        <w:rPr>
          <w:rFonts w:ascii="Times New Roman" w:eastAsia="Times New Roman" w:hAnsi="Times New Roman" w:cs="B Nazanin" w:hint="cs"/>
          <w:sz w:val="24"/>
          <w:szCs w:val="24"/>
          <w:rtl/>
          <w:lang w:val="en-US" w:bidi="fa-IR"/>
        </w:rPr>
        <w:t>ری</w:t>
      </w:r>
      <w:r w:rsidR="00C85933" w:rsidRPr="00C85933">
        <w:rPr>
          <w:rFonts w:ascii="Times New Roman" w:eastAsia="Times New Roman" w:hAnsi="Times New Roman" w:cs="B Nazanin" w:hint="eastAsia"/>
          <w:sz w:val="24"/>
          <w:szCs w:val="24"/>
          <w:rtl/>
          <w:lang w:val="en-US" w:bidi="fa-IR"/>
        </w:rPr>
        <w:t>زان</w:t>
      </w:r>
      <w:r w:rsidR="00C85933" w:rsidRPr="00C85933">
        <w:rPr>
          <w:rFonts w:ascii="Times New Roman" w:eastAsia="Times New Roman" w:hAnsi="Times New Roman" w:cs="B Nazanin"/>
          <w:sz w:val="24"/>
          <w:szCs w:val="24"/>
          <w:rtl/>
          <w:lang w:val="en-US" w:bidi="fa-IR"/>
        </w:rPr>
        <w:t xml:space="preserve"> م</w:t>
      </w:r>
      <w:r w:rsidR="00C85933" w:rsidRPr="00C85933">
        <w:rPr>
          <w:rFonts w:ascii="Times New Roman" w:eastAsia="Times New Roman" w:hAnsi="Times New Roman" w:cs="B Nazanin" w:hint="cs"/>
          <w:sz w:val="24"/>
          <w:szCs w:val="24"/>
          <w:rtl/>
          <w:lang w:val="en-US" w:bidi="fa-IR"/>
        </w:rPr>
        <w:t>ی</w:t>
      </w:r>
      <w:r w:rsidR="00C85933">
        <w:rPr>
          <w:rFonts w:ascii="Cambria" w:eastAsia="Times New Roman" w:hAnsi="Cambria" w:cs="Cambria"/>
          <w:sz w:val="24"/>
          <w:szCs w:val="24"/>
          <w:rtl/>
          <w:lang w:val="en-US" w:bidi="fa-IR"/>
        </w:rPr>
        <w:softHyphen/>
      </w:r>
      <w:r w:rsidR="00C85933" w:rsidRPr="00C85933">
        <w:rPr>
          <w:rFonts w:ascii="Times New Roman" w:eastAsia="Times New Roman" w:hAnsi="Times New Roman" w:cs="B Nazanin" w:hint="cs"/>
          <w:sz w:val="24"/>
          <w:szCs w:val="24"/>
          <w:rtl/>
          <w:lang w:val="en-US" w:bidi="fa-IR"/>
        </w:rPr>
        <w:t>توانند</w:t>
      </w:r>
      <w:r w:rsidR="00C85933" w:rsidRPr="00C85933">
        <w:rPr>
          <w:rFonts w:ascii="Times New Roman" w:eastAsia="Times New Roman" w:hAnsi="Times New Roman" w:cs="B Nazanin"/>
          <w:sz w:val="24"/>
          <w:szCs w:val="24"/>
          <w:rtl/>
          <w:lang w:val="en-US" w:bidi="fa-IR"/>
        </w:rPr>
        <w:t xml:space="preserve"> با توجه به مسائل موجود در جامعه از ظرف</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ت</w:t>
      </w:r>
      <w:r w:rsidR="00C85933">
        <w:rPr>
          <w:rFonts w:ascii="Times New Roman" w:eastAsia="Times New Roman" w:hAnsi="Times New Roman" w:cs="B Nazanin"/>
          <w:sz w:val="24"/>
          <w:szCs w:val="24"/>
          <w:rtl/>
          <w:lang w:val="en-US" w:bidi="fa-IR"/>
        </w:rPr>
        <w:softHyphen/>
      </w:r>
      <w:r w:rsidR="00C85933" w:rsidRPr="00C85933">
        <w:rPr>
          <w:rFonts w:ascii="Times New Roman" w:eastAsia="Times New Roman" w:hAnsi="Times New Roman" w:cs="B Nazanin"/>
          <w:sz w:val="24"/>
          <w:szCs w:val="24"/>
          <w:rtl/>
          <w:lang w:val="en-US" w:bidi="fa-IR"/>
        </w:rPr>
        <w:t>ها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آن بهره ببر</w:t>
      </w:r>
      <w:r w:rsidR="00C85933" w:rsidRPr="00C85933">
        <w:rPr>
          <w:rFonts w:ascii="Times New Roman" w:eastAsia="Times New Roman" w:hAnsi="Times New Roman" w:cs="B Nazanin" w:hint="eastAsia"/>
          <w:sz w:val="24"/>
          <w:szCs w:val="24"/>
          <w:rtl/>
          <w:lang w:val="en-US" w:bidi="fa-IR"/>
        </w:rPr>
        <w:t>ند</w:t>
      </w:r>
      <w:r w:rsidR="00C85933" w:rsidRPr="00C85933">
        <w:rPr>
          <w:rFonts w:ascii="Times New Roman" w:eastAsia="Times New Roman" w:hAnsi="Times New Roman" w:cs="B Nazanin"/>
          <w:sz w:val="24"/>
          <w:szCs w:val="24"/>
          <w:rtl/>
          <w:lang w:val="en-US" w:bidi="fa-IR"/>
        </w:rPr>
        <w:t xml:space="preserve"> و از 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ن</w:t>
      </w:r>
      <w:r w:rsidR="00C85933" w:rsidRPr="00C85933">
        <w:rPr>
          <w:rFonts w:ascii="Times New Roman" w:eastAsia="Times New Roman" w:hAnsi="Times New Roman" w:cs="B Nazanin"/>
          <w:sz w:val="24"/>
          <w:szCs w:val="24"/>
          <w:rtl/>
          <w:lang w:val="en-US" w:bidi="fa-IR"/>
        </w:rPr>
        <w:t xml:space="preserve"> د</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د</w:t>
      </w:r>
      <w:r w:rsidR="00C85933" w:rsidRPr="00C85933">
        <w:rPr>
          <w:rFonts w:ascii="Times New Roman" w:eastAsia="Times New Roman" w:hAnsi="Times New Roman" w:cs="B Nazanin"/>
          <w:sz w:val="24"/>
          <w:szCs w:val="24"/>
          <w:rtl/>
          <w:lang w:val="en-US" w:bidi="fa-IR"/>
        </w:rPr>
        <w:t xml:space="preserve"> که گردشگران سف</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ران</w:t>
      </w:r>
      <w:r w:rsidR="00C85933" w:rsidRPr="00C85933">
        <w:rPr>
          <w:rFonts w:ascii="Times New Roman" w:eastAsia="Times New Roman" w:hAnsi="Times New Roman" w:cs="B Nazanin"/>
          <w:sz w:val="24"/>
          <w:szCs w:val="24"/>
          <w:rtl/>
          <w:lang w:val="en-US" w:bidi="fa-IR"/>
        </w:rPr>
        <w:t xml:space="preserve"> فرهنگ</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در </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ک</w:t>
      </w:r>
      <w:r w:rsidR="00C85933" w:rsidRPr="00C85933">
        <w:rPr>
          <w:rFonts w:ascii="Times New Roman" w:eastAsia="Times New Roman" w:hAnsi="Times New Roman" w:cs="B Nazanin"/>
          <w:sz w:val="24"/>
          <w:szCs w:val="24"/>
          <w:rtl/>
          <w:lang w:val="en-US" w:bidi="fa-IR"/>
        </w:rPr>
        <w:t xml:space="preserve"> جامعه هستند و ازطر</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ق</w:t>
      </w:r>
      <w:r w:rsidR="00C85933" w:rsidRPr="00C85933">
        <w:rPr>
          <w:rFonts w:ascii="Times New Roman" w:eastAsia="Times New Roman" w:hAnsi="Times New Roman" w:cs="B Nazanin"/>
          <w:sz w:val="24"/>
          <w:szCs w:val="24"/>
          <w:rtl/>
          <w:lang w:val="en-US" w:bidi="fa-IR"/>
        </w:rPr>
        <w:t xml:space="preserve"> سفر و گردشگر</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م</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توان فرا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ند</w:t>
      </w:r>
      <w:r w:rsidR="00C85933" w:rsidRPr="00C85933">
        <w:rPr>
          <w:rFonts w:ascii="Times New Roman" w:eastAsia="Times New Roman" w:hAnsi="Times New Roman" w:cs="B Nazanin"/>
          <w:sz w:val="24"/>
          <w:szCs w:val="24"/>
          <w:rtl/>
          <w:lang w:val="en-US" w:bidi="fa-IR"/>
        </w:rPr>
        <w:t xml:space="preserve"> هو</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ت</w:t>
      </w:r>
      <w:r w:rsidR="00C85933" w:rsidRPr="00C85933">
        <w:rPr>
          <w:rFonts w:ascii="Times New Roman" w:eastAsia="Times New Roman" w:hAnsi="Times New Roman" w:cs="B Nazanin"/>
          <w:sz w:val="24"/>
          <w:szCs w:val="24"/>
          <w:rtl/>
          <w:lang w:val="en-US" w:bidi="fa-IR"/>
        </w:rPr>
        <w:t xml:space="preserve"> بخش</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را تسر</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ع</w:t>
      </w:r>
      <w:r w:rsidR="00C85933" w:rsidRPr="00C85933">
        <w:rPr>
          <w:rFonts w:ascii="Times New Roman" w:eastAsia="Times New Roman" w:hAnsi="Times New Roman" w:cs="B Nazanin"/>
          <w:sz w:val="24"/>
          <w:szCs w:val="24"/>
          <w:rtl/>
          <w:lang w:val="en-US" w:bidi="fa-IR"/>
        </w:rPr>
        <w:t xml:space="preserve"> نمود در راستا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افزا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ش</w:t>
      </w:r>
      <w:r w:rsidR="00C85933" w:rsidRPr="00C85933">
        <w:rPr>
          <w:rFonts w:ascii="Times New Roman" w:eastAsia="Times New Roman" w:hAnsi="Times New Roman" w:cs="B Nazanin"/>
          <w:sz w:val="24"/>
          <w:szCs w:val="24"/>
          <w:rtl/>
          <w:lang w:val="en-US" w:bidi="fa-IR"/>
        </w:rPr>
        <w:t xml:space="preserve"> سرما</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hint="eastAsia"/>
          <w:sz w:val="24"/>
          <w:szCs w:val="24"/>
          <w:rtl/>
          <w:lang w:val="en-US" w:bidi="fa-IR"/>
        </w:rPr>
        <w:t>ه</w:t>
      </w:r>
      <w:r w:rsidR="00C85933" w:rsidRPr="00C85933">
        <w:rPr>
          <w:rFonts w:ascii="Times New Roman" w:eastAsia="Times New Roman" w:hAnsi="Times New Roman" w:cs="B Nazanin"/>
          <w:sz w:val="24"/>
          <w:szCs w:val="24"/>
          <w:rtl/>
          <w:lang w:val="en-US" w:bidi="fa-IR"/>
        </w:rPr>
        <w:t xml:space="preserve"> اجتماع</w:t>
      </w:r>
      <w:r w:rsidR="00C85933" w:rsidRPr="00C85933">
        <w:rPr>
          <w:rFonts w:ascii="Times New Roman" w:eastAsia="Times New Roman" w:hAnsi="Times New Roman" w:cs="B Nazanin" w:hint="cs"/>
          <w:sz w:val="24"/>
          <w:szCs w:val="24"/>
          <w:rtl/>
          <w:lang w:val="en-US" w:bidi="fa-IR"/>
        </w:rPr>
        <w:t>ی</w:t>
      </w:r>
      <w:r w:rsidR="00C85933" w:rsidRPr="00C85933">
        <w:rPr>
          <w:rFonts w:ascii="Times New Roman" w:eastAsia="Times New Roman" w:hAnsi="Times New Roman" w:cs="B Nazanin"/>
          <w:sz w:val="24"/>
          <w:szCs w:val="24"/>
          <w:rtl/>
          <w:lang w:val="en-US" w:bidi="fa-IR"/>
        </w:rPr>
        <w:t xml:space="preserve"> در جامعه گام بردارند.</w:t>
      </w: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4AE64667" w:rsidR="00D5625B" w:rsidRPr="008922F7" w:rsidRDefault="00FA2181" w:rsidP="00A54F55">
      <w:pPr>
        <w:bidi/>
        <w:spacing w:line="240" w:lineRule="auto"/>
        <w:ind w:left="706" w:right="851"/>
        <w:jc w:val="both"/>
        <w:rPr>
          <w:rFonts w:ascii="Calibri" w:eastAsia="Calibri" w:hAnsi="Calibri" w:cs="B Nazanin"/>
          <w:sz w:val="28"/>
          <w:szCs w:val="28"/>
        </w:rPr>
      </w:pPr>
      <w:r w:rsidRPr="008922F7">
        <w:rPr>
          <w:rFonts w:ascii="Times New Roman" w:eastAsia="Times New Roman" w:hAnsi="Times New Roman" w:cs="B Nazanin"/>
          <w:b/>
          <w:sz w:val="24"/>
          <w:szCs w:val="24"/>
          <w:rtl/>
        </w:rPr>
        <w:t xml:space="preserve">واژگان كليدي: </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sidR="00A54F55">
        <w:rPr>
          <w:rFonts w:ascii="Times New Roman" w:eastAsia="Times New Roman" w:hAnsi="Times New Roman" w:cs="B Nazanin" w:hint="cs"/>
          <w:sz w:val="24"/>
          <w:szCs w:val="24"/>
          <w:rtl/>
        </w:rPr>
        <w:t>سرمایه اجتماعی، هویت، گردشگری، شیراز.</w:t>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58733E" w14:textId="1C8DFC0E" w:rsidR="00D5625B" w:rsidRPr="008922F7" w:rsidRDefault="00A54F55" w:rsidP="00A54F55">
      <w:pPr>
        <w:pStyle w:val="Heading1"/>
        <w:keepLines w:val="0"/>
        <w:widowControl w:val="0"/>
        <w:bidi/>
        <w:spacing w:before="0" w:after="0" w:line="240" w:lineRule="auto"/>
        <w:jc w:val="both"/>
        <w:rPr>
          <w:rFonts w:ascii="Times New Roman" w:eastAsia="Times New Roman" w:hAnsi="Times New Roman" w:cs="B Nazanin"/>
          <w:b/>
          <w:sz w:val="24"/>
          <w:szCs w:val="24"/>
        </w:rPr>
      </w:pPr>
      <w:r>
        <w:rPr>
          <w:rFonts w:ascii="Times New Roman" w:eastAsia="Times New Roman" w:hAnsi="Times New Roman" w:cs="B Nazanin"/>
          <w:b/>
          <w:sz w:val="24"/>
          <w:szCs w:val="24"/>
          <w:rtl/>
        </w:rPr>
        <w:lastRenderedPageBreak/>
        <w:t xml:space="preserve">مقدمه </w:t>
      </w:r>
    </w:p>
    <w:p w14:paraId="3CB7F98A" w14:textId="77777777" w:rsidR="00C85933" w:rsidRDefault="000E7EA7" w:rsidP="00C85933">
      <w:pPr>
        <w:keepNext/>
        <w:bidi/>
        <w:spacing w:line="240" w:lineRule="auto"/>
        <w:jc w:val="both"/>
        <w:rPr>
          <w:rFonts w:ascii="Times New Roman" w:eastAsia="Times New Roman" w:hAnsi="Times New Roman" w:cs="B Nazanin"/>
          <w:sz w:val="24"/>
          <w:szCs w:val="24"/>
          <w:lang w:bidi="fa-IR"/>
        </w:rPr>
      </w:pPr>
      <w:r w:rsidRPr="000E7EA7">
        <w:rPr>
          <w:rFonts w:ascii="Times New Roman" w:eastAsia="Times New Roman" w:hAnsi="Times New Roman" w:cs="B Nazanin" w:hint="cs"/>
          <w:sz w:val="24"/>
          <w:szCs w:val="24"/>
          <w:rtl/>
          <w:lang w:bidi="fa-IR"/>
        </w:rPr>
        <w:t>هویت از نیازهای روانی انسان و پیش نیاز هرگونه زندگی اجتماعی است. بدون وجود چارچوب معین که شباهت</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 و تفاوت ها را مشخص سازد، افراد یک جامعه امکان برقراری ارتباط معنادار و مستمر میان خود را نخواهند داشت، بعبارت دیگر اساس دوام و بقای یک جامعه انسانی، کنش های ارتباطی آن جامعه است که هم به فرایند معناسازی و هم به فرایند هویت سازی منجر می شود(فکوهی و آموسی، 1388).</w:t>
      </w:r>
      <w:r>
        <w:rPr>
          <w:rFonts w:ascii="Times New Roman" w:eastAsia="Times New Roman" w:hAnsi="Times New Roman" w:cs="B Nazanin" w:hint="cs"/>
          <w:sz w:val="24"/>
          <w:szCs w:val="24"/>
          <w:rtl/>
          <w:lang w:bidi="fa-IR"/>
        </w:rPr>
        <w:t xml:space="preserve"> در دنیای مدرن کنونی، رشد چشم</w:t>
      </w:r>
      <w:r>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گیر امکانات ارتباط جمعی و ایجاد فضاهای ارتباطی در جهان، سبب شده است تا مردم بدون حدومرزی با یکدیگر در ارتباط باشند، اما با این وجود، افراد همواره خود را متعلق به یک سرزمین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دانند</w:t>
      </w:r>
    </w:p>
    <w:p w14:paraId="1747A4E3" w14:textId="4FC7BD5A" w:rsidR="000E7EA7" w:rsidRPr="000E7EA7" w:rsidRDefault="00C85933" w:rsidP="00C85933">
      <w:pPr>
        <w:keepNext/>
        <w:bidi/>
        <w:spacing w:line="240" w:lineRule="auto"/>
        <w:jc w:val="both"/>
        <w:rPr>
          <w:rFonts w:ascii="Times New Roman" w:eastAsia="Times New Roman" w:hAnsi="Times New Roman" w:cs="B Nazanin"/>
          <w:sz w:val="24"/>
          <w:szCs w:val="24"/>
          <w:lang w:val="en-US"/>
        </w:rPr>
      </w:pPr>
      <w:r w:rsidRPr="00C85933">
        <w:rPr>
          <w:rFonts w:asciiTheme="majorBidi" w:eastAsia="Times New Roman" w:hAnsiTheme="majorBidi" w:cstheme="majorBidi"/>
          <w:rtl/>
          <w:lang w:bidi="fa-IR"/>
        </w:rPr>
        <w:t xml:space="preserve"> (</w:t>
      </w:r>
      <w:r w:rsidRPr="00C85933">
        <w:rPr>
          <w:rFonts w:asciiTheme="majorBidi" w:eastAsia="Times New Roman" w:hAnsiTheme="majorBidi" w:cstheme="majorBidi"/>
          <w:lang w:bidi="fa-IR"/>
        </w:rPr>
        <w:t>Huang and Chiu</w:t>
      </w:r>
      <w:r w:rsidRPr="00C85933">
        <w:rPr>
          <w:rFonts w:asciiTheme="majorBidi" w:eastAsia="Times New Roman" w:hAnsiTheme="majorBidi" w:cstheme="majorBidi"/>
          <w:lang w:val="en-US" w:bidi="fa-IR"/>
        </w:rPr>
        <w:t>,2010</w:t>
      </w:r>
      <w:r w:rsidRPr="00C85933">
        <w:rPr>
          <w:rFonts w:asciiTheme="majorBidi" w:eastAsia="Times New Roman" w:hAnsiTheme="majorBidi" w:cstheme="majorBidi"/>
          <w:rtl/>
          <w:lang w:bidi="fa-IR"/>
        </w:rPr>
        <w:t>)</w:t>
      </w:r>
      <w:r w:rsidRPr="00C85933">
        <w:rPr>
          <w:rFonts w:asciiTheme="majorBidi" w:eastAsia="Times New Roman" w:hAnsiTheme="majorBidi" w:cstheme="majorBidi"/>
          <w:lang w:bidi="fa-IR"/>
        </w:rPr>
        <w:t xml:space="preserve">. </w:t>
      </w:r>
      <w:r w:rsidR="000E7EA7" w:rsidRPr="000E7EA7">
        <w:rPr>
          <w:rFonts w:ascii="Times New Roman" w:eastAsia="Times New Roman" w:hAnsi="Times New Roman" w:cs="B Nazanin" w:hint="cs"/>
          <w:sz w:val="24"/>
          <w:szCs w:val="24"/>
          <w:rtl/>
          <w:lang w:bidi="fa-IR"/>
        </w:rPr>
        <w:t>امروزه، یکی از مهم</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ترین مباحث مورد توجه اندیشمندان اجتماعی که می</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تواند بطور غیر مستقیم و مستقیم بر هویت افراد جامعه تاثیر گذار باشد و همچنین از آن تاثیر پذیرد، سرمایه اجتماعی در جامعه است. این متغیر افراد را قادر می</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سازد تا شبکه</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ای از روابط اجتماعی را نسبت به یکدیگر حفظ کنند و تداوم بخشند(هزارجریبی ولهراسبی، 1390). سرمایه اجتماعی زاده کنش  و واکنش افراد است و محصول آشنا بودن و شدن آدمیان با یکدیگر است و بر چشمداشت</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هایی استوار است که از آشنایی جان می گرد و در اکثر مواقع با گذر زمان می بالد و گسترده می</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شود(پیران و همکاران، 1385).</w:t>
      </w:r>
      <w:r w:rsidR="001D1489">
        <w:rPr>
          <w:rFonts w:ascii="Times New Roman" w:eastAsia="Times New Roman" w:hAnsi="Times New Roman" w:cs="B Nazanin" w:hint="cs"/>
          <w:sz w:val="24"/>
          <w:szCs w:val="24"/>
          <w:rtl/>
          <w:lang w:bidi="fa-IR"/>
        </w:rPr>
        <w:t xml:space="preserve"> سرمایه اجتماعی می</w:t>
      </w:r>
      <w:r w:rsidR="001D1489">
        <w:rPr>
          <w:rFonts w:ascii="Times New Roman" w:eastAsia="Times New Roman" w:hAnsi="Times New Roman" w:cs="B Nazanin"/>
          <w:sz w:val="24"/>
          <w:szCs w:val="24"/>
          <w:rtl/>
          <w:lang w:bidi="fa-IR"/>
        </w:rPr>
        <w:softHyphen/>
      </w:r>
      <w:r w:rsidR="001D1489">
        <w:rPr>
          <w:rFonts w:ascii="Times New Roman" w:eastAsia="Times New Roman" w:hAnsi="Times New Roman" w:cs="B Nazanin" w:hint="cs"/>
          <w:sz w:val="24"/>
          <w:szCs w:val="24"/>
          <w:rtl/>
          <w:lang w:bidi="fa-IR"/>
        </w:rPr>
        <w:t>تواند نگرش</w:t>
      </w:r>
      <w:r w:rsidR="001D1489">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ها و طرز تلقی افراد را نسبت به اقوام موجود در جامعه وهمچنین طرز تلقی آنان را از ملیت وقومیتشان تحت تاثیر قرار دهد و موجب تقویت یا تضعیف هویت</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های اجتماعی وهمبستگی جمعی شود. بنابراین هویت اجتماعی به تداخل وامتزاج گروه</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ها در همدیگر وابسته است و تداخل گروه</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ها نیز به کمیت ونوع تعاملات اجتماعی افراد وگروه ها بر می</w:t>
      </w:r>
      <w:r w:rsidR="000E7EA7" w:rsidRPr="000E7EA7">
        <w:rPr>
          <w:rFonts w:ascii="Times New Roman" w:eastAsia="Times New Roman" w:hAnsi="Times New Roman" w:cs="B Nazanin"/>
          <w:sz w:val="24"/>
          <w:szCs w:val="24"/>
          <w:rtl/>
          <w:lang w:bidi="fa-IR"/>
        </w:rPr>
        <w:softHyphen/>
      </w:r>
      <w:r w:rsidR="000E7EA7" w:rsidRPr="000E7EA7">
        <w:rPr>
          <w:rFonts w:ascii="Times New Roman" w:eastAsia="Times New Roman" w:hAnsi="Times New Roman" w:cs="B Nazanin" w:hint="cs"/>
          <w:sz w:val="24"/>
          <w:szCs w:val="24"/>
          <w:rtl/>
          <w:lang w:bidi="fa-IR"/>
        </w:rPr>
        <w:t xml:space="preserve">گردد(هزارحریبی ولهراسبی، 1390). </w:t>
      </w:r>
    </w:p>
    <w:p w14:paraId="328D4845" w14:textId="54942F9E" w:rsidR="000E7EA7" w:rsidRPr="000E7EA7" w:rsidRDefault="000E7EA7" w:rsidP="00F42CF8">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از آنجا که سفر نقش مهمی در شکل دادن به ادراک افراد از طریق </w:t>
      </w:r>
      <w:r w:rsidR="00F42CF8">
        <w:rPr>
          <w:rFonts w:ascii="Times New Roman" w:eastAsia="Times New Roman" w:hAnsi="Times New Roman" w:cs="B Nazanin" w:hint="cs"/>
          <w:sz w:val="24"/>
          <w:szCs w:val="24"/>
          <w:rtl/>
          <w:lang w:bidi="fa-IR"/>
        </w:rPr>
        <w:t>تجربیات کسب شده دارد و</w:t>
      </w:r>
      <w:r w:rsidR="00F42CF8" w:rsidRPr="00F42CF8">
        <w:rPr>
          <w:rFonts w:ascii="Times New Roman" w:eastAsia="Times New Roman" w:hAnsi="Times New Roman" w:cs="B Nazanin"/>
          <w:sz w:val="24"/>
          <w:szCs w:val="24"/>
          <w:rtl/>
          <w:lang w:bidi="fa-IR"/>
        </w:rPr>
        <w:t>در واقع هو</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ت‌ها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افراد در دن</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معاصر، نسب</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و س</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ال</w:t>
      </w:r>
      <w:r w:rsidR="00F42CF8" w:rsidRPr="00F42CF8">
        <w:rPr>
          <w:rFonts w:ascii="Times New Roman" w:eastAsia="Times New Roman" w:hAnsi="Times New Roman" w:cs="B Nazanin"/>
          <w:sz w:val="24"/>
          <w:szCs w:val="24"/>
          <w:rtl/>
          <w:lang w:bidi="fa-IR"/>
        </w:rPr>
        <w:t xml:space="preserve"> هستند و 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ن</w:t>
      </w:r>
      <w:r w:rsidR="00F42CF8" w:rsidRPr="00F42CF8">
        <w:rPr>
          <w:rFonts w:ascii="Times New Roman" w:eastAsia="Times New Roman" w:hAnsi="Times New Roman" w:cs="B Nazanin"/>
          <w:sz w:val="24"/>
          <w:szCs w:val="24"/>
          <w:rtl/>
          <w:lang w:bidi="fa-IR"/>
        </w:rPr>
        <w:t xml:space="preserve"> هو</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ت‌ها</w:t>
      </w:r>
      <w:r w:rsidR="00F42CF8" w:rsidRPr="00F42CF8">
        <w:rPr>
          <w:rFonts w:ascii="Times New Roman" w:eastAsia="Times New Roman" w:hAnsi="Times New Roman" w:cs="B Nazanin"/>
          <w:sz w:val="24"/>
          <w:szCs w:val="24"/>
          <w:rtl/>
          <w:lang w:bidi="fa-IR"/>
        </w:rPr>
        <w:t xml:space="preserve"> در رابطه با سا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ر</w:t>
      </w:r>
      <w:r w:rsidR="00F42CF8" w:rsidRPr="00F42CF8">
        <w:rPr>
          <w:rFonts w:ascii="Times New Roman" w:eastAsia="Times New Roman" w:hAnsi="Times New Roman" w:cs="B Nazanin"/>
          <w:sz w:val="24"/>
          <w:szCs w:val="24"/>
          <w:rtl/>
          <w:lang w:bidi="fa-IR"/>
        </w:rPr>
        <w:t xml:space="preserve"> افراد معنا م</w:t>
      </w:r>
      <w:r w:rsidR="00F42CF8" w:rsidRPr="00F42CF8">
        <w:rPr>
          <w:rFonts w:ascii="Times New Roman" w:eastAsia="Times New Roman" w:hAnsi="Times New Roman" w:cs="B Nazanin" w:hint="cs"/>
          <w:sz w:val="24"/>
          <w:szCs w:val="24"/>
          <w:rtl/>
          <w:lang w:bidi="fa-IR"/>
        </w:rPr>
        <w:t>ی‌ی</w:t>
      </w:r>
      <w:r w:rsidR="00F42CF8" w:rsidRPr="00F42CF8">
        <w:rPr>
          <w:rFonts w:ascii="Times New Roman" w:eastAsia="Times New Roman" w:hAnsi="Times New Roman" w:cs="B Nazanin" w:hint="eastAsia"/>
          <w:sz w:val="24"/>
          <w:szCs w:val="24"/>
          <w:rtl/>
          <w:lang w:bidi="fa-IR"/>
        </w:rPr>
        <w:t>ابند،</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ک</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از اصل</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تر</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ن</w:t>
      </w:r>
      <w:r w:rsidR="00F42CF8" w:rsidRPr="00F42CF8">
        <w:rPr>
          <w:rFonts w:ascii="Times New Roman" w:eastAsia="Times New Roman" w:hAnsi="Times New Roman" w:cs="B Nazanin"/>
          <w:sz w:val="24"/>
          <w:szCs w:val="24"/>
          <w:rtl/>
          <w:lang w:bidi="fa-IR"/>
        </w:rPr>
        <w:t xml:space="preserve"> حوزه‌ها</w:t>
      </w:r>
      <w:r w:rsidR="00F42CF8" w:rsidRPr="00F42CF8">
        <w:rPr>
          <w:rFonts w:ascii="Times New Roman" w:eastAsia="Times New Roman" w:hAnsi="Times New Roman" w:cs="B Nazanin" w:hint="cs"/>
          <w:sz w:val="24"/>
          <w:szCs w:val="24"/>
          <w:rtl/>
          <w:lang w:bidi="fa-IR"/>
        </w:rPr>
        <w:t>یی</w:t>
      </w:r>
      <w:r w:rsidR="00F42CF8" w:rsidRPr="00F42CF8">
        <w:rPr>
          <w:rFonts w:ascii="Times New Roman" w:eastAsia="Times New Roman" w:hAnsi="Times New Roman" w:cs="B Nazanin"/>
          <w:sz w:val="24"/>
          <w:szCs w:val="24"/>
          <w:rtl/>
          <w:lang w:bidi="fa-IR"/>
        </w:rPr>
        <w:t xml:space="preserve"> که موجب تجد</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د</w:t>
      </w:r>
      <w:r w:rsidR="00F42CF8" w:rsidRPr="00F42CF8">
        <w:rPr>
          <w:rFonts w:ascii="Times New Roman" w:eastAsia="Times New Roman" w:hAnsi="Times New Roman" w:cs="B Nazanin"/>
          <w:sz w:val="24"/>
          <w:szCs w:val="24"/>
          <w:rtl/>
          <w:lang w:bidi="fa-IR"/>
        </w:rPr>
        <w:t xml:space="preserve"> ساخت هو</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w:t>
      </w:r>
      <w:r w:rsidR="00F42CF8" w:rsidRPr="00F42CF8">
        <w:rPr>
          <w:rFonts w:ascii="Times New Roman" w:eastAsia="Times New Roman" w:hAnsi="Times New Roman" w:cs="B Nazanin"/>
          <w:sz w:val="24"/>
          <w:szCs w:val="24"/>
          <w:rtl/>
          <w:lang w:bidi="fa-IR"/>
        </w:rPr>
        <w:t xml:space="preserve"> افراد م</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شود</w:t>
      </w:r>
      <w:r w:rsidR="00F42CF8" w:rsidRPr="00F42CF8">
        <w:rPr>
          <w:rFonts w:ascii="Times New Roman" w:eastAsia="Times New Roman" w:hAnsi="Times New Roman" w:cs="B Nazanin"/>
          <w:sz w:val="24"/>
          <w:szCs w:val="24"/>
          <w:rtl/>
          <w:lang w:bidi="fa-IR"/>
        </w:rPr>
        <w:t xml:space="preserve"> تجربه افراد از سفر و در پ</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آن ارتباط و تجربه آن</w:t>
      </w:r>
      <w:r w:rsidR="00F42CF8">
        <w:rPr>
          <w:rFonts w:ascii="Cambria" w:eastAsia="Times New Roman" w:hAnsi="Cambria" w:cs="Cambria"/>
          <w:sz w:val="24"/>
          <w:szCs w:val="24"/>
          <w:rtl/>
          <w:lang w:bidi="fa-IR"/>
        </w:rPr>
        <w:softHyphen/>
      </w:r>
      <w:r w:rsidR="00F42CF8" w:rsidRPr="00F42CF8">
        <w:rPr>
          <w:rFonts w:ascii="Times New Roman" w:eastAsia="Times New Roman" w:hAnsi="Times New Roman" w:cs="B Nazanin" w:hint="cs"/>
          <w:sz w:val="24"/>
          <w:szCs w:val="24"/>
          <w:rtl/>
          <w:lang w:bidi="fa-IR"/>
        </w:rPr>
        <w:t>ها</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در</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طول</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سفر</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با</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افراد</w:t>
      </w:r>
      <w:r w:rsidR="00F42CF8" w:rsidRPr="00F42CF8">
        <w:rPr>
          <w:rFonts w:ascii="Times New Roman" w:eastAsia="Times New Roman" w:hAnsi="Times New Roman" w:cs="B Nazanin"/>
          <w:sz w:val="24"/>
          <w:szCs w:val="24"/>
          <w:rtl/>
          <w:lang w:bidi="fa-IR"/>
        </w:rPr>
        <w:t xml:space="preserve"> </w:t>
      </w:r>
      <w:r w:rsidR="00F42CF8" w:rsidRPr="00F42CF8">
        <w:rPr>
          <w:rFonts w:ascii="Times New Roman" w:eastAsia="Times New Roman" w:hAnsi="Times New Roman" w:cs="B Nazanin" w:hint="cs"/>
          <w:sz w:val="24"/>
          <w:szCs w:val="24"/>
          <w:rtl/>
          <w:lang w:bidi="fa-IR"/>
        </w:rPr>
        <w:t>دی</w:t>
      </w:r>
      <w:r w:rsidR="00F42CF8" w:rsidRPr="00F42CF8">
        <w:rPr>
          <w:rFonts w:ascii="Times New Roman" w:eastAsia="Times New Roman" w:hAnsi="Times New Roman" w:cs="B Nazanin" w:hint="eastAsia"/>
          <w:sz w:val="24"/>
          <w:szCs w:val="24"/>
          <w:rtl/>
          <w:lang w:bidi="fa-IR"/>
        </w:rPr>
        <w:t>گر</w:t>
      </w:r>
      <w:r w:rsidR="00F42CF8" w:rsidRPr="00F42CF8">
        <w:rPr>
          <w:rFonts w:ascii="Times New Roman" w:eastAsia="Times New Roman" w:hAnsi="Times New Roman" w:cs="B Nazanin"/>
          <w:sz w:val="24"/>
          <w:szCs w:val="24"/>
          <w:rtl/>
          <w:lang w:bidi="fa-IR"/>
        </w:rPr>
        <w:t xml:space="preserve"> در سفرشان م</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باشد</w:t>
      </w:r>
      <w:r w:rsidR="00F42CF8">
        <w:rPr>
          <w:rFonts w:ascii="Times New Roman" w:eastAsia="Times New Roman" w:hAnsi="Times New Roman" w:cs="B Nazanin" w:hint="cs"/>
          <w:sz w:val="24"/>
          <w:szCs w:val="24"/>
          <w:rtl/>
          <w:lang w:bidi="fa-IR"/>
        </w:rPr>
        <w:t>(شیانی وهاشمی، 1391)</w:t>
      </w:r>
      <w:r w:rsidR="00F42CF8" w:rsidRPr="00F42CF8">
        <w:rPr>
          <w:rFonts w:ascii="Times New Roman" w:eastAsia="Times New Roman" w:hAnsi="Times New Roman" w:cs="B Nazanin"/>
          <w:sz w:val="24"/>
          <w:szCs w:val="24"/>
          <w:rtl/>
          <w:lang w:bidi="fa-IR"/>
        </w:rPr>
        <w:t>. در هم</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ن</w:t>
      </w:r>
      <w:r w:rsidR="00F42CF8" w:rsidRPr="00F42CF8">
        <w:rPr>
          <w:rFonts w:ascii="Times New Roman" w:eastAsia="Times New Roman" w:hAnsi="Times New Roman" w:cs="B Nazanin"/>
          <w:sz w:val="24"/>
          <w:szCs w:val="24"/>
          <w:rtl/>
          <w:lang w:bidi="fa-IR"/>
        </w:rPr>
        <w:t xml:space="preserve"> راستا تحق</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ق</w:t>
      </w:r>
      <w:r w:rsidR="00F42CF8" w:rsidRPr="00F42CF8">
        <w:rPr>
          <w:rFonts w:ascii="Times New Roman" w:eastAsia="Times New Roman" w:hAnsi="Times New Roman" w:cs="B Nazanin"/>
          <w:sz w:val="24"/>
          <w:szCs w:val="24"/>
          <w:rtl/>
          <w:lang w:bidi="fa-IR"/>
        </w:rPr>
        <w:t xml:space="preserve"> حاضر در پ</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w:t>
      </w:r>
      <w:r w:rsidR="00F42CF8">
        <w:rPr>
          <w:rFonts w:ascii="Times New Roman" w:eastAsia="Times New Roman" w:hAnsi="Times New Roman" w:cs="B Nazanin" w:hint="cs"/>
          <w:sz w:val="24"/>
          <w:szCs w:val="24"/>
          <w:rtl/>
          <w:lang w:bidi="fa-IR"/>
        </w:rPr>
        <w:t xml:space="preserve">پاسخگویی به این سوالات است </w:t>
      </w:r>
      <w:r w:rsidR="00F42CF8" w:rsidRPr="00F42CF8">
        <w:rPr>
          <w:rFonts w:ascii="Times New Roman" w:eastAsia="Times New Roman" w:hAnsi="Times New Roman" w:cs="B Nazanin"/>
          <w:sz w:val="24"/>
          <w:szCs w:val="24"/>
          <w:rtl/>
          <w:lang w:bidi="fa-IR"/>
        </w:rPr>
        <w:t>که آ</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w:t>
      </w:r>
      <w:r w:rsidR="00F42CF8" w:rsidRPr="00F42CF8">
        <w:rPr>
          <w:rFonts w:ascii="Times New Roman" w:eastAsia="Times New Roman" w:hAnsi="Times New Roman" w:cs="B Nazanin"/>
          <w:sz w:val="24"/>
          <w:szCs w:val="24"/>
          <w:rtl/>
          <w:lang w:bidi="fa-IR"/>
        </w:rPr>
        <w:t xml:space="preserve"> رابطه‌ا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م</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ان</w:t>
      </w:r>
      <w:r w:rsidR="00F42CF8" w:rsidRPr="00F42CF8">
        <w:rPr>
          <w:rFonts w:ascii="Times New Roman" w:eastAsia="Times New Roman" w:hAnsi="Times New Roman" w:cs="B Nazanin"/>
          <w:sz w:val="24"/>
          <w:szCs w:val="24"/>
          <w:rtl/>
          <w:lang w:bidi="fa-IR"/>
        </w:rPr>
        <w:t xml:space="preserve"> </w:t>
      </w:r>
      <w:r w:rsidR="00F42CF8">
        <w:rPr>
          <w:rFonts w:ascii="Times New Roman" w:eastAsia="Times New Roman" w:hAnsi="Times New Roman" w:cs="B Nazanin" w:hint="cs"/>
          <w:sz w:val="24"/>
          <w:szCs w:val="24"/>
          <w:rtl/>
          <w:lang w:bidi="fa-IR"/>
        </w:rPr>
        <w:t>سرمایه اجتماعی</w:t>
      </w:r>
      <w:r w:rsidR="00F42CF8" w:rsidRPr="00F42CF8">
        <w:rPr>
          <w:rFonts w:ascii="Times New Roman" w:eastAsia="Times New Roman" w:hAnsi="Times New Roman" w:cs="B Nazanin"/>
          <w:sz w:val="24"/>
          <w:szCs w:val="24"/>
          <w:rtl/>
          <w:lang w:bidi="fa-IR"/>
        </w:rPr>
        <w:t xml:space="preserve"> و هو</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w:t>
      </w:r>
      <w:r w:rsidR="00F42CF8" w:rsidRPr="00F42CF8">
        <w:rPr>
          <w:rFonts w:ascii="Times New Roman" w:eastAsia="Times New Roman" w:hAnsi="Times New Roman" w:cs="B Nazanin"/>
          <w:sz w:val="24"/>
          <w:szCs w:val="24"/>
          <w:rtl/>
          <w:lang w:bidi="fa-IR"/>
        </w:rPr>
        <w:t xml:space="preserve"> مل</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w:t>
      </w:r>
      <w:r w:rsidR="00F42CF8">
        <w:rPr>
          <w:rFonts w:ascii="Times New Roman" w:eastAsia="Times New Roman" w:hAnsi="Times New Roman" w:cs="B Nazanin" w:hint="cs"/>
          <w:sz w:val="24"/>
          <w:szCs w:val="24"/>
          <w:rtl/>
          <w:lang w:bidi="fa-IR"/>
        </w:rPr>
        <w:t>گردشگران شهر شیراز</w:t>
      </w:r>
      <w:r w:rsidR="00F42CF8" w:rsidRPr="00F42CF8">
        <w:rPr>
          <w:rFonts w:ascii="Times New Roman" w:eastAsia="Times New Roman" w:hAnsi="Times New Roman" w:cs="B Nazanin"/>
          <w:sz w:val="24"/>
          <w:szCs w:val="24"/>
          <w:rtl/>
          <w:lang w:bidi="fa-IR"/>
        </w:rPr>
        <w:t xml:space="preserve"> وجود دارد؟ آ</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w:t>
      </w:r>
      <w:r w:rsidR="00F42CF8" w:rsidRPr="00F42CF8">
        <w:rPr>
          <w:rFonts w:ascii="Times New Roman" w:eastAsia="Times New Roman" w:hAnsi="Times New Roman" w:cs="B Nazanin"/>
          <w:sz w:val="24"/>
          <w:szCs w:val="24"/>
          <w:rtl/>
          <w:lang w:bidi="fa-IR"/>
        </w:rPr>
        <w:t xml:space="preserve"> رابطه‌ا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م</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ان</w:t>
      </w:r>
      <w:r w:rsidR="00F42CF8" w:rsidRPr="00F42CF8">
        <w:rPr>
          <w:rFonts w:ascii="Times New Roman" w:eastAsia="Times New Roman" w:hAnsi="Times New Roman" w:cs="B Nazanin"/>
          <w:sz w:val="24"/>
          <w:szCs w:val="24"/>
          <w:rtl/>
          <w:lang w:bidi="fa-IR"/>
        </w:rPr>
        <w:t xml:space="preserve"> سرما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ه</w:t>
      </w:r>
      <w:r w:rsidR="00F42CF8" w:rsidRPr="00F42CF8">
        <w:rPr>
          <w:rFonts w:ascii="Times New Roman" w:eastAsia="Times New Roman" w:hAnsi="Times New Roman" w:cs="B Nazanin"/>
          <w:sz w:val="24"/>
          <w:szCs w:val="24"/>
          <w:rtl/>
          <w:lang w:bidi="fa-IR"/>
        </w:rPr>
        <w:t xml:space="preserve"> اجتماع</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و هو</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w:t>
      </w:r>
      <w:r w:rsidR="00F42CF8">
        <w:rPr>
          <w:rFonts w:ascii="Times New Roman" w:eastAsia="Times New Roman" w:hAnsi="Times New Roman" w:cs="B Nazanin" w:hint="cs"/>
          <w:sz w:val="24"/>
          <w:szCs w:val="24"/>
          <w:rtl/>
          <w:lang w:bidi="fa-IR"/>
        </w:rPr>
        <w:t xml:space="preserve"> دینی</w:t>
      </w:r>
      <w:r w:rsidR="00F42CF8" w:rsidRPr="00F42CF8">
        <w:rPr>
          <w:rFonts w:ascii="Times New Roman" w:eastAsia="Times New Roman" w:hAnsi="Times New Roman" w:cs="B Nazanin"/>
          <w:sz w:val="24"/>
          <w:szCs w:val="24"/>
          <w:rtl/>
          <w:lang w:bidi="fa-IR"/>
        </w:rPr>
        <w:t xml:space="preserve"> گردشگران شهر ش</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راز</w:t>
      </w:r>
      <w:r w:rsidR="00F42CF8" w:rsidRPr="00F42CF8">
        <w:rPr>
          <w:rFonts w:ascii="Times New Roman" w:eastAsia="Times New Roman" w:hAnsi="Times New Roman" w:cs="B Nazanin"/>
          <w:sz w:val="24"/>
          <w:szCs w:val="24"/>
          <w:rtl/>
          <w:lang w:bidi="fa-IR"/>
        </w:rPr>
        <w:t xml:space="preserve"> وجود دارد؟ آ</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w:t>
      </w:r>
      <w:r w:rsidR="00F42CF8" w:rsidRPr="00F42CF8">
        <w:rPr>
          <w:rFonts w:ascii="Times New Roman" w:eastAsia="Times New Roman" w:hAnsi="Times New Roman" w:cs="B Nazanin"/>
          <w:sz w:val="24"/>
          <w:szCs w:val="24"/>
          <w:rtl/>
          <w:lang w:bidi="fa-IR"/>
        </w:rPr>
        <w:t xml:space="preserve"> رابطه‌ا</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sz w:val="24"/>
          <w:szCs w:val="24"/>
          <w:rtl/>
          <w:lang w:bidi="fa-IR"/>
        </w:rPr>
        <w:t xml:space="preserve"> م</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ان</w:t>
      </w:r>
      <w:r w:rsidR="00F42CF8" w:rsidRPr="00F42CF8">
        <w:rPr>
          <w:rFonts w:ascii="Times New Roman" w:eastAsia="Times New Roman" w:hAnsi="Times New Roman" w:cs="B Nazanin"/>
          <w:sz w:val="24"/>
          <w:szCs w:val="24"/>
          <w:rtl/>
          <w:lang w:bidi="fa-IR"/>
        </w:rPr>
        <w:t xml:space="preserve"> </w:t>
      </w:r>
      <w:r w:rsidR="00F42CF8">
        <w:rPr>
          <w:rFonts w:ascii="Times New Roman" w:eastAsia="Times New Roman" w:hAnsi="Times New Roman" w:cs="B Nazanin" w:hint="cs"/>
          <w:sz w:val="24"/>
          <w:szCs w:val="24"/>
          <w:rtl/>
          <w:lang w:bidi="fa-IR"/>
        </w:rPr>
        <w:t>سرمایه اجتماعی</w:t>
      </w:r>
      <w:r w:rsidR="00F42CF8" w:rsidRPr="00F42CF8">
        <w:rPr>
          <w:rFonts w:ascii="Times New Roman" w:eastAsia="Times New Roman" w:hAnsi="Times New Roman" w:cs="B Nazanin"/>
          <w:sz w:val="24"/>
          <w:szCs w:val="24"/>
          <w:rtl/>
          <w:lang w:bidi="fa-IR"/>
        </w:rPr>
        <w:t xml:space="preserve"> و هو</w:t>
      </w:r>
      <w:r w:rsidR="00F42CF8" w:rsidRPr="00F42CF8">
        <w:rPr>
          <w:rFonts w:ascii="Times New Roman" w:eastAsia="Times New Roman" w:hAnsi="Times New Roman" w:cs="B Nazanin" w:hint="cs"/>
          <w:sz w:val="24"/>
          <w:szCs w:val="24"/>
          <w:rtl/>
          <w:lang w:bidi="fa-IR"/>
        </w:rPr>
        <w:t>ی</w:t>
      </w:r>
      <w:r w:rsidR="00F42CF8" w:rsidRPr="00F42CF8">
        <w:rPr>
          <w:rFonts w:ascii="Times New Roman" w:eastAsia="Times New Roman" w:hAnsi="Times New Roman" w:cs="B Nazanin" w:hint="eastAsia"/>
          <w:sz w:val="24"/>
          <w:szCs w:val="24"/>
          <w:rtl/>
          <w:lang w:bidi="fa-IR"/>
        </w:rPr>
        <w:t>ت</w:t>
      </w:r>
      <w:r w:rsidR="00F42CF8">
        <w:rPr>
          <w:rFonts w:ascii="Times New Roman" w:eastAsia="Times New Roman" w:hAnsi="Times New Roman" w:cs="B Nazanin" w:hint="cs"/>
          <w:sz w:val="24"/>
          <w:szCs w:val="24"/>
          <w:rtl/>
          <w:lang w:bidi="fa-IR"/>
        </w:rPr>
        <w:t xml:space="preserve"> قومی</w:t>
      </w:r>
      <w:r w:rsidR="00F42CF8" w:rsidRPr="00F42CF8">
        <w:rPr>
          <w:rFonts w:ascii="Times New Roman" w:eastAsia="Times New Roman" w:hAnsi="Times New Roman" w:cs="B Nazanin"/>
          <w:sz w:val="24"/>
          <w:szCs w:val="24"/>
          <w:rtl/>
          <w:lang w:bidi="fa-IR"/>
        </w:rPr>
        <w:t xml:space="preserve"> </w:t>
      </w:r>
      <w:r w:rsidR="00F42CF8">
        <w:rPr>
          <w:rFonts w:ascii="Times New Roman" w:eastAsia="Times New Roman" w:hAnsi="Times New Roman" w:cs="B Nazanin" w:hint="cs"/>
          <w:sz w:val="24"/>
          <w:szCs w:val="24"/>
          <w:rtl/>
          <w:lang w:bidi="fa-IR"/>
        </w:rPr>
        <w:t>گردشگران شهر شیراز</w:t>
      </w:r>
      <w:r w:rsidR="00F42CF8" w:rsidRPr="00F42CF8">
        <w:rPr>
          <w:rFonts w:ascii="Times New Roman" w:eastAsia="Times New Roman" w:hAnsi="Times New Roman" w:cs="B Nazanin"/>
          <w:sz w:val="24"/>
          <w:szCs w:val="24"/>
          <w:rtl/>
          <w:lang w:bidi="fa-IR"/>
        </w:rPr>
        <w:t xml:space="preserve"> وجود دارد؟</w:t>
      </w:r>
    </w:p>
    <w:p w14:paraId="5A3736FA" w14:textId="2D2F1EDB" w:rsidR="001D1489" w:rsidRPr="001D1489" w:rsidRDefault="001D1489" w:rsidP="000E7EA7">
      <w:pPr>
        <w:keepNext/>
        <w:bidi/>
        <w:spacing w:line="240" w:lineRule="auto"/>
        <w:jc w:val="both"/>
        <w:rPr>
          <w:rFonts w:ascii="Times New Roman" w:eastAsia="Times New Roman" w:hAnsi="Times New Roman" w:cs="B Nazanin"/>
          <w:sz w:val="24"/>
          <w:szCs w:val="24"/>
          <w:rtl/>
          <w:lang w:bidi="fa-IR"/>
        </w:rPr>
      </w:pPr>
    </w:p>
    <w:p w14:paraId="2F515228" w14:textId="7EF42104" w:rsidR="001D1489" w:rsidRPr="001D1489" w:rsidRDefault="008C3FB1" w:rsidP="001D1489">
      <w:pPr>
        <w:keepNext/>
        <w:bidi/>
        <w:spacing w:line="240" w:lineRule="auto"/>
        <w:jc w:val="both"/>
        <w:rPr>
          <w:rFonts w:ascii="Times New Roman" w:eastAsia="Times New Roman" w:hAnsi="Times New Roman" w:cs="B Nazanin"/>
          <w:b/>
          <w:bCs/>
          <w:sz w:val="24"/>
          <w:szCs w:val="24"/>
          <w:rtl/>
          <w:lang w:bidi="fa-IR"/>
        </w:rPr>
      </w:pPr>
      <w:r>
        <w:rPr>
          <w:rFonts w:ascii="Times New Roman" w:eastAsia="Times New Roman" w:hAnsi="Times New Roman" w:cs="B Nazanin" w:hint="cs"/>
          <w:b/>
          <w:bCs/>
          <w:sz w:val="24"/>
          <w:szCs w:val="24"/>
          <w:rtl/>
          <w:lang w:bidi="fa-IR"/>
        </w:rPr>
        <w:t>پیشینه تحقیق</w:t>
      </w:r>
    </w:p>
    <w:p w14:paraId="50AF0F2A" w14:textId="3816B554" w:rsidR="000E7EA7" w:rsidRPr="000E7EA7" w:rsidRDefault="000E7EA7" w:rsidP="001D1489">
      <w:pPr>
        <w:keepNext/>
        <w:bidi/>
        <w:spacing w:line="240" w:lineRule="auto"/>
        <w:jc w:val="both"/>
        <w:rPr>
          <w:rFonts w:ascii="Times New Roman" w:eastAsia="Times New Roman" w:hAnsi="Times New Roman" w:cs="B Nazanin"/>
          <w:sz w:val="24"/>
          <w:szCs w:val="24"/>
          <w:lang w:val="en-US" w:bidi="fa-IR"/>
        </w:rPr>
      </w:pPr>
      <w:r w:rsidRPr="000E7EA7">
        <w:rPr>
          <w:rFonts w:ascii="Times New Roman" w:eastAsia="Times New Roman" w:hAnsi="Times New Roman" w:cs="B Nazanin" w:hint="cs"/>
          <w:sz w:val="24"/>
          <w:szCs w:val="24"/>
          <w:rtl/>
          <w:lang w:bidi="fa-IR"/>
        </w:rPr>
        <w:t>شریفی اردانی و خرمائی (1401) در مطالعه ای با عنوان «رابطه سرمایه اجتماعی وفرهنگی با مهارت های اجتماعی فرزندان: نقش واسطه ای سبک های والدین در برخورد با هیجانات منفی کودکان» به تبیین مهارت</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اجتماعی فرزندان براساس سرمایه اجتماعی و فرهنگی والدین با توجه به نقش واسطه ای سبک های والدین در برخورد با هیجانات منفی فرزندان می پردازند. یافته های پژوهش فوق حاکی از این می باشد که سرمایه اجتماعی هم به طور مستقیم و هم به واسطه سبک</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 xml:space="preserve">های حمایتی و غیرحمایتی برخورد با </w:t>
      </w:r>
      <w:r w:rsidRPr="000E7EA7">
        <w:rPr>
          <w:rFonts w:ascii="Times New Roman" w:eastAsia="Times New Roman" w:hAnsi="Times New Roman" w:cs="B Nazanin" w:hint="cs"/>
          <w:sz w:val="24"/>
          <w:szCs w:val="24"/>
          <w:rtl/>
          <w:lang w:bidi="fa-IR"/>
        </w:rPr>
        <w:lastRenderedPageBreak/>
        <w:t>فرزندان منجر به پیش بینی مهارت</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اجتماعی فرزندان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گردد. سرمایه اجتماعی تقش قابل توجهی در تبیین نحوه برخورد والدین با هیجانات فرزندان دارد.</w:t>
      </w:r>
    </w:p>
    <w:p w14:paraId="66E58D74" w14:textId="77777777" w:rsidR="000E7EA7" w:rsidRPr="000E7EA7" w:rsidRDefault="000E7EA7" w:rsidP="000E7EA7">
      <w:pPr>
        <w:keepNext/>
        <w:bidi/>
        <w:spacing w:line="240" w:lineRule="auto"/>
        <w:jc w:val="both"/>
        <w:rPr>
          <w:rFonts w:ascii="Times New Roman" w:eastAsia="Times New Roman" w:hAnsi="Times New Roman" w:cs="B Nazanin"/>
          <w:sz w:val="24"/>
          <w:szCs w:val="24"/>
          <w:lang w:val="en-US" w:bidi="fa-IR"/>
        </w:rPr>
      </w:pPr>
      <w:r w:rsidRPr="000E7EA7">
        <w:rPr>
          <w:rFonts w:ascii="Times New Roman" w:eastAsia="Times New Roman" w:hAnsi="Times New Roman" w:cs="B Nazanin" w:hint="cs"/>
          <w:sz w:val="24"/>
          <w:szCs w:val="24"/>
          <w:rtl/>
          <w:lang w:bidi="fa-IR"/>
        </w:rPr>
        <w:t>صابری و همکاران (1401) در مطالعه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ة</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اضطراب ناش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کروناو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روس</w:t>
      </w:r>
      <w:r w:rsidRPr="000E7EA7">
        <w:rPr>
          <w:rFonts w:ascii="Times New Roman" w:eastAsia="Times New Roman" w:hAnsi="Times New Roman" w:cs="B Nazanin"/>
          <w:sz w:val="24"/>
          <w:szCs w:val="24"/>
          <w:rtl/>
          <w:lang w:bidi="fa-IR"/>
        </w:rPr>
        <w:t xml:space="preserve">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سه</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hint="eastAsia"/>
          <w:sz w:val="24"/>
          <w:szCs w:val="24"/>
          <w:rtl/>
          <w:lang w:bidi="fa-IR"/>
        </w:rPr>
        <w:t>گروه</w:t>
      </w:r>
      <w:r w:rsidRPr="000E7EA7">
        <w:rPr>
          <w:rFonts w:ascii="Times New Roman" w:eastAsia="Times New Roman" w:hAnsi="Times New Roman" w:cs="B Nazanin"/>
          <w:sz w:val="24"/>
          <w:szCs w:val="24"/>
          <w:rtl/>
          <w:lang w:bidi="fa-IR"/>
        </w:rPr>
        <w:t xml:space="preserve"> از سالمندان بر اساس فعال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بدن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قبل و بعد از فاصله</w:t>
      </w:r>
      <w:r w:rsidRPr="000E7EA7">
        <w:rPr>
          <w:rFonts w:ascii="Times New Roman" w:eastAsia="Times New Roman" w:hAnsi="Times New Roman" w:cs="B Nazanin"/>
          <w:sz w:val="24"/>
          <w:szCs w:val="24"/>
          <w:rtl/>
          <w:lang w:bidi="fa-IR"/>
        </w:rPr>
        <w:softHyphen/>
        <w:t>گذار</w:t>
      </w:r>
      <w:r w:rsidRPr="000E7EA7">
        <w:rPr>
          <w:rFonts w:ascii="Times New Roman" w:eastAsia="Times New Roman" w:hAnsi="Times New Roman" w:cs="B Nazanin" w:hint="cs"/>
          <w:sz w:val="24"/>
          <w:szCs w:val="24"/>
          <w:rtl/>
          <w:lang w:bidi="fa-IR"/>
        </w:rPr>
        <w:t xml:space="preserve">ی </w:t>
      </w:r>
      <w:r w:rsidRPr="000E7EA7">
        <w:rPr>
          <w:rFonts w:ascii="Times New Roman" w:eastAsia="Times New Roman" w:hAnsi="Times New Roman" w:cs="B Nazanin" w:hint="eastAsia"/>
          <w:sz w:val="24"/>
          <w:szCs w:val="24"/>
          <w:rtl/>
          <w:lang w:bidi="fa-IR"/>
        </w:rPr>
        <w:t>اجتماع</w:t>
      </w:r>
      <w:r w:rsidRPr="000E7EA7">
        <w:rPr>
          <w:rFonts w:ascii="Times New Roman" w:eastAsia="Times New Roman" w:hAnsi="Times New Roman" w:cs="B Nazanin" w:hint="cs"/>
          <w:sz w:val="24"/>
          <w:szCs w:val="24"/>
          <w:rtl/>
          <w:lang w:bidi="fa-IR"/>
        </w:rPr>
        <w:t>ی» بیان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کنند که شیوع ویروس کرونا باعث افزایش اضطراب بین عموم مردم و بالاخص اقشار در معرض در خطر، همچون سالمندان شده است. نتایج بیانگر این است که سالمندان ورزشکار فعال و غیرفعال در دوران شیوع ویروس از نظر سرمایه اجتماعی و ابعاد آن تفاوت معناداری ندارند اما سرمایه اجتماعی آن</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 xml:space="preserve">ها از سالمندان غیرورزشکار بیشتر است. همچنین نتایج نشان داد ابعاد شناختی و ارتباطی سرمایه اجتماعی بر اضطراب ناشی از کرونا تاثیر منفی و معناداری دارند.  </w:t>
      </w:r>
    </w:p>
    <w:p w14:paraId="0F709B1F"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شیردل و همکاران (1400) 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hint="cs"/>
          <w:sz w:val="24"/>
          <w:szCs w:val="24"/>
          <w:rtl/>
          <w:lang w:bidi="fa-IR"/>
        </w:rPr>
        <w:t xml:space="preserve">رابطه بین </w:t>
      </w:r>
      <w:r w:rsidRPr="000E7EA7">
        <w:rPr>
          <w:rFonts w:ascii="Times New Roman" w:eastAsia="Times New Roman" w:hAnsi="Times New Roman" w:cs="B Nazanin"/>
          <w:sz w:val="24"/>
          <w:szCs w:val="24"/>
          <w:rtl/>
          <w:lang w:bidi="fa-IR"/>
        </w:rPr>
        <w:t>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سبک ز</w:t>
      </w:r>
      <w:r w:rsidRPr="000E7EA7">
        <w:rPr>
          <w:rFonts w:ascii="Times New Roman" w:eastAsia="Times New Roman" w:hAnsi="Times New Roman" w:cs="B Nazanin" w:hint="cs"/>
          <w:sz w:val="24"/>
          <w:szCs w:val="24"/>
          <w:rtl/>
          <w:lang w:bidi="fa-IR"/>
        </w:rPr>
        <w:t>ند</w:t>
      </w:r>
      <w:r w:rsidRPr="000E7EA7">
        <w:rPr>
          <w:rFonts w:ascii="Times New Roman" w:eastAsia="Times New Roman" w:hAnsi="Times New Roman" w:cs="B Nazanin"/>
          <w:sz w:val="24"/>
          <w:szCs w:val="24"/>
          <w:rtl/>
          <w:lang w:bidi="fa-IR"/>
        </w:rPr>
        <w:t>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با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 xml:space="preserve">ی </w:t>
      </w:r>
      <w:r w:rsidRPr="000E7EA7">
        <w:rPr>
          <w:rFonts w:ascii="Times New Roman" w:eastAsia="Times New Roman" w:hAnsi="Times New Roman" w:cs="B Nazanin" w:hint="eastAsia"/>
          <w:sz w:val="24"/>
          <w:szCs w:val="24"/>
          <w:rtl/>
          <w:lang w:bidi="fa-IR"/>
        </w:rPr>
        <w:t>دختران</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ن</w:t>
      </w:r>
      <w:r w:rsidRPr="000E7EA7">
        <w:rPr>
          <w:rFonts w:ascii="Times New Roman" w:eastAsia="Times New Roman" w:hAnsi="Times New Roman" w:cs="B Nazanin"/>
          <w:sz w:val="24"/>
          <w:szCs w:val="24"/>
          <w:rtl/>
          <w:lang w:bidi="fa-IR"/>
        </w:rPr>
        <w:t>وجوان شهرستان کرمان</w:t>
      </w:r>
      <w:r w:rsidRPr="000E7EA7">
        <w:rPr>
          <w:rFonts w:ascii="Times New Roman" w:eastAsia="Times New Roman" w:hAnsi="Times New Roman" w:cs="B Nazanin" w:hint="cs"/>
          <w:sz w:val="24"/>
          <w:szCs w:val="24"/>
          <w:rtl/>
          <w:lang w:bidi="fa-IR"/>
        </w:rPr>
        <w:t>» هدف از این پژوهش، بررسی تاثیر سرمایه اجتماعی برهویت ملی با نقش میانجی سبک زندگی بوده است. یافته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تحقیق نشان داده است که سرمایه اجتماعی برهویت ملی تاثیر مثبت و معناداری دارد، همچنین نقش میانجی سبک زندگی در رابطه میان سرمایه اجتماعی و هویت ملی مورد تایید قرار گرفت.همچنین، قوی ترین ارتباط میان سبک زندگی و هویت ملی مشاهده شده است. ابعادی از سبک زندگی چون میزان استفاده از رسانه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خارجی، شبکه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مجازی، سبک</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فراغتی جدید و مدیریت بدن دارای رابطه منفی با هویت ملی دختران است و از طرفی ابعادی چون میزان استفاده از رسانه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داخلی و سبک زندگی دینی دارای رابطه مثبت با هویت ملی دختران است.</w:t>
      </w:r>
    </w:p>
    <w:p w14:paraId="6DFBB107"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موذن پور و همکاران (1398) پژوهشی با عنوان «تاثیر ابعاد جهانی شدن فرهنگی بر هویت ملی» را انجام داده اند. </w:t>
      </w:r>
      <w:r w:rsidRPr="000E7EA7">
        <w:rPr>
          <w:rFonts w:ascii="Times New Roman" w:eastAsia="Times New Roman" w:hAnsi="Times New Roman" w:cs="B Nazanin"/>
          <w:sz w:val="24"/>
          <w:szCs w:val="24"/>
          <w:rtl/>
        </w:rPr>
        <w:t xml:space="preserve">نتایج </w:t>
      </w:r>
      <w:r w:rsidRPr="000E7EA7">
        <w:rPr>
          <w:rFonts w:ascii="Times New Roman" w:eastAsia="Times New Roman" w:hAnsi="Times New Roman" w:cs="B Nazanin" w:hint="cs"/>
          <w:sz w:val="24"/>
          <w:szCs w:val="24"/>
          <w:rtl/>
        </w:rPr>
        <w:t xml:space="preserve">این پژوهش </w:t>
      </w:r>
      <w:r w:rsidRPr="000E7EA7">
        <w:rPr>
          <w:rFonts w:ascii="Times New Roman" w:eastAsia="Times New Roman" w:hAnsi="Times New Roman" w:cs="B Nazanin"/>
          <w:sz w:val="24"/>
          <w:szCs w:val="24"/>
          <w:rtl/>
        </w:rPr>
        <w:t>نشان می</w:t>
      </w:r>
      <w:r w:rsidRPr="000E7EA7">
        <w:rPr>
          <w:rFonts w:ascii="Times New Roman" w:eastAsia="Times New Roman" w:hAnsi="Times New Roman" w:cs="B Nazanin"/>
          <w:sz w:val="24"/>
          <w:szCs w:val="24"/>
          <w:rtl/>
        </w:rPr>
        <w:softHyphen/>
        <w:t>دهد که به غیر از متغیر استفاده از تلویزیون بین سایر متغیرهای مستقل یعنی میزان استفاده از ماهواره، اینترنت، موبایل، فیلم، موسیقی، سینما و کافی</w:t>
      </w:r>
      <w:r w:rsidRPr="000E7EA7">
        <w:rPr>
          <w:rFonts w:ascii="Times New Roman" w:eastAsia="Times New Roman" w:hAnsi="Times New Roman" w:cs="B Nazanin"/>
          <w:sz w:val="24"/>
          <w:szCs w:val="24"/>
          <w:rtl/>
        </w:rPr>
        <w:softHyphen/>
        <w:t>نت و متغیر وابسته احساس هویت ملی، رابطه معکوس و معنی</w:t>
      </w:r>
      <w:r w:rsidRPr="000E7EA7">
        <w:rPr>
          <w:rFonts w:ascii="Times New Roman" w:eastAsia="Times New Roman" w:hAnsi="Times New Roman" w:cs="B Nazanin"/>
          <w:sz w:val="24"/>
          <w:szCs w:val="24"/>
          <w:rtl/>
        </w:rPr>
        <w:softHyphen/>
        <w:t>داری وجود دارد. نتایج بدست آمده از تحلیل همبستگی بین متغیرها نشان می</w:t>
      </w:r>
      <w:r w:rsidRPr="000E7EA7">
        <w:rPr>
          <w:rFonts w:ascii="Times New Roman" w:eastAsia="Times New Roman" w:hAnsi="Times New Roman" w:cs="B Nazanin"/>
          <w:sz w:val="24"/>
          <w:szCs w:val="24"/>
          <w:rtl/>
        </w:rPr>
        <w:softHyphen/>
        <w:t>دهد که بین میزان استفاده از سینما، فیلم و موبایل بیشترین همبستگی معکوس با احساس هویت ملی دانشآموزان وجود دارد. همچنین نتایج حاصل از معادل</w:t>
      </w:r>
      <w:r w:rsidRPr="000E7EA7">
        <w:rPr>
          <w:rFonts w:ascii="Times New Roman" w:eastAsia="Times New Roman" w:hAnsi="Times New Roman" w:cs="B Nazanin" w:hint="cs"/>
          <w:sz w:val="24"/>
          <w:szCs w:val="24"/>
          <w:rtl/>
        </w:rPr>
        <w:t>ا</w:t>
      </w:r>
      <w:r w:rsidRPr="000E7EA7">
        <w:rPr>
          <w:rFonts w:ascii="Times New Roman" w:eastAsia="Times New Roman" w:hAnsi="Times New Roman" w:cs="B Nazanin"/>
          <w:sz w:val="24"/>
          <w:szCs w:val="24"/>
          <w:rtl/>
        </w:rPr>
        <w:t>ت ساختاری با استفاد از نرم افزار لیزرل بیانگر آن است که سه متغیر مستقل رسانه</w:t>
      </w:r>
      <w:r w:rsidRPr="000E7EA7">
        <w:rPr>
          <w:rFonts w:ascii="Times New Roman" w:eastAsia="Times New Roman" w:hAnsi="Times New Roman" w:cs="B Nazanin"/>
          <w:sz w:val="24"/>
          <w:szCs w:val="24"/>
          <w:rtl/>
        </w:rPr>
        <w:softHyphen/>
        <w:t>های جمعی خارجی، ابزارهای هنری و فضای فرهنگی</w:t>
      </w:r>
      <w:r w:rsidRPr="000E7EA7">
        <w:rPr>
          <w:rFonts w:ascii="Times New Roman" w:eastAsia="Times New Roman" w:hAnsi="Times New Roman" w:cs="B Nazanin"/>
          <w:sz w:val="24"/>
          <w:szCs w:val="24"/>
          <w:rtl/>
          <w:lang w:bidi="fa-IR"/>
        </w:rPr>
        <w:t>۰</w:t>
      </w:r>
      <w:r w:rsidRPr="000E7EA7">
        <w:rPr>
          <w:rFonts w:ascii="Times New Roman" w:eastAsia="Times New Roman" w:hAnsi="Times New Roman" w:cs="B Nazanin"/>
          <w:sz w:val="24"/>
          <w:szCs w:val="24"/>
          <w:rtl/>
        </w:rPr>
        <w:t xml:space="preserve"> قابلیت پیش بینی برای بررسی میزان احساس هویت ملی دانش آموزان را دارند</w:t>
      </w:r>
      <w:r w:rsidRPr="000E7EA7">
        <w:rPr>
          <w:rFonts w:ascii="Times New Roman" w:eastAsia="Times New Roman" w:hAnsi="Times New Roman" w:cs="B Nazanin" w:hint="cs"/>
          <w:sz w:val="24"/>
          <w:szCs w:val="24"/>
          <w:rtl/>
          <w:lang w:bidi="fa-IR"/>
        </w:rPr>
        <w:t>.</w:t>
      </w:r>
    </w:p>
    <w:p w14:paraId="6BC33F4B"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میرفردی و ولی نژاد (1396) در مطالعه ای با عنوان «نقش تفاوت های جنسیتی در ابعاد هویت ملی: مطالعه موردی دانشجویان دانشگاه یاسوج» با هدف بررسی تفاوت های جنیتیت در ابعاد هویت ملی دانشجویان دانشگاه یاسوج، بیان می کنند که بررسی ویژگی های هویتی زنان و مردان دانشجو، به شکل مقایسه ای ضرورت دارد.نتایج این پژوهش نشان داده است که تفاوت معناداری در هویت </w:t>
      </w:r>
      <w:r w:rsidRPr="000E7EA7">
        <w:rPr>
          <w:rFonts w:ascii="Times New Roman" w:eastAsia="Times New Roman" w:hAnsi="Times New Roman" w:cs="B Nazanin" w:hint="cs"/>
          <w:sz w:val="24"/>
          <w:szCs w:val="24"/>
          <w:rtl/>
          <w:lang w:bidi="fa-IR"/>
        </w:rPr>
        <w:lastRenderedPageBreak/>
        <w:t>ملی و ابعاد سرزمینی، تاریخی و فرهنگی آن در بین زنان و مردان پژوهش وجود نداشته است ولی تفاوت معنادار در بعد سیاسی هویت ملی آنان وجود داشته است.</w:t>
      </w:r>
    </w:p>
    <w:p w14:paraId="3C6013DC"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شیانی و احمد پور(1396) در مطالعه ای با عنوان «رابطه بین سرمایه اجتماعی و هویت اجتماعی بین شهروندان رشت» بیان می کنند که هویت اجتماعی حاصل تعامل بین انسان هاست که از عوامل متعددی تاثیر می پذیرد. یافته های پژوهش حاکی از آن می باشد که که انواع سرمایه اجتماعی به طور کلی با هویت اجتماعی افراد در رابطه است. ابعاد سرمایه اجتماعی به ترتیب بیشترین تاثیر را بر هویت مذهبی و سپس هویت قومی و ملی دارد و موجب تقویت این هویت</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شود.از بین ابعاد سرمایه اجتماعی نیز اعتماد بیشترین تاثیر را داراست. کمترین تاثیرگذاری برانواع هویت</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اجتماعی مربوط به شبکه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 xml:space="preserve">های رسمی است. </w:t>
      </w:r>
    </w:p>
    <w:p w14:paraId="4CE6C340" w14:textId="59C5E9EA" w:rsid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رسول زاده اقدم و همکاران (1395) در مطالعه ای با عنوان «تحلیل رابطه سرمایه اجتماعی با هویت بازاندیشانه» بیان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کنند که به باور اندیشمندان علوم اجتماعی سرمایه اجتماعی یکی از متغیرهایی است که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تواند به طور مستقیم و غیرمستقیم بر هویت افراد جامعه تاثیرگذار باشد. یافته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پژوهش حاکی از آن است که بین سرمایه اجتماعی و ابعاد آن (اعتماد اجتماعی، مشارکت اجتماعی، انسجام اجتماعی، حمایت اجتماعی و حجم شبکه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ی ارتباطی افراد) با هویت بازاندیشانه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ی دانشجویان همبستگی معنادار مستقیمی وجود دارد. همچنین براساس نتایج آزمون رگرسیون، از بین ابعاد پنج</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 xml:space="preserve">گانه سرمایه </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اجتماعی، فقط بعد مشارکت اجتماعی تاثیر معناداری بر هوست بازاندیشانه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ی دانشجویان ندارد و ابعاد دیگر توانسته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اند 20 درصد از تغییرات هویت بازاندیشانه دانشجویان را تبیین کنند.</w:t>
      </w:r>
    </w:p>
    <w:p w14:paraId="18AB9A57" w14:textId="0A4CB767" w:rsidR="004A66D3" w:rsidRDefault="004A66D3" w:rsidP="004A66D3">
      <w:pPr>
        <w:keepNext/>
        <w:bidi/>
        <w:spacing w:line="240" w:lineRule="auto"/>
        <w:jc w:val="both"/>
        <w:rPr>
          <w:rFonts w:ascii="Times New Roman" w:eastAsia="Times New Roman" w:hAnsi="Times New Roman" w:cs="B Nazanin"/>
          <w:sz w:val="24"/>
          <w:szCs w:val="24"/>
          <w:rtl/>
          <w:lang w:bidi="fa-IR"/>
        </w:rPr>
      </w:pPr>
    </w:p>
    <w:p w14:paraId="3C249BF2" w14:textId="21963E0E" w:rsidR="004A66D3" w:rsidRDefault="004A66D3" w:rsidP="004A66D3">
      <w:pPr>
        <w:keepNext/>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جهانگیری ومعینی (1391) در مطالعه ای با عنوان «بررسی رابطه سرمایه اجتماعی وهویت ملی» به روش پیمایشی به بررسی رابطه سرمایه اجتماعی و هویت ملی در بین دانشجویان پرداخته و بیان می کنند که نتایج حاکی از آن است که بین هویت ملی وسرمایه اجتماعی رابطه معناداری وجود دارد.</w:t>
      </w:r>
    </w:p>
    <w:p w14:paraId="341A4973" w14:textId="4281BFE9" w:rsidR="00F3789E" w:rsidRDefault="00F3789E" w:rsidP="00F3789E">
      <w:pPr>
        <w:keepNext/>
        <w:bidi/>
        <w:spacing w:line="240" w:lineRule="auto"/>
        <w:jc w:val="both"/>
        <w:rPr>
          <w:rFonts w:ascii="Times New Roman" w:eastAsia="Times New Roman" w:hAnsi="Times New Roman" w:cs="B Nazanin"/>
          <w:sz w:val="24"/>
          <w:szCs w:val="24"/>
          <w:rtl/>
          <w:lang w:bidi="fa-IR"/>
        </w:rPr>
      </w:pPr>
    </w:p>
    <w:p w14:paraId="347EC826" w14:textId="39147952" w:rsidR="00F3789E" w:rsidRDefault="00F3789E" w:rsidP="0088598D">
      <w:pPr>
        <w:keepNext/>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گنجی وهمکاران(1389) در مطالعه ای با عنوان «</w:t>
      </w:r>
      <w:r w:rsidRPr="00F3789E">
        <w:rPr>
          <w:rtl/>
        </w:rPr>
        <w:t xml:space="preserve"> </w:t>
      </w:r>
      <w:r w:rsidRPr="00F3789E">
        <w:rPr>
          <w:rFonts w:ascii="Times New Roman" w:eastAsia="Times New Roman" w:hAnsi="Times New Roman" w:cs="B Nazanin"/>
          <w:sz w:val="24"/>
          <w:szCs w:val="24"/>
          <w:rtl/>
          <w:lang w:bidi="fa-IR"/>
        </w:rPr>
        <w:t>رابطه هو</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ت</w:t>
      </w:r>
      <w:r w:rsidRPr="00F3789E">
        <w:rPr>
          <w:rFonts w:ascii="Times New Roman" w:eastAsia="Times New Roman" w:hAnsi="Times New Roman" w:cs="B Nazanin"/>
          <w:sz w:val="24"/>
          <w:szCs w:val="24"/>
          <w:rtl/>
          <w:lang w:bidi="fa-IR"/>
        </w:rPr>
        <w:t xml:space="preserve"> 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و سرما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ه</w:t>
      </w:r>
      <w:r w:rsidRPr="00F3789E">
        <w:rPr>
          <w:rFonts w:ascii="Times New Roman" w:eastAsia="Times New Roman" w:hAnsi="Times New Roman" w:cs="B Nazanin"/>
          <w:sz w:val="24"/>
          <w:szCs w:val="24"/>
          <w:rtl/>
          <w:lang w:bidi="fa-IR"/>
        </w:rPr>
        <w:t xml:space="preserve"> اجتماع</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در ب</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sz w:val="24"/>
          <w:szCs w:val="24"/>
          <w:rtl/>
          <w:lang w:bidi="fa-IR"/>
        </w:rPr>
        <w:t xml:space="preserve"> مردم شهرکاشان</w:t>
      </w:r>
      <w:r w:rsidRPr="00F3789E">
        <w:rPr>
          <w:rFonts w:ascii="Times New Roman" w:eastAsia="Times New Roman" w:hAnsi="Times New Roman" w:cs="B Nazanin" w:hint="cs"/>
          <w:sz w:val="24"/>
          <w:szCs w:val="24"/>
          <w:rtl/>
          <w:lang w:bidi="fa-IR"/>
        </w:rPr>
        <w:t xml:space="preserve"> </w:t>
      </w:r>
      <w:r>
        <w:rPr>
          <w:rFonts w:ascii="Times New Roman" w:eastAsia="Times New Roman" w:hAnsi="Times New Roman" w:cs="B Nazanin" w:hint="cs"/>
          <w:sz w:val="24"/>
          <w:szCs w:val="24"/>
          <w:rtl/>
          <w:lang w:bidi="fa-IR"/>
        </w:rPr>
        <w:t xml:space="preserve">» </w:t>
      </w:r>
      <w:r w:rsidRPr="00F3789E">
        <w:rPr>
          <w:rFonts w:ascii="Times New Roman" w:eastAsia="Times New Roman" w:hAnsi="Times New Roman" w:cs="B Nazanin"/>
          <w:sz w:val="24"/>
          <w:szCs w:val="24"/>
          <w:rtl/>
          <w:lang w:bidi="fa-IR"/>
        </w:rPr>
        <w:t xml:space="preserve"> به مطالعه و بررس</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رابطه م</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ان</w:t>
      </w:r>
      <w:r w:rsidRPr="00F3789E">
        <w:rPr>
          <w:rFonts w:ascii="Times New Roman" w:eastAsia="Times New Roman" w:hAnsi="Times New Roman" w:cs="B Nazanin"/>
          <w:sz w:val="24"/>
          <w:szCs w:val="24"/>
          <w:rtl/>
          <w:lang w:bidi="fa-IR"/>
        </w:rPr>
        <w:t xml:space="preserve"> هو</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ت</w:t>
      </w:r>
      <w:r w:rsidRPr="00F3789E">
        <w:rPr>
          <w:rFonts w:ascii="Times New Roman" w:eastAsia="Times New Roman" w:hAnsi="Times New Roman" w:cs="B Nazanin"/>
          <w:sz w:val="24"/>
          <w:szCs w:val="24"/>
          <w:rtl/>
          <w:lang w:bidi="fa-IR"/>
        </w:rPr>
        <w:t xml:space="preserve"> 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و سرما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ه</w:t>
      </w:r>
      <w:r w:rsidRPr="00F3789E">
        <w:rPr>
          <w:rFonts w:ascii="Times New Roman" w:eastAsia="Times New Roman" w:hAnsi="Times New Roman" w:cs="B Nazanin"/>
          <w:sz w:val="24"/>
          <w:szCs w:val="24"/>
          <w:rtl/>
          <w:lang w:bidi="fa-IR"/>
        </w:rPr>
        <w:t xml:space="preserve"> اجتماع</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مردم شهرستان کاشان درسال 1387 م</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پردازد. روش تحق</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ق</w:t>
      </w:r>
      <w:r w:rsidRPr="00F3789E">
        <w:rPr>
          <w:rFonts w:ascii="Times New Roman" w:eastAsia="Times New Roman" w:hAnsi="Times New Roman" w:cs="B Nazanin"/>
          <w:sz w:val="24"/>
          <w:szCs w:val="24"/>
          <w:rtl/>
          <w:lang w:bidi="fa-IR"/>
        </w:rPr>
        <w:t xml:space="preserve"> پ</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ما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ش</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است وبر اساس ابزار پرسشنامه دارا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روا</w:t>
      </w:r>
      <w:r w:rsidRPr="00F3789E">
        <w:rPr>
          <w:rFonts w:ascii="Times New Roman" w:eastAsia="Times New Roman" w:hAnsi="Times New Roman" w:cs="B Nazanin" w:hint="cs"/>
          <w:sz w:val="24"/>
          <w:szCs w:val="24"/>
          <w:rtl/>
          <w:lang w:bidi="fa-IR"/>
        </w:rPr>
        <w:t>یی</w:t>
      </w:r>
      <w:r w:rsidRPr="00F3789E">
        <w:rPr>
          <w:rFonts w:ascii="Times New Roman" w:eastAsia="Times New Roman" w:hAnsi="Times New Roman" w:cs="B Nazanin"/>
          <w:sz w:val="24"/>
          <w:szCs w:val="24"/>
          <w:rtl/>
          <w:lang w:bidi="fa-IR"/>
        </w:rPr>
        <w:t xml:space="preserve"> مبتن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برآلفا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کرونباخ</w:t>
      </w:r>
      <w:r>
        <w:rPr>
          <w:rFonts w:ascii="Times New Roman" w:eastAsia="Times New Roman" w:hAnsi="Times New Roman" w:cs="B Nazanin" w:hint="cs"/>
          <w:sz w:val="24"/>
          <w:szCs w:val="24"/>
          <w:rtl/>
          <w:lang w:bidi="fa-IR"/>
        </w:rPr>
        <w:t>،</w:t>
      </w:r>
      <w:r>
        <w:rPr>
          <w:rFonts w:ascii="Times New Roman" w:eastAsia="Times New Roman" w:hAnsi="Times New Roman" w:cs="B Nazanin"/>
          <w:sz w:val="24"/>
          <w:szCs w:val="24"/>
          <w:rtl/>
          <w:lang w:bidi="fa-IR"/>
        </w:rPr>
        <w:t xml:space="preserve"> داده</w:t>
      </w:r>
      <w:r>
        <w:rPr>
          <w:rFonts w:ascii="Times New Roman" w:eastAsia="Times New Roman" w:hAnsi="Times New Roman" w:cs="B Nazanin"/>
          <w:sz w:val="24"/>
          <w:szCs w:val="24"/>
          <w:rtl/>
          <w:lang w:bidi="fa-IR"/>
        </w:rPr>
        <w:softHyphen/>
      </w:r>
      <w:r w:rsidRPr="00F3789E">
        <w:rPr>
          <w:rFonts w:ascii="Times New Roman" w:eastAsia="Times New Roman" w:hAnsi="Times New Roman" w:cs="B Nazanin"/>
          <w:sz w:val="24"/>
          <w:szCs w:val="24"/>
          <w:rtl/>
          <w:lang w:bidi="fa-IR"/>
        </w:rPr>
        <w:t>ها و اطلاعات مربوط به جامعه آمار</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گردآور</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شده است. پس ازبررس</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نظر</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ات</w:t>
      </w:r>
      <w:r w:rsidRPr="00F3789E">
        <w:rPr>
          <w:rFonts w:ascii="Times New Roman" w:eastAsia="Times New Roman" w:hAnsi="Times New Roman" w:cs="B Nazanin"/>
          <w:sz w:val="24"/>
          <w:szCs w:val="24"/>
          <w:rtl/>
          <w:lang w:bidi="fa-IR"/>
        </w:rPr>
        <w:t xml:space="preserve"> مطرح شده در زم</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نه</w:t>
      </w:r>
      <w:r w:rsidRPr="00F3789E">
        <w:rPr>
          <w:rFonts w:ascii="Times New Roman" w:eastAsia="Times New Roman" w:hAnsi="Times New Roman" w:cs="B Nazanin"/>
          <w:sz w:val="24"/>
          <w:szCs w:val="24"/>
          <w:rtl/>
          <w:lang w:bidi="fa-IR"/>
        </w:rPr>
        <w:t xml:space="preserve"> موضوع مورد مطالعه و همچن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sz w:val="24"/>
          <w:szCs w:val="24"/>
          <w:rtl/>
          <w:lang w:bidi="fa-IR"/>
        </w:rPr>
        <w:t xml:space="preserve"> جمع آور</w:t>
      </w:r>
      <w:r w:rsidRPr="00F3789E">
        <w:rPr>
          <w:rFonts w:ascii="Times New Roman" w:eastAsia="Times New Roman" w:hAnsi="Times New Roman" w:cs="B Nazanin" w:hint="cs"/>
          <w:sz w:val="24"/>
          <w:szCs w:val="24"/>
          <w:rtl/>
          <w:lang w:bidi="fa-IR"/>
        </w:rPr>
        <w:t>ی</w:t>
      </w:r>
      <w:r>
        <w:rPr>
          <w:rFonts w:ascii="Times New Roman" w:eastAsia="Times New Roman" w:hAnsi="Times New Roman" w:cs="B Nazanin"/>
          <w:sz w:val="24"/>
          <w:szCs w:val="24"/>
          <w:rtl/>
          <w:lang w:bidi="fa-IR"/>
        </w:rPr>
        <w:t xml:space="preserve"> اطلاعات و داده</w:t>
      </w:r>
      <w:r>
        <w:rPr>
          <w:rFonts w:ascii="Times New Roman" w:eastAsia="Times New Roman" w:hAnsi="Times New Roman" w:cs="B Nazanin"/>
          <w:sz w:val="24"/>
          <w:szCs w:val="24"/>
          <w:rtl/>
          <w:lang w:bidi="fa-IR"/>
        </w:rPr>
        <w:softHyphen/>
      </w:r>
      <w:r w:rsidRPr="00F3789E">
        <w:rPr>
          <w:rFonts w:ascii="Times New Roman" w:eastAsia="Times New Roman" w:hAnsi="Times New Roman" w:cs="B Nazanin"/>
          <w:sz w:val="24"/>
          <w:szCs w:val="24"/>
          <w:rtl/>
          <w:lang w:bidi="fa-IR"/>
        </w:rPr>
        <w:t>ها چن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sz w:val="24"/>
          <w:szCs w:val="24"/>
          <w:rtl/>
          <w:lang w:bidi="fa-IR"/>
        </w:rPr>
        <w:t xml:space="preserve"> استنتاج شده که هو</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ت 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که خود متشکل از بعد 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ندار</w:t>
      </w:r>
      <w:r w:rsidRPr="00F3789E">
        <w:rPr>
          <w:rFonts w:ascii="Times New Roman" w:eastAsia="Times New Roman" w:hAnsi="Times New Roman" w:cs="B Nazanin" w:hint="cs"/>
          <w:sz w:val="24"/>
          <w:szCs w:val="24"/>
          <w:rtl/>
          <w:lang w:bidi="fa-IR"/>
        </w:rPr>
        <w:t>ی</w:t>
      </w:r>
      <w:r>
        <w:rPr>
          <w:rFonts w:ascii="Times New Roman" w:eastAsia="Times New Roman" w:hAnsi="Times New Roman" w:cs="B Nazanin" w:hint="cs"/>
          <w:sz w:val="24"/>
          <w:szCs w:val="24"/>
          <w:rtl/>
          <w:lang w:bidi="fa-IR"/>
        </w:rPr>
        <w:t>،</w:t>
      </w:r>
      <w:r w:rsidRPr="00F3789E">
        <w:rPr>
          <w:rFonts w:ascii="Times New Roman" w:eastAsia="Times New Roman" w:hAnsi="Times New Roman" w:cs="B Nazanin"/>
          <w:sz w:val="24"/>
          <w:szCs w:val="24"/>
          <w:rtl/>
          <w:lang w:bidi="fa-IR"/>
        </w:rPr>
        <w:t>بعد تعلق</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و بعد تعهد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است</w:t>
      </w:r>
      <w:r>
        <w:rPr>
          <w:rFonts w:ascii="Times New Roman" w:eastAsia="Times New Roman" w:hAnsi="Times New Roman" w:cs="B Nazanin" w:hint="cs"/>
          <w:sz w:val="24"/>
          <w:szCs w:val="24"/>
          <w:rtl/>
          <w:lang w:bidi="fa-IR"/>
        </w:rPr>
        <w:t>،</w:t>
      </w:r>
      <w:r w:rsidRPr="00F3789E">
        <w:rPr>
          <w:rFonts w:ascii="Times New Roman" w:eastAsia="Times New Roman" w:hAnsi="Times New Roman" w:cs="B Nazanin"/>
          <w:sz w:val="24"/>
          <w:szCs w:val="24"/>
          <w:rtl/>
          <w:lang w:bidi="fa-IR"/>
        </w:rPr>
        <w:t>دارا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دستاوردها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ز</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اد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درجامعه کاشان است که ازآن جمله م</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توان به جهت بخش</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دن</w:t>
      </w:r>
      <w:r w:rsidRPr="00F3789E">
        <w:rPr>
          <w:rFonts w:ascii="Times New Roman" w:eastAsia="Times New Roman" w:hAnsi="Times New Roman" w:cs="B Nazanin"/>
          <w:sz w:val="24"/>
          <w:szCs w:val="24"/>
          <w:rtl/>
          <w:lang w:bidi="fa-IR"/>
        </w:rPr>
        <w:t xml:space="preserve"> زندگ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افراد</w:t>
      </w:r>
      <w:r>
        <w:rPr>
          <w:rFonts w:ascii="Times New Roman" w:eastAsia="Times New Roman" w:hAnsi="Times New Roman" w:cs="B Nazanin" w:hint="cs"/>
          <w:sz w:val="24"/>
          <w:szCs w:val="24"/>
          <w:rtl/>
          <w:lang w:bidi="fa-IR"/>
        </w:rPr>
        <w:t>،</w:t>
      </w:r>
      <w:r w:rsidRPr="00F3789E">
        <w:rPr>
          <w:rFonts w:ascii="Times New Roman" w:eastAsia="Times New Roman" w:hAnsi="Times New Roman" w:cs="B Nazanin"/>
          <w:sz w:val="24"/>
          <w:szCs w:val="24"/>
          <w:rtl/>
          <w:lang w:bidi="fa-IR"/>
        </w:rPr>
        <w:t xml:space="preserve"> 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جاد</w:t>
      </w:r>
      <w:r w:rsidRPr="00F3789E">
        <w:rPr>
          <w:rFonts w:ascii="Times New Roman" w:eastAsia="Times New Roman" w:hAnsi="Times New Roman" w:cs="B Nazanin"/>
          <w:sz w:val="24"/>
          <w:szCs w:val="24"/>
          <w:rtl/>
          <w:lang w:bidi="fa-IR"/>
        </w:rPr>
        <w:t xml:space="preserve"> رو</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کرد</w:t>
      </w:r>
      <w:r w:rsidRPr="00F3789E">
        <w:rPr>
          <w:rFonts w:ascii="Times New Roman" w:eastAsia="Times New Roman" w:hAnsi="Times New Roman" w:cs="B Nazanin"/>
          <w:sz w:val="24"/>
          <w:szCs w:val="24"/>
          <w:rtl/>
          <w:lang w:bidi="fa-IR"/>
        </w:rPr>
        <w:t xml:space="preserve"> مثبت به آ</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نده</w:t>
      </w:r>
      <w:r w:rsidRPr="00F3789E">
        <w:rPr>
          <w:rFonts w:ascii="Times New Roman" w:eastAsia="Times New Roman" w:hAnsi="Times New Roman" w:cs="B Nazanin"/>
          <w:sz w:val="24"/>
          <w:szCs w:val="24"/>
          <w:rtl/>
          <w:lang w:bidi="fa-IR"/>
        </w:rPr>
        <w:t xml:space="preserve"> و تقو</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ت</w:t>
      </w:r>
      <w:r w:rsidRPr="00F3789E">
        <w:rPr>
          <w:rFonts w:ascii="Times New Roman" w:eastAsia="Times New Roman" w:hAnsi="Times New Roman" w:cs="B Nazanin"/>
          <w:sz w:val="24"/>
          <w:szCs w:val="24"/>
          <w:rtl/>
          <w:lang w:bidi="fa-IR"/>
        </w:rPr>
        <w:t xml:space="preserve"> روح</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ه</w:t>
      </w:r>
      <w:r w:rsidRPr="00F3789E">
        <w:rPr>
          <w:rFonts w:ascii="Times New Roman" w:eastAsia="Times New Roman" w:hAnsi="Times New Roman" w:cs="B Nazanin"/>
          <w:sz w:val="24"/>
          <w:szCs w:val="24"/>
          <w:rtl/>
          <w:lang w:bidi="fa-IR"/>
        </w:rPr>
        <w:t xml:space="preserve"> ام</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دوار</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و نشاط برا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آ</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نده</w:t>
      </w:r>
      <w:r w:rsidRPr="00F3789E">
        <w:rPr>
          <w:rFonts w:ascii="Times New Roman" w:eastAsia="Times New Roman" w:hAnsi="Times New Roman" w:cs="B Nazanin"/>
          <w:sz w:val="24"/>
          <w:szCs w:val="24"/>
          <w:rtl/>
          <w:lang w:bidi="fa-IR"/>
        </w:rPr>
        <w:t xml:space="preserve"> بهتر</w:t>
      </w:r>
      <w:r>
        <w:rPr>
          <w:rFonts w:ascii="Times New Roman" w:eastAsia="Times New Roman" w:hAnsi="Times New Roman" w:cs="B Nazanin" w:hint="cs"/>
          <w:sz w:val="24"/>
          <w:szCs w:val="24"/>
          <w:rtl/>
          <w:lang w:bidi="fa-IR"/>
        </w:rPr>
        <w:t>،</w:t>
      </w:r>
      <w:r w:rsidRPr="00F3789E">
        <w:rPr>
          <w:rFonts w:ascii="Times New Roman" w:eastAsia="Times New Roman" w:hAnsi="Times New Roman" w:cs="B Nazanin"/>
          <w:sz w:val="24"/>
          <w:szCs w:val="24"/>
          <w:rtl/>
          <w:lang w:bidi="fa-IR"/>
        </w:rPr>
        <w:t xml:space="preserve"> پاسخ دادن </w:t>
      </w:r>
      <w:r w:rsidRPr="00F3789E">
        <w:rPr>
          <w:rFonts w:ascii="Times New Roman" w:eastAsia="Times New Roman" w:hAnsi="Times New Roman" w:cs="B Nazanin"/>
          <w:sz w:val="24"/>
          <w:szCs w:val="24"/>
          <w:rtl/>
          <w:lang w:bidi="fa-IR"/>
        </w:rPr>
        <w:lastRenderedPageBreak/>
        <w:t>به پرسش ها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بن</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اد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ن</w:t>
      </w:r>
      <w:r w:rsidRPr="00F3789E">
        <w:rPr>
          <w:rFonts w:ascii="Times New Roman" w:eastAsia="Times New Roman" w:hAnsi="Times New Roman" w:cs="B Nazanin"/>
          <w:sz w:val="24"/>
          <w:szCs w:val="24"/>
          <w:rtl/>
          <w:lang w:bidi="fa-IR"/>
        </w:rPr>
        <w:t xml:space="preserve"> </w:t>
      </w:r>
      <w:r w:rsidRPr="00F3789E">
        <w:rPr>
          <w:rFonts w:ascii="Times New Roman" w:eastAsia="Times New Roman" w:hAnsi="Times New Roman" w:cs="B Nazanin" w:hint="eastAsia"/>
          <w:sz w:val="24"/>
          <w:szCs w:val="24"/>
          <w:rtl/>
          <w:lang w:bidi="fa-IR"/>
        </w:rPr>
        <w:t>و</w:t>
      </w:r>
      <w:r w:rsidRPr="00F3789E">
        <w:rPr>
          <w:rFonts w:ascii="Times New Roman" w:eastAsia="Times New Roman" w:hAnsi="Times New Roman" w:cs="B Nazanin"/>
          <w:sz w:val="24"/>
          <w:szCs w:val="24"/>
          <w:rtl/>
          <w:lang w:bidi="fa-IR"/>
        </w:rPr>
        <w:t xml:space="preserve"> عم</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ق</w:t>
      </w:r>
      <w:r w:rsidRPr="00F3789E">
        <w:rPr>
          <w:rFonts w:ascii="Times New Roman" w:eastAsia="Times New Roman" w:hAnsi="Times New Roman" w:cs="B Nazanin"/>
          <w:sz w:val="24"/>
          <w:szCs w:val="24"/>
          <w:rtl/>
          <w:lang w:bidi="fa-IR"/>
        </w:rPr>
        <w:t xml:space="preserve"> انسان درزندگ</w:t>
      </w:r>
      <w:r w:rsidRPr="00F3789E">
        <w:rPr>
          <w:rFonts w:ascii="Times New Roman" w:eastAsia="Times New Roman" w:hAnsi="Times New Roman" w:cs="B Nazanin" w:hint="cs"/>
          <w:sz w:val="24"/>
          <w:szCs w:val="24"/>
          <w:rtl/>
          <w:lang w:bidi="fa-IR"/>
        </w:rPr>
        <w:t>ی</w:t>
      </w:r>
      <w:r>
        <w:rPr>
          <w:rFonts w:ascii="Times New Roman" w:eastAsia="Times New Roman" w:hAnsi="Times New Roman" w:cs="B Nazanin" w:hint="cs"/>
          <w:sz w:val="24"/>
          <w:szCs w:val="24"/>
          <w:rtl/>
          <w:lang w:bidi="fa-IR"/>
        </w:rPr>
        <w:t>،</w:t>
      </w:r>
      <w:r w:rsidRPr="00F3789E">
        <w:rPr>
          <w:rFonts w:ascii="Times New Roman" w:eastAsia="Times New Roman" w:hAnsi="Times New Roman" w:cs="B Nazanin"/>
          <w:sz w:val="24"/>
          <w:szCs w:val="24"/>
          <w:rtl/>
          <w:lang w:bidi="fa-IR"/>
        </w:rPr>
        <w:t xml:space="preserve"> 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جاد</w:t>
      </w:r>
      <w:r w:rsidRPr="00F3789E">
        <w:rPr>
          <w:rFonts w:ascii="Times New Roman" w:eastAsia="Times New Roman" w:hAnsi="Times New Roman" w:cs="B Nazanin"/>
          <w:sz w:val="24"/>
          <w:szCs w:val="24"/>
          <w:rtl/>
          <w:lang w:bidi="fa-IR"/>
        </w:rPr>
        <w:t xml:space="preserve"> حس همدل</w:t>
      </w:r>
      <w:r w:rsidRPr="00F3789E">
        <w:rPr>
          <w:rFonts w:ascii="Times New Roman" w:eastAsia="Times New Roman" w:hAnsi="Times New Roman" w:cs="B Nazanin" w:hint="cs"/>
          <w:sz w:val="24"/>
          <w:szCs w:val="24"/>
          <w:rtl/>
          <w:lang w:bidi="fa-IR"/>
        </w:rPr>
        <w:t>ی</w:t>
      </w:r>
      <w:r>
        <w:rPr>
          <w:rFonts w:ascii="Times New Roman" w:eastAsia="Times New Roman" w:hAnsi="Times New Roman" w:cs="B Nazanin" w:hint="cs"/>
          <w:sz w:val="24"/>
          <w:szCs w:val="24"/>
          <w:rtl/>
          <w:lang w:bidi="fa-IR"/>
        </w:rPr>
        <w:t>،</w:t>
      </w:r>
      <w:r w:rsidRPr="00F3789E">
        <w:rPr>
          <w:rFonts w:ascii="Times New Roman" w:eastAsia="Times New Roman" w:hAnsi="Times New Roman" w:cs="B Nazanin"/>
          <w:sz w:val="24"/>
          <w:szCs w:val="24"/>
          <w:rtl/>
          <w:lang w:bidi="fa-IR"/>
        </w:rPr>
        <w:t xml:space="preserve"> همبستگ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و انسجام در جامعه (که از مصاد</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ق</w:t>
      </w:r>
      <w:r w:rsidRPr="00F3789E">
        <w:rPr>
          <w:rFonts w:ascii="Times New Roman" w:eastAsia="Times New Roman" w:hAnsi="Times New Roman" w:cs="B Nazanin"/>
          <w:sz w:val="24"/>
          <w:szCs w:val="24"/>
          <w:rtl/>
          <w:lang w:bidi="fa-IR"/>
        </w:rPr>
        <w:t xml:space="preserve"> سرما</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hint="eastAsia"/>
          <w:sz w:val="24"/>
          <w:szCs w:val="24"/>
          <w:rtl/>
          <w:lang w:bidi="fa-IR"/>
        </w:rPr>
        <w:t>ه</w:t>
      </w:r>
      <w:r w:rsidRPr="00F3789E">
        <w:rPr>
          <w:rFonts w:ascii="Times New Roman" w:eastAsia="Times New Roman" w:hAnsi="Times New Roman" w:cs="B Nazanin"/>
          <w:sz w:val="24"/>
          <w:szCs w:val="24"/>
          <w:rtl/>
          <w:lang w:bidi="fa-IR"/>
        </w:rPr>
        <w:t xml:space="preserve"> اجتماع</w:t>
      </w:r>
      <w:r w:rsidRPr="00F3789E">
        <w:rPr>
          <w:rFonts w:ascii="Times New Roman" w:eastAsia="Times New Roman" w:hAnsi="Times New Roman" w:cs="B Nazanin" w:hint="cs"/>
          <w:sz w:val="24"/>
          <w:szCs w:val="24"/>
          <w:rtl/>
          <w:lang w:bidi="fa-IR"/>
        </w:rPr>
        <w:t>ی</w:t>
      </w:r>
      <w:r w:rsidRPr="00F3789E">
        <w:rPr>
          <w:rFonts w:ascii="Times New Roman" w:eastAsia="Times New Roman" w:hAnsi="Times New Roman" w:cs="B Nazanin"/>
          <w:sz w:val="24"/>
          <w:szCs w:val="24"/>
          <w:rtl/>
          <w:lang w:bidi="fa-IR"/>
        </w:rPr>
        <w:t xml:space="preserve"> اند) اشاره کرد. </w:t>
      </w:r>
    </w:p>
    <w:p w14:paraId="384A2E8C" w14:textId="10E89232" w:rsidR="00F3789E" w:rsidRDefault="00F3789E" w:rsidP="00F3789E">
      <w:pPr>
        <w:keepNext/>
        <w:bidi/>
        <w:spacing w:line="240" w:lineRule="auto"/>
        <w:jc w:val="both"/>
        <w:rPr>
          <w:rFonts w:ascii="Times New Roman" w:eastAsia="Times New Roman" w:hAnsi="Times New Roman" w:cs="B Nazanin"/>
          <w:sz w:val="24"/>
          <w:szCs w:val="24"/>
          <w:rtl/>
          <w:lang w:bidi="fa-IR"/>
        </w:rPr>
      </w:pPr>
    </w:p>
    <w:p w14:paraId="453D39C4" w14:textId="77777777" w:rsidR="00F3789E" w:rsidRPr="000E7EA7" w:rsidRDefault="00F3789E" w:rsidP="00F3789E">
      <w:pPr>
        <w:keepNext/>
        <w:bidi/>
        <w:spacing w:line="240" w:lineRule="auto"/>
        <w:jc w:val="both"/>
        <w:rPr>
          <w:rFonts w:ascii="Times New Roman" w:eastAsia="Times New Roman" w:hAnsi="Times New Roman" w:cs="B Nazanin"/>
          <w:sz w:val="24"/>
          <w:szCs w:val="24"/>
          <w:lang w:val="en-US" w:bidi="fa-IR"/>
        </w:rPr>
      </w:pPr>
    </w:p>
    <w:p w14:paraId="4BDD5068" w14:textId="77777777" w:rsidR="000E7EA7" w:rsidRPr="000E7EA7" w:rsidRDefault="000E7EA7" w:rsidP="000E7EA7">
      <w:pPr>
        <w:keepNext/>
        <w:bidi/>
        <w:spacing w:line="240" w:lineRule="auto"/>
        <w:jc w:val="both"/>
        <w:rPr>
          <w:rFonts w:ascii="Times New Roman" w:eastAsia="Times New Roman" w:hAnsi="Times New Roman" w:cs="B Nazanin"/>
          <w:sz w:val="24"/>
          <w:szCs w:val="24"/>
          <w:lang w:val="en-US" w:bidi="fa-IR"/>
        </w:rPr>
      </w:pPr>
      <w:r w:rsidRPr="000E7EA7">
        <w:rPr>
          <w:rFonts w:ascii="Times New Roman" w:eastAsia="Times New Roman" w:hAnsi="Times New Roman" w:cs="B Nazanin" w:hint="cs"/>
          <w:sz w:val="24"/>
          <w:szCs w:val="24"/>
          <w:rtl/>
          <w:lang w:bidi="fa-IR"/>
        </w:rPr>
        <w:t xml:space="preserve">آربوگاست </w:t>
      </w:r>
      <w:r w:rsidRPr="000E7EA7">
        <w:rPr>
          <w:rFonts w:ascii="Times New Roman" w:eastAsia="Times New Roman" w:hAnsi="Times New Roman" w:cs="B Nazanin"/>
          <w:sz w:val="24"/>
          <w:szCs w:val="24"/>
          <w:vertAlign w:val="superscript"/>
          <w:rtl/>
          <w:lang w:bidi="fa-IR"/>
        </w:rPr>
        <w:footnoteReference w:id="1"/>
      </w:r>
      <w:r w:rsidRPr="000E7EA7">
        <w:rPr>
          <w:rFonts w:ascii="Times New Roman" w:eastAsia="Times New Roman" w:hAnsi="Times New Roman" w:cs="B Nazanin" w:hint="cs"/>
          <w:sz w:val="24"/>
          <w:szCs w:val="24"/>
          <w:rtl/>
          <w:lang w:bidi="fa-IR"/>
        </w:rPr>
        <w:t>و دنگ (2022) 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نگرش ساکنان به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توسعه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روستا</w:t>
      </w:r>
      <w:r w:rsidRPr="000E7EA7">
        <w:rPr>
          <w:rFonts w:ascii="Times New Roman" w:eastAsia="Times New Roman" w:hAnsi="Times New Roman" w:cs="B Nazanin" w:hint="cs"/>
          <w:sz w:val="24"/>
          <w:szCs w:val="24"/>
          <w:rtl/>
          <w:lang w:bidi="fa-IR"/>
        </w:rPr>
        <w:t xml:space="preserve">یی » </w:t>
      </w:r>
      <w:r w:rsidRPr="000E7EA7">
        <w:rPr>
          <w:rFonts w:ascii="Times New Roman" w:eastAsia="Times New Roman" w:hAnsi="Times New Roman" w:cs="B Nazanin"/>
          <w:sz w:val="24"/>
          <w:szCs w:val="24"/>
          <w:rtl/>
          <w:lang w:bidi="fa-IR"/>
        </w:rPr>
        <w:t>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بر نگرش ساکنان نسبت به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را</w:t>
      </w:r>
      <w:r w:rsidRPr="000E7EA7">
        <w:rPr>
          <w:rFonts w:ascii="Times New Roman" w:eastAsia="Times New Roman" w:hAnsi="Times New Roman" w:cs="B Nazanin"/>
          <w:sz w:val="24"/>
          <w:szCs w:val="24"/>
          <w:rtl/>
          <w:lang w:bidi="fa-IR"/>
        </w:rPr>
        <w:t xml:space="preserve"> تحل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کند.نتا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افته‌ها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مطالعات 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گر</w:t>
      </w:r>
      <w:r w:rsidRPr="000E7EA7">
        <w:rPr>
          <w:rFonts w:ascii="Times New Roman" w:eastAsia="Times New Roman" w:hAnsi="Times New Roman" w:cs="B Nazanin"/>
          <w:sz w:val="24"/>
          <w:szCs w:val="24"/>
          <w:rtl/>
          <w:lang w:bidi="fa-IR"/>
        </w:rPr>
        <w:t xml:space="preserve"> را تأ</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xml:space="preserve"> که به اثرات بالقوه 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ست‌مح</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ط</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برنامه‌ر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بلندمدت مربوط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شود،</w:t>
      </w:r>
      <w:r w:rsidRPr="000E7EA7">
        <w:rPr>
          <w:rFonts w:ascii="Times New Roman" w:eastAsia="Times New Roman" w:hAnsi="Times New Roman" w:cs="B Nazanin"/>
          <w:sz w:val="24"/>
          <w:szCs w:val="24"/>
          <w:rtl/>
          <w:lang w:bidi="fa-IR"/>
        </w:rPr>
        <w:t xml:space="preserve">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مثبت مستق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توسعه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شتر</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دارد.</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hint="eastAsia"/>
          <w:sz w:val="24"/>
          <w:szCs w:val="24"/>
          <w:rtl/>
          <w:lang w:bidi="fa-IR"/>
        </w:rPr>
        <w:t>علاوه</w:t>
      </w:r>
      <w:r w:rsidRPr="000E7EA7">
        <w:rPr>
          <w:rFonts w:ascii="Times New Roman" w:eastAsia="Times New Roman" w:hAnsi="Times New Roman" w:cs="B Nazanin"/>
          <w:sz w:val="24"/>
          <w:szCs w:val="24"/>
          <w:rtl/>
          <w:lang w:bidi="fa-IR"/>
        </w:rPr>
        <w:t xml:space="preserve"> بر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مستق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م</w:t>
      </w:r>
      <w:r w:rsidRPr="000E7EA7">
        <w:rPr>
          <w:rFonts w:ascii="Times New Roman" w:eastAsia="Times New Roman" w:hAnsi="Times New Roman" w:cs="B Nazanin"/>
          <w:sz w:val="24"/>
          <w:szCs w:val="24"/>
          <w:rtl/>
          <w:lang w:bidi="fa-IR"/>
        </w:rPr>
        <w:t xml:space="preserve">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رات</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ست</w:t>
      </w:r>
      <w:r w:rsidRPr="000E7EA7">
        <w:rPr>
          <w:rFonts w:ascii="Times New Roman" w:eastAsia="Times New Roman" w:hAnsi="Times New Roman" w:cs="B Nazanin"/>
          <w:sz w:val="24"/>
          <w:szCs w:val="24"/>
          <w:rtl/>
          <w:lang w:bidi="fa-IR"/>
        </w:rPr>
        <w:t xml:space="preserve"> مح</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ط</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برنامه 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بلندمدت بر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w:t>
      </w:r>
      <w:r w:rsidRPr="000E7EA7">
        <w:rPr>
          <w:rFonts w:ascii="Times New Roman" w:eastAsia="Times New Roman" w:hAnsi="Times New Roman" w:cs="B Nazanin" w:hint="eastAsia"/>
          <w:sz w:val="24"/>
          <w:szCs w:val="24"/>
          <w:rtl/>
          <w:lang w:bidi="fa-IR"/>
        </w:rPr>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مطالعه نشان داد که 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دگاه</w:t>
      </w:r>
      <w:r w:rsidRPr="000E7EA7">
        <w:rPr>
          <w:rFonts w:ascii="Times New Roman" w:eastAsia="Times New Roman" w:hAnsi="Times New Roman" w:cs="B Nazanin"/>
          <w:sz w:val="24"/>
          <w:szCs w:val="24"/>
          <w:rtl/>
          <w:lang w:bidi="fa-IR"/>
        </w:rPr>
        <w:t xml:space="preserve"> مشترک و مشارکت در سازمان‌ها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گروه‌ها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غ</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ررسم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مستق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م</w:t>
      </w:r>
      <w:r w:rsidRPr="000E7EA7">
        <w:rPr>
          <w:rFonts w:ascii="Times New Roman" w:eastAsia="Times New Roman" w:hAnsi="Times New Roman" w:cs="B Nazanin"/>
          <w:sz w:val="24"/>
          <w:szCs w:val="24"/>
          <w:rtl/>
          <w:lang w:bidi="fa-IR"/>
        </w:rPr>
        <w:t xml:space="preserve"> معنادار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برنامه‌ر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بلندمدت و حفاظت از ارزش‌ها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جامعه و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غ</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رمستق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م</w:t>
      </w:r>
      <w:r w:rsidRPr="000E7EA7">
        <w:rPr>
          <w:rFonts w:ascii="Times New Roman" w:eastAsia="Times New Roman" w:hAnsi="Times New Roman" w:cs="B Nazanin"/>
          <w:sz w:val="24"/>
          <w:szCs w:val="24"/>
          <w:rtl/>
          <w:lang w:bidi="fa-IR"/>
        </w:rPr>
        <w:t xml:space="preserve"> بر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توسعه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دارد.</w:t>
      </w:r>
      <w:r w:rsidRPr="000E7EA7">
        <w:rPr>
          <w:rFonts w:ascii="Times New Roman" w:eastAsia="Times New Roman" w:hAnsi="Times New Roman" w:cs="B Nazanin" w:hint="eastAsia"/>
          <w:sz w:val="24"/>
          <w:szCs w:val="24"/>
          <w:rtl/>
          <w:lang w:bidi="fa-IR"/>
        </w:rPr>
        <w:t>علاوه</w:t>
      </w:r>
      <w:r w:rsidRPr="000E7EA7">
        <w:rPr>
          <w:rFonts w:ascii="Times New Roman" w:eastAsia="Times New Roman" w:hAnsi="Times New Roman" w:cs="B Nazanin"/>
          <w:sz w:val="24"/>
          <w:szCs w:val="24"/>
          <w:rtl/>
          <w:lang w:bidi="fa-IR"/>
        </w:rPr>
        <w:t xml:space="preserve"> بر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تفاوت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معنادار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اساس گروه، سهام و قدرت در جامعه شناسا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شد.</w:t>
      </w:r>
    </w:p>
    <w:p w14:paraId="036C08FD" w14:textId="77777777" w:rsidR="000C0034" w:rsidRDefault="000C0034" w:rsidP="000E7EA7">
      <w:pPr>
        <w:keepNext/>
        <w:bidi/>
        <w:spacing w:line="240" w:lineRule="auto"/>
        <w:jc w:val="both"/>
        <w:rPr>
          <w:rFonts w:ascii="Times New Roman" w:eastAsia="Times New Roman" w:hAnsi="Times New Roman" w:cs="B Nazanin"/>
          <w:sz w:val="24"/>
          <w:szCs w:val="24"/>
          <w:rtl/>
          <w:lang w:bidi="fa-IR"/>
        </w:rPr>
      </w:pPr>
    </w:p>
    <w:p w14:paraId="29739A4E" w14:textId="77777777" w:rsidR="000C0034" w:rsidRPr="000E7EA7" w:rsidRDefault="000C0034" w:rsidP="000C0034">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ویدیارتانتور</w:t>
      </w:r>
      <w:r w:rsidRPr="000E7EA7">
        <w:rPr>
          <w:rFonts w:ascii="Times New Roman" w:eastAsia="Times New Roman" w:hAnsi="Times New Roman" w:cs="B Nazanin"/>
          <w:sz w:val="24"/>
          <w:szCs w:val="24"/>
          <w:vertAlign w:val="superscript"/>
          <w:rtl/>
          <w:lang w:bidi="fa-IR"/>
        </w:rPr>
        <w:footnoteReference w:id="2"/>
      </w:r>
      <w:r w:rsidRPr="000E7EA7">
        <w:rPr>
          <w:rFonts w:ascii="Times New Roman" w:eastAsia="Times New Roman" w:hAnsi="Times New Roman" w:cs="B Nazanin" w:hint="cs"/>
          <w:sz w:val="24"/>
          <w:szCs w:val="24"/>
          <w:rtl/>
          <w:lang w:bidi="fa-IR"/>
        </w:rPr>
        <w:t xml:space="preserve"> و همکاران (2022)در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نقش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جامعه</w:t>
      </w:r>
      <w:r w:rsidRPr="000E7EA7">
        <w:rPr>
          <w:rFonts w:ascii="Times New Roman" w:eastAsia="Times New Roman" w:hAnsi="Times New Roman" w:cs="B Nazanin" w:hint="cs"/>
          <w:sz w:val="24"/>
          <w:szCs w:val="24"/>
          <w:rtl/>
          <w:lang w:bidi="fa-IR"/>
        </w:rPr>
        <w:t xml:space="preserve"> اکوتوریسم محور» </w:t>
      </w:r>
      <w:r w:rsidRPr="000E7EA7">
        <w:rPr>
          <w:rFonts w:ascii="Times New Roman" w:eastAsia="Times New Roman" w:hAnsi="Times New Roman" w:cs="B Nazanin"/>
          <w:sz w:val="24"/>
          <w:szCs w:val="24"/>
          <w:rtl/>
          <w:lang w:bidi="fa-IR"/>
        </w:rPr>
        <w:t>به بررس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نقش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توسعه روستاها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نوآور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مبتن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جامعه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پرداز</w:t>
      </w:r>
      <w:r w:rsidRPr="000E7EA7">
        <w:rPr>
          <w:rFonts w:ascii="Times New Roman" w:eastAsia="Times New Roman" w:hAnsi="Times New Roman" w:cs="B Nazanin" w:hint="cs"/>
          <w:sz w:val="24"/>
          <w:szCs w:val="24"/>
          <w:rtl/>
          <w:lang w:bidi="fa-IR"/>
        </w:rPr>
        <w:t>ن</w:t>
      </w:r>
      <w:r w:rsidRPr="000E7EA7">
        <w:rPr>
          <w:rFonts w:ascii="Times New Roman" w:eastAsia="Times New Roman" w:hAnsi="Times New Roman" w:cs="B Nazanin"/>
          <w:sz w:val="24"/>
          <w:szCs w:val="24"/>
          <w:rtl/>
          <w:lang w:bidi="fa-IR"/>
        </w:rPr>
        <w:t>د.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از جمله شبکه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باورها، هنجارها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متقابل، و ارزش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دارا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ح</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برنامه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مختلف توسعه جامعه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eastAsia"/>
          <w:sz w:val="24"/>
          <w:szCs w:val="24"/>
          <w:rtl/>
          <w:lang w:bidi="fa-IR"/>
        </w:rPr>
        <w:t>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توانا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جامعه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همکار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جاد</w:t>
      </w:r>
      <w:r w:rsidRPr="000E7EA7">
        <w:rPr>
          <w:rFonts w:ascii="Times New Roman" w:eastAsia="Times New Roman" w:hAnsi="Times New Roman" w:cs="B Nazanin"/>
          <w:sz w:val="24"/>
          <w:szCs w:val="24"/>
          <w:rtl/>
          <w:lang w:bidi="fa-IR"/>
        </w:rPr>
        <w:t xml:space="preserve"> آگاه</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تعهد، احساس تعلق و همبستگ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جاد</w:t>
      </w:r>
      <w:r w:rsidRPr="000E7EA7">
        <w:rPr>
          <w:rFonts w:ascii="Times New Roman" w:eastAsia="Times New Roman" w:hAnsi="Times New Roman" w:cs="B Nazanin"/>
          <w:sz w:val="24"/>
          <w:szCs w:val="24"/>
          <w:rtl/>
          <w:lang w:bidi="fa-IR"/>
        </w:rPr>
        <w:t xml:space="preserve"> مشارکت فعال در دست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به اهداف مشترک منعکس خواهد شد. حضور و نقش آن در جامعه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موفق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اهداف و برنامه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توسعه جامعه از جمله برنامه توسعه اکوتور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سم</w:t>
      </w:r>
      <w:r w:rsidRPr="000E7EA7">
        <w:rPr>
          <w:rFonts w:ascii="Times New Roman" w:eastAsia="Times New Roman" w:hAnsi="Times New Roman" w:cs="B Nazanin"/>
          <w:sz w:val="24"/>
          <w:szCs w:val="24"/>
          <w:rtl/>
          <w:lang w:bidi="fa-IR"/>
        </w:rPr>
        <w:t xml:space="preserve"> بس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ار</w:t>
      </w:r>
      <w:r w:rsidRPr="000E7EA7">
        <w:rPr>
          <w:rFonts w:ascii="Times New Roman" w:eastAsia="Times New Roman" w:hAnsi="Times New Roman" w:cs="B Nazanin"/>
          <w:sz w:val="24"/>
          <w:szCs w:val="24"/>
          <w:rtl/>
          <w:lang w:bidi="fa-IR"/>
        </w:rPr>
        <w:t xml:space="preserve"> مهم ا</w:t>
      </w:r>
      <w:r w:rsidRPr="000E7EA7">
        <w:rPr>
          <w:rFonts w:ascii="Times New Roman" w:eastAsia="Times New Roman" w:hAnsi="Times New Roman" w:cs="B Nazanin" w:hint="eastAsia"/>
          <w:sz w:val="24"/>
          <w:szCs w:val="24"/>
          <w:rtl/>
          <w:lang w:bidi="fa-IR"/>
        </w:rPr>
        <w:t>ست</w:t>
      </w:r>
      <w:r w:rsidRPr="000E7EA7">
        <w:rPr>
          <w:rFonts w:ascii="Times New Roman" w:eastAsia="Times New Roman" w:hAnsi="Times New Roman" w:cs="B Nazanin"/>
          <w:sz w:val="24"/>
          <w:szCs w:val="24"/>
          <w:rtl/>
          <w:lang w:bidi="fa-IR"/>
        </w:rPr>
        <w:t>. نتا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نشان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دهد</w:t>
      </w:r>
      <w:r w:rsidRPr="000E7EA7">
        <w:rPr>
          <w:rFonts w:ascii="Times New Roman" w:eastAsia="Times New Roman" w:hAnsi="Times New Roman" w:cs="B Nazanin"/>
          <w:sz w:val="24"/>
          <w:szCs w:val="24"/>
          <w:rtl/>
          <w:lang w:bidi="fa-IR"/>
        </w:rPr>
        <w:t xml:space="preserve"> که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توانا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و قابل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جوامع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همکار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هماهنگ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کمک به پا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بهره‌ور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اکوتور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سم</w:t>
      </w:r>
      <w:r w:rsidRPr="000E7EA7">
        <w:rPr>
          <w:rFonts w:ascii="Times New Roman" w:eastAsia="Times New Roman" w:hAnsi="Times New Roman" w:cs="B Nazanin"/>
          <w:sz w:val="24"/>
          <w:szCs w:val="24"/>
          <w:rtl/>
          <w:lang w:bidi="fa-IR"/>
        </w:rPr>
        <w:t xml:space="preserve"> تشو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به طور خاص،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آمادگ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دانش جوامع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روستاها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-مح</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ط</w:t>
      </w:r>
      <w:r w:rsidRPr="000E7EA7">
        <w:rPr>
          <w:rFonts w:ascii="Times New Roman" w:eastAsia="Times New Roman" w:hAnsi="Times New Roman" w:cs="B Nazanin"/>
          <w:sz w:val="24"/>
          <w:szCs w:val="24"/>
          <w:rtl/>
          <w:lang w:bidi="fa-IR"/>
        </w:rPr>
        <w:t xml:space="preserve"> 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اقتصاد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گذارد. بخش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مشارکت فعال جامعه محل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برنامه 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اجرا و حفظ دهکده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برنامه 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استراتژ</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ها </w:t>
      </w:r>
      <w:r w:rsidRPr="000E7EA7">
        <w:rPr>
          <w:rFonts w:ascii="Times New Roman" w:eastAsia="Times New Roman" w:hAnsi="Times New Roman" w:cs="B Nazanin" w:hint="eastAsia"/>
          <w:sz w:val="24"/>
          <w:szCs w:val="24"/>
          <w:rtl/>
          <w:lang w:bidi="fa-IR"/>
        </w:rPr>
        <w:t>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آغاز اقدام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عامل مهم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پا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اکوتور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سم</w:t>
      </w:r>
      <w:r w:rsidRPr="000E7EA7">
        <w:rPr>
          <w:rFonts w:ascii="Times New Roman" w:eastAsia="Times New Roman" w:hAnsi="Times New Roman" w:cs="B Nazanin"/>
          <w:sz w:val="24"/>
          <w:szCs w:val="24"/>
          <w:rtl/>
          <w:lang w:bidi="fa-IR"/>
        </w:rPr>
        <w:t xml:space="preserve"> است.</w:t>
      </w:r>
    </w:p>
    <w:p w14:paraId="7F19DF99" w14:textId="77777777" w:rsidR="000C0034" w:rsidRDefault="000C0034" w:rsidP="000C0034">
      <w:pPr>
        <w:keepNext/>
        <w:bidi/>
        <w:spacing w:line="240" w:lineRule="auto"/>
        <w:jc w:val="both"/>
        <w:rPr>
          <w:rFonts w:ascii="Times New Roman" w:eastAsia="Times New Roman" w:hAnsi="Times New Roman" w:cs="B Nazanin"/>
          <w:sz w:val="24"/>
          <w:szCs w:val="24"/>
          <w:rtl/>
          <w:lang w:bidi="fa-IR"/>
        </w:rPr>
      </w:pPr>
    </w:p>
    <w:p w14:paraId="396E5CC6" w14:textId="7DF7BE4F" w:rsidR="000C0034" w:rsidRDefault="000C0034" w:rsidP="000C0034">
      <w:pPr>
        <w:keepNext/>
        <w:bidi/>
        <w:spacing w:line="240" w:lineRule="auto"/>
        <w:jc w:val="both"/>
        <w:rPr>
          <w:rFonts w:ascii="Times New Roman" w:eastAsia="Times New Roman" w:hAnsi="Times New Roman" w:cs="B Nazanin"/>
          <w:sz w:val="24"/>
          <w:szCs w:val="24"/>
          <w:rtl/>
          <w:lang w:bidi="fa-IR"/>
        </w:rPr>
      </w:pPr>
    </w:p>
    <w:p w14:paraId="1F5E69AC" w14:textId="77777777" w:rsidR="000C0034" w:rsidRDefault="000C0034" w:rsidP="000C0034">
      <w:pPr>
        <w:keepNext/>
        <w:bidi/>
        <w:spacing w:line="240" w:lineRule="auto"/>
        <w:jc w:val="both"/>
        <w:rPr>
          <w:rFonts w:ascii="Times New Roman" w:eastAsia="Times New Roman" w:hAnsi="Times New Roman" w:cs="B Nazanin"/>
          <w:sz w:val="24"/>
          <w:szCs w:val="24"/>
          <w:rtl/>
          <w:lang w:bidi="fa-IR"/>
        </w:rPr>
      </w:pPr>
    </w:p>
    <w:p w14:paraId="04627DAD" w14:textId="51CF78E9" w:rsidR="000E7EA7" w:rsidRDefault="000E7EA7" w:rsidP="000C0034">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ژانگ وهمکاران (2021) 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ساخت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خلاق: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دوگانه حافظه ضمن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ادگ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صر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ح</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 xml:space="preserve">ی» بیان می کنند که  </w:t>
      </w:r>
      <w:r w:rsidRPr="000E7EA7">
        <w:rPr>
          <w:rFonts w:ascii="Times New Roman" w:eastAsia="Times New Roman" w:hAnsi="Times New Roman" w:cs="B Nazanin"/>
          <w:sz w:val="24"/>
          <w:szCs w:val="24"/>
          <w:rtl/>
          <w:lang w:bidi="fa-IR"/>
        </w:rPr>
        <w:t>با توجه به شکاف موجود در پژوهش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پژوهش با </w:t>
      </w:r>
      <w:r w:rsidRPr="000E7EA7">
        <w:rPr>
          <w:rFonts w:ascii="Times New Roman" w:eastAsia="Times New Roman" w:hAnsi="Times New Roman" w:cs="B Nazanin"/>
          <w:sz w:val="24"/>
          <w:szCs w:val="24"/>
          <w:rtl/>
          <w:lang w:bidi="fa-IR"/>
        </w:rPr>
        <w:lastRenderedPageBreak/>
        <w:t>استفاده از 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کرد</w:t>
      </w:r>
      <w:r w:rsidRPr="000E7EA7">
        <w:rPr>
          <w:rFonts w:ascii="Times New Roman" w:eastAsia="Times New Roman" w:hAnsi="Times New Roman" w:cs="B Nazanin"/>
          <w:sz w:val="24"/>
          <w:szCs w:val="24"/>
          <w:rtl/>
          <w:lang w:bidi="fa-IR"/>
        </w:rPr>
        <w:t xml:space="preserve"> ترک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مس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پ</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شنهاد،</w:t>
      </w:r>
      <w:r w:rsidRPr="000E7EA7">
        <w:rPr>
          <w:rFonts w:ascii="Times New Roman" w:eastAsia="Times New Roman" w:hAnsi="Times New Roman" w:cs="B Nazanin"/>
          <w:sz w:val="24"/>
          <w:szCs w:val="24"/>
          <w:rtl/>
          <w:lang w:bidi="fa-IR"/>
        </w:rPr>
        <w:t xml:space="preserve"> ساخت و بررس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کند.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افته‌ها</w:t>
      </w:r>
      <w:r w:rsidRPr="000E7EA7">
        <w:rPr>
          <w:rFonts w:ascii="Times New Roman" w:eastAsia="Times New Roman" w:hAnsi="Times New Roman" w:cs="B Nazanin"/>
          <w:sz w:val="24"/>
          <w:szCs w:val="24"/>
          <w:rtl/>
          <w:lang w:bidi="fa-IR"/>
        </w:rPr>
        <w:t xml:space="preserve"> ت</w:t>
      </w:r>
      <w:r w:rsidRPr="000E7EA7">
        <w:rPr>
          <w:rFonts w:ascii="Times New Roman" w:eastAsia="Times New Roman" w:hAnsi="Times New Roman" w:cs="B Nazanin" w:hint="eastAsia"/>
          <w:sz w:val="24"/>
          <w:szCs w:val="24"/>
          <w:rtl/>
          <w:lang w:bidi="fa-IR"/>
        </w:rPr>
        <w:t>أ</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کنند</w:t>
      </w:r>
      <w:r w:rsidRPr="000E7EA7">
        <w:rPr>
          <w:rFonts w:ascii="Times New Roman" w:eastAsia="Times New Roman" w:hAnsi="Times New Roman" w:cs="B Nazanin"/>
          <w:sz w:val="24"/>
          <w:szCs w:val="24"/>
          <w:rtl/>
          <w:lang w:bidi="fa-IR"/>
        </w:rPr>
        <w:t xml:space="preserve"> که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خلاق به ساخت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گردشگران کمک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حافظه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ضمن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درازمدت و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ادگ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صر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ح</w:t>
      </w:r>
      <w:r w:rsidRPr="000E7EA7">
        <w:rPr>
          <w:rFonts w:ascii="Times New Roman" w:eastAsia="Times New Roman" w:hAnsi="Times New Roman" w:cs="B Nazanin"/>
          <w:sz w:val="24"/>
          <w:szCs w:val="24"/>
          <w:rtl/>
          <w:lang w:bidi="fa-IR"/>
        </w:rPr>
        <w:t xml:space="preserve"> کوتاه مدت، تضم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مضاعف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شکل‌گ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گردشگران است. مهمتر از همه،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گردشگران نقش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مهم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ترو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eastAsia"/>
          <w:sz w:val="24"/>
          <w:szCs w:val="24"/>
          <w:rtl/>
          <w:lang w:bidi="fa-IR"/>
        </w:rPr>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فا</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کند. علاوه بر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اثر تعامل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تجربه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عملکرد خلاق، روند ساخت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گردشگران را تسر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ع</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مطالعه اهم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خلاقانه را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طر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روش ترک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نادر تثب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xml:space="preserve"> و نقش 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ژه</w:t>
      </w:r>
      <w:r w:rsidRPr="000E7EA7">
        <w:rPr>
          <w:rFonts w:ascii="Times New Roman" w:eastAsia="Times New Roman" w:hAnsi="Times New Roman" w:cs="B Nazanin"/>
          <w:sz w:val="24"/>
          <w:szCs w:val="24"/>
          <w:rtl/>
          <w:lang w:bidi="fa-IR"/>
        </w:rPr>
        <w:t xml:space="preserve"> عوامل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مؤثر بر </w:t>
      </w:r>
      <w:r w:rsidRPr="000E7EA7">
        <w:rPr>
          <w:rFonts w:ascii="Times New Roman" w:eastAsia="Times New Roman" w:hAnsi="Times New Roman" w:cs="B Nazanin" w:hint="eastAsia"/>
          <w:sz w:val="24"/>
          <w:szCs w:val="24"/>
          <w:rtl/>
          <w:lang w:bidi="fa-IR"/>
        </w:rPr>
        <w:t>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شناسا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xml:space="preserve"> و از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طر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کمک‌ها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نظر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ارزش عمل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ارائه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w:t>
      </w:r>
    </w:p>
    <w:p w14:paraId="79A17565" w14:textId="77777777" w:rsidR="000C0034" w:rsidRPr="000E7EA7" w:rsidRDefault="000C0034" w:rsidP="000C0034">
      <w:pPr>
        <w:keepNext/>
        <w:bidi/>
        <w:spacing w:line="240" w:lineRule="auto"/>
        <w:jc w:val="both"/>
        <w:rPr>
          <w:rFonts w:ascii="Times New Roman" w:eastAsia="Times New Roman" w:hAnsi="Times New Roman" w:cs="B Nazanin"/>
          <w:sz w:val="24"/>
          <w:szCs w:val="24"/>
          <w:lang w:val="en-US" w:bidi="fa-IR"/>
        </w:rPr>
      </w:pPr>
    </w:p>
    <w:p w14:paraId="1EDD628F"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ژو </w:t>
      </w:r>
      <w:r w:rsidRPr="000E7EA7">
        <w:rPr>
          <w:rFonts w:ascii="Times New Roman" w:eastAsia="Times New Roman" w:hAnsi="Times New Roman" w:cs="B Nazanin"/>
          <w:sz w:val="24"/>
          <w:szCs w:val="24"/>
          <w:vertAlign w:val="superscript"/>
          <w:rtl/>
          <w:lang w:bidi="fa-IR"/>
        </w:rPr>
        <w:footnoteReference w:id="3"/>
      </w:r>
      <w:r w:rsidRPr="000E7EA7">
        <w:rPr>
          <w:rFonts w:ascii="Times New Roman" w:eastAsia="Times New Roman" w:hAnsi="Times New Roman" w:cs="B Nazanin" w:hint="cs"/>
          <w:sz w:val="24"/>
          <w:szCs w:val="24"/>
          <w:rtl/>
          <w:lang w:bidi="fa-IR"/>
        </w:rPr>
        <w:t>وهمکاران (2021)  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نگرش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ساکنان به توسعه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نقش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ادراک عدالت</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sz w:val="24"/>
          <w:szCs w:val="24"/>
          <w:lang w:val="en-US" w:bidi="fa-IR"/>
        </w:rPr>
        <w:t xml:space="preserve"> </w:t>
      </w:r>
      <w:r w:rsidRPr="000E7EA7">
        <w:rPr>
          <w:rFonts w:ascii="Times New Roman" w:eastAsia="Times New Roman" w:hAnsi="Times New Roman" w:cs="B Nazanin" w:hint="cs"/>
          <w:sz w:val="24"/>
          <w:szCs w:val="24"/>
          <w:rtl/>
          <w:lang w:bidi="fa-IR"/>
        </w:rPr>
        <w:t xml:space="preserve">بیان می کنند که </w:t>
      </w:r>
      <w:r w:rsidRPr="000E7EA7">
        <w:rPr>
          <w:rFonts w:ascii="Times New Roman" w:eastAsia="Times New Roman" w:hAnsi="Times New Roman" w:cs="B Nazanin"/>
          <w:sz w:val="24"/>
          <w:szCs w:val="24"/>
          <w:rtl/>
          <w:lang w:bidi="fa-IR"/>
        </w:rPr>
        <w:t>بر اساس نظر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نظر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انصاف،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مطالعه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مدل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رگذار</w:t>
      </w:r>
      <w:r w:rsidRPr="000E7EA7">
        <w:rPr>
          <w:rFonts w:ascii="Times New Roman" w:eastAsia="Times New Roman" w:hAnsi="Times New Roman" w:cs="B Nazanin"/>
          <w:sz w:val="24"/>
          <w:szCs w:val="24"/>
          <w:rtl/>
          <w:lang w:bidi="fa-IR"/>
        </w:rPr>
        <w:t xml:space="preserve"> بر نگرش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ساکنان را با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به عنوان متغ</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مقدم و ادراک عدالت به عنوان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پ</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شنهاد</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تحق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قات</w:t>
      </w:r>
      <w:r w:rsidRPr="000E7EA7">
        <w:rPr>
          <w:rFonts w:ascii="Times New Roman" w:eastAsia="Times New Roman" w:hAnsi="Times New Roman" w:cs="B Nazanin"/>
          <w:sz w:val="24"/>
          <w:szCs w:val="24"/>
          <w:rtl/>
          <w:lang w:bidi="fa-IR"/>
        </w:rPr>
        <w:t xml:space="preserve"> تجرب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ساکنان سه مقصد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جز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ره</w:t>
      </w:r>
      <w:r w:rsidRPr="000E7EA7">
        <w:rPr>
          <w:rFonts w:ascii="Times New Roman" w:eastAsia="Times New Roman" w:hAnsi="Times New Roman" w:cs="B Nazanin"/>
          <w:sz w:val="24"/>
          <w:szCs w:val="24"/>
          <w:rtl/>
          <w:lang w:bidi="fa-IR"/>
        </w:rPr>
        <w:t xml:space="preserve"> شناخته شده در استان ژج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انگ</w:t>
      </w:r>
      <w:r w:rsidRPr="000E7EA7">
        <w:rPr>
          <w:rFonts w:ascii="Times New Roman" w:eastAsia="Times New Roman" w:hAnsi="Times New Roman" w:cs="B Nazanin"/>
          <w:sz w:val="24"/>
          <w:szCs w:val="24"/>
          <w:rtl/>
          <w:lang w:bidi="fa-IR"/>
        </w:rPr>
        <w:t xml:space="preserve"> 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انجام </w:t>
      </w:r>
      <w:r w:rsidRPr="000E7EA7">
        <w:rPr>
          <w:rFonts w:ascii="Times New Roman" w:eastAsia="Times New Roman" w:hAnsi="Times New Roman" w:cs="B Nazanin" w:hint="cs"/>
          <w:sz w:val="24"/>
          <w:szCs w:val="24"/>
          <w:rtl/>
          <w:lang w:bidi="fa-IR"/>
        </w:rPr>
        <w:t>شده و</w:t>
      </w:r>
      <w:r w:rsidRPr="000E7EA7">
        <w:rPr>
          <w:rFonts w:ascii="Times New Roman" w:eastAsia="Times New Roman" w:hAnsi="Times New Roman" w:cs="B Nazanin"/>
          <w:sz w:val="24"/>
          <w:szCs w:val="24"/>
          <w:rtl/>
          <w:lang w:bidi="fa-IR"/>
        </w:rPr>
        <w:t>نتا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تجز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و تحل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xml:space="preserve"> داده ها نشان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دهد که درک عدالت توز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عدالت 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softHyphen/>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به طور مثبت تحت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w:t>
      </w:r>
      <w:r w:rsidRPr="000E7EA7">
        <w:rPr>
          <w:rFonts w:ascii="Times New Roman" w:eastAsia="Times New Roman" w:hAnsi="Times New Roman" w:cs="B Nazanin" w:hint="cs"/>
          <w:sz w:val="24"/>
          <w:szCs w:val="24"/>
          <w:rtl/>
          <w:lang w:bidi="fa-IR"/>
        </w:rPr>
        <w:t xml:space="preserve"> و</w:t>
      </w:r>
      <w:r w:rsidRPr="000E7EA7">
        <w:rPr>
          <w:rFonts w:ascii="Times New Roman" w:eastAsia="Times New Roman" w:hAnsi="Times New Roman" w:cs="B Nazanin"/>
          <w:sz w:val="24"/>
          <w:szCs w:val="24"/>
          <w:rtl/>
          <w:lang w:bidi="fa-IR"/>
        </w:rPr>
        <w:t>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مثبت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عدالت توز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ساکنان دارد. عدالت توز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تأث</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مثبت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 </w:t>
      </w:r>
      <w:r w:rsidRPr="000E7EA7">
        <w:rPr>
          <w:rFonts w:ascii="Times New Roman" w:eastAsia="Times New Roman" w:hAnsi="Times New Roman" w:cs="B Nazanin" w:hint="eastAsia"/>
          <w:sz w:val="24"/>
          <w:szCs w:val="24"/>
          <w:rtl/>
          <w:lang w:bidi="fa-IR"/>
        </w:rPr>
        <w:t>نگرش</w:t>
      </w:r>
      <w:r w:rsidRPr="000E7EA7">
        <w:rPr>
          <w:rFonts w:ascii="Times New Roman" w:eastAsia="Times New Roman" w:hAnsi="Times New Roman" w:cs="B Nazanin"/>
          <w:sz w:val="24"/>
          <w:szCs w:val="24"/>
          <w:rtl/>
          <w:lang w:bidi="fa-IR"/>
        </w:rPr>
        <w:t xml:space="preserve">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ساکنان دارد. علاوه بر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اثر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عدالت توز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عدالت 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نگرش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ساکنان مورد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قرار گرفته است. </w:t>
      </w:r>
    </w:p>
    <w:p w14:paraId="2E1ACC6F"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فیلیپ و همکاران (2020)</w:t>
      </w:r>
      <w:r w:rsidRPr="000E7EA7">
        <w:rPr>
          <w:rFonts w:ascii="Times New Roman" w:eastAsia="Times New Roman" w:hAnsi="Times New Roman" w:cs="B Nazanin"/>
          <w:sz w:val="24"/>
          <w:szCs w:val="24"/>
          <w:lang w:val="en-US" w:bidi="fa-IR"/>
        </w:rPr>
        <w:t xml:space="preserve"> </w:t>
      </w:r>
      <w:r w:rsidRPr="000E7EA7">
        <w:rPr>
          <w:rFonts w:ascii="Times New Roman" w:eastAsia="Times New Roman" w:hAnsi="Times New Roman" w:cs="B Nazanin" w:hint="cs"/>
          <w:sz w:val="24"/>
          <w:szCs w:val="24"/>
          <w:rtl/>
          <w:lang w:bidi="fa-IR"/>
        </w:rPr>
        <w:t xml:space="preserve"> 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چارچوب بند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مجدد برنامه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بعد از مدرسه به عنوان توسعه علاقه،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و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جوانان</w:t>
      </w:r>
      <w:r w:rsidRPr="000E7EA7">
        <w:rPr>
          <w:rFonts w:ascii="Times New Roman" w:eastAsia="Times New Roman" w:hAnsi="Times New Roman" w:cs="B Nazanin" w:hint="cs"/>
          <w:sz w:val="24"/>
          <w:szCs w:val="24"/>
          <w:rtl/>
          <w:lang w:bidi="fa-IR"/>
        </w:rPr>
        <w:t xml:space="preserve"> » بیان می کنند که </w:t>
      </w:r>
      <w:r w:rsidRPr="000E7EA7">
        <w:rPr>
          <w:rFonts w:ascii="Times New Roman" w:eastAsia="Times New Roman" w:hAnsi="Times New Roman" w:cs="B Nazanin"/>
          <w:sz w:val="24"/>
          <w:szCs w:val="24"/>
          <w:rtl/>
          <w:lang w:bidi="fa-IR"/>
        </w:rPr>
        <w:t>تمرکز فزا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نده</w:t>
      </w:r>
      <w:r w:rsidRPr="000E7EA7">
        <w:rPr>
          <w:rFonts w:ascii="Times New Roman" w:eastAsia="Times New Roman" w:hAnsi="Times New Roman" w:cs="B Nazanin"/>
          <w:sz w:val="24"/>
          <w:szCs w:val="24"/>
          <w:rtl/>
          <w:lang w:bidi="fa-IR"/>
        </w:rPr>
        <w:t xml:space="preserve"> بر دانشگاه</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w:t>
      </w:r>
      <w:r w:rsidRPr="000E7EA7">
        <w:rPr>
          <w:rFonts w:ascii="Times New Roman" w:eastAsia="Times New Roman" w:hAnsi="Times New Roman" w:cs="B Nazanin"/>
          <w:sz w:val="24"/>
          <w:szCs w:val="24"/>
          <w:rtl/>
          <w:lang w:bidi="fa-IR"/>
        </w:rPr>
        <w:t xml:space="preserve"> در برنامه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بعد از مدرسه، پتانس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xml:space="preserve"> قابل توجه</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چن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فضاها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جمع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را ناد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ده</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رد</w:t>
      </w:r>
      <w:r w:rsidRPr="000E7EA7">
        <w:rPr>
          <w:rFonts w:ascii="Times New Roman" w:eastAsia="Times New Roman" w:hAnsi="Times New Roman" w:cs="B Nazanin"/>
          <w:sz w:val="24"/>
          <w:szCs w:val="24"/>
          <w:rtl/>
          <w:lang w:bidi="fa-IR"/>
        </w:rPr>
        <w:t>.</w:t>
      </w:r>
      <w:r w:rsidRPr="000E7EA7">
        <w:rPr>
          <w:rFonts w:ascii="Times New Roman" w:eastAsia="Times New Roman" w:hAnsi="Times New Roman" w:cs="B Nazanin" w:hint="eastAsia"/>
          <w:sz w:val="24"/>
          <w:szCs w:val="24"/>
          <w:rtl/>
          <w:lang w:bidi="fa-IR"/>
        </w:rPr>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تمرکز نادرست، تفاوت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قابل توجه</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در انواع خدمات ارائه شده بعد از مدرسه ناد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ده</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رد</w:t>
      </w:r>
      <w:r w:rsidRPr="000E7EA7">
        <w:rPr>
          <w:rFonts w:ascii="Times New Roman" w:eastAsia="Times New Roman" w:hAnsi="Times New Roman" w:cs="B Nazanin"/>
          <w:sz w:val="24"/>
          <w:szCs w:val="24"/>
          <w:rtl/>
          <w:lang w:bidi="fa-IR"/>
        </w:rPr>
        <w:t>.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دانش‌آموزان ثروتمندتر، برنامه‌ها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بعد از مدرسه اغلب به‌عنوان تجربه‌ها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غن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ساز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آمادگ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کالج و شغل عمل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کنند،</w:t>
      </w:r>
      <w:r w:rsidRPr="000E7EA7">
        <w:rPr>
          <w:rFonts w:ascii="Times New Roman" w:eastAsia="Times New Roman" w:hAnsi="Times New Roman" w:cs="B Nazanin"/>
          <w:sz w:val="24"/>
          <w:szCs w:val="24"/>
          <w:rtl/>
          <w:lang w:bidi="fa-IR"/>
        </w:rPr>
        <w:t xml:space="preserve"> نه به‌عنوان اشکال گسترده مراقبت از کودک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w:t>
      </w:r>
      <w:r w:rsidRPr="000E7EA7">
        <w:rPr>
          <w:rFonts w:ascii="Times New Roman" w:eastAsia="Times New Roman" w:hAnsi="Times New Roman" w:cs="B Nazanin"/>
          <w:sz w:val="24"/>
          <w:szCs w:val="24"/>
          <w:rtl/>
          <w:lang w:bidi="fa-IR"/>
        </w:rPr>
        <w:t xml:space="preserve"> تحص</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همه دانش‌آموزان مستحق دسترس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به فضاها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بعد از مدرسه هستند که از علا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فرد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توسعه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پشت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بان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xml:space="preserve"> و آنها را به منابع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مرتبط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xml:space="preserve"> که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تواند</w:t>
      </w:r>
      <w:r w:rsidRPr="000E7EA7">
        <w:rPr>
          <w:rFonts w:ascii="Times New Roman" w:eastAsia="Times New Roman" w:hAnsi="Times New Roman" w:cs="B Nazanin"/>
          <w:sz w:val="24"/>
          <w:szCs w:val="24"/>
          <w:rtl/>
          <w:lang w:bidi="fa-IR"/>
        </w:rPr>
        <w:t xml:space="preserve"> تحرک رو به بالا را ارتقا دهد</w:t>
      </w:r>
      <w:r w:rsidRPr="000E7EA7">
        <w:rPr>
          <w:rFonts w:ascii="Times New Roman" w:eastAsia="Times New Roman" w:hAnsi="Times New Roman" w:cs="B Nazanin" w:hint="cs"/>
          <w:sz w:val="24"/>
          <w:szCs w:val="24"/>
          <w:rtl/>
          <w:lang w:bidi="fa-IR"/>
        </w:rPr>
        <w:t>.یافته ها حاکی از این می باشد که فعالیت های خارج از مدرسه متاثر از سرمایه اجتماعی آنان در تقویت هویت ملی آنها نقش دارد ودانش آموزان مناطق کمتر برخوردار با سرمایه اجتماعی پایین بیشتر در خطر بحران هویتی قرار دارند.</w:t>
      </w:r>
    </w:p>
    <w:p w14:paraId="552198E9"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یودا</w:t>
      </w:r>
      <w:r w:rsidRPr="000E7EA7">
        <w:rPr>
          <w:rFonts w:ascii="Times New Roman" w:eastAsia="Times New Roman" w:hAnsi="Times New Roman" w:cs="B Nazanin"/>
          <w:sz w:val="24"/>
          <w:szCs w:val="24"/>
          <w:vertAlign w:val="superscript"/>
          <w:rtl/>
          <w:lang w:bidi="fa-IR"/>
        </w:rPr>
        <w:footnoteReference w:id="4"/>
      </w:r>
      <w:r w:rsidRPr="000E7EA7">
        <w:rPr>
          <w:rFonts w:ascii="Times New Roman" w:eastAsia="Times New Roman" w:hAnsi="Times New Roman" w:cs="B Nazanin" w:hint="cs"/>
          <w:sz w:val="24"/>
          <w:szCs w:val="24"/>
          <w:rtl/>
          <w:lang w:bidi="fa-IR"/>
        </w:rPr>
        <w:t xml:space="preserve"> و همکاران (2019) در مطالعه ای با عنوان «گردشگری شهری براساس مدل توسعه سرمایه اجتماعی»</w:t>
      </w:r>
      <w:r w:rsidRPr="000E7EA7">
        <w:rPr>
          <w:rFonts w:ascii="Times New Roman" w:eastAsia="Times New Roman" w:hAnsi="Times New Roman" w:cs="B Nazanin"/>
          <w:sz w:val="24"/>
          <w:szCs w:val="24"/>
          <w:lang w:val="en-US" w:bidi="fa-IR"/>
        </w:rPr>
        <w:t xml:space="preserve"> </w:t>
      </w:r>
      <w:r w:rsidRPr="000E7EA7">
        <w:rPr>
          <w:rFonts w:ascii="Times New Roman" w:eastAsia="Times New Roman" w:hAnsi="Times New Roman" w:cs="B Nazanin" w:hint="cs"/>
          <w:sz w:val="24"/>
          <w:szCs w:val="24"/>
          <w:rtl/>
          <w:lang w:bidi="fa-IR"/>
        </w:rPr>
        <w:t xml:space="preserve">بیان می کنند که </w:t>
      </w:r>
      <w:r w:rsidRPr="000E7EA7">
        <w:rPr>
          <w:rFonts w:ascii="Times New Roman" w:eastAsia="Times New Roman" w:hAnsi="Times New Roman" w:cs="B Nazanin"/>
          <w:sz w:val="24"/>
          <w:szCs w:val="24"/>
          <w:rtl/>
          <w:lang w:bidi="fa-IR"/>
        </w:rPr>
        <w:t>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کرد</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درک انگ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زه</w:t>
      </w:r>
      <w:r w:rsidRPr="000E7EA7">
        <w:rPr>
          <w:rFonts w:ascii="Times New Roman" w:eastAsia="Times New Roman" w:hAnsi="Times New Roman" w:cs="B Nazanin"/>
          <w:sz w:val="24"/>
          <w:szCs w:val="24"/>
          <w:rtl/>
          <w:lang w:bidi="fa-IR"/>
        </w:rPr>
        <w:t xml:space="preserve"> رفتار جامعه در توسعه و توسعه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شهر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استفاده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شود.</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نتا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پژوهش حاک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w:t>
      </w:r>
      <w:r w:rsidRPr="000E7EA7">
        <w:rPr>
          <w:rFonts w:ascii="Times New Roman" w:eastAsia="Times New Roman" w:hAnsi="Times New Roman" w:cs="B Nazanin"/>
          <w:sz w:val="24"/>
          <w:szCs w:val="24"/>
          <w:rtl/>
          <w:lang w:bidi="fa-IR"/>
        </w:rPr>
        <w:lastRenderedPageBreak/>
        <w:t>آن است که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عامل مهم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توسعه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شهر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 </w:t>
      </w:r>
      <w:r w:rsidRPr="000E7EA7">
        <w:rPr>
          <w:rFonts w:ascii="Times New Roman" w:eastAsia="Times New Roman" w:hAnsi="Times New Roman" w:cs="B Nazanin" w:hint="cs"/>
          <w:sz w:val="24"/>
          <w:szCs w:val="24"/>
          <w:rtl/>
          <w:lang w:bidi="fa-IR"/>
        </w:rPr>
        <w:t xml:space="preserve">همچنین نتایج </w:t>
      </w:r>
      <w:r w:rsidRPr="000E7EA7">
        <w:rPr>
          <w:rFonts w:ascii="Times New Roman" w:eastAsia="Times New Roman" w:hAnsi="Times New Roman" w:cs="B Nazanin"/>
          <w:sz w:val="24"/>
          <w:szCs w:val="24"/>
          <w:rtl/>
          <w:lang w:bidi="fa-IR"/>
        </w:rPr>
        <w:t xml:space="preserve">ثابت </w:t>
      </w:r>
      <w:r w:rsidRPr="000E7EA7">
        <w:rPr>
          <w:rFonts w:ascii="Times New Roman" w:eastAsia="Times New Roman" w:hAnsi="Times New Roman" w:cs="B Nazanin" w:hint="cs"/>
          <w:sz w:val="24"/>
          <w:szCs w:val="24"/>
          <w:rtl/>
          <w:lang w:bidi="fa-IR"/>
        </w:rPr>
        <w:t>کرده اند</w:t>
      </w:r>
      <w:r w:rsidRPr="000E7EA7">
        <w:rPr>
          <w:rFonts w:ascii="Times New Roman" w:eastAsia="Times New Roman" w:hAnsi="Times New Roman" w:cs="B Nazanin"/>
          <w:sz w:val="24"/>
          <w:szCs w:val="24"/>
          <w:rtl/>
          <w:lang w:bidi="fa-IR"/>
        </w:rPr>
        <w:t xml:space="preserve"> که رو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کرد</w:t>
      </w:r>
      <w:r w:rsidRPr="000E7EA7">
        <w:rPr>
          <w:rFonts w:ascii="Times New Roman" w:eastAsia="Times New Roman" w:hAnsi="Times New Roman" w:cs="B Nazanin"/>
          <w:sz w:val="24"/>
          <w:szCs w:val="24"/>
          <w:rtl/>
          <w:lang w:bidi="fa-IR"/>
        </w:rPr>
        <w:t xml:space="preserve"> حاکم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مشارکت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قادر به توسعه مقاصد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با تقو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به 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وه</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پا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دار</w:t>
      </w:r>
      <w:r w:rsidRPr="000E7EA7">
        <w:rPr>
          <w:rFonts w:ascii="Times New Roman" w:eastAsia="Times New Roman" w:hAnsi="Times New Roman" w:cs="B Nazanin"/>
          <w:sz w:val="24"/>
          <w:szCs w:val="24"/>
          <w:rtl/>
          <w:lang w:bidi="fa-IR"/>
        </w:rPr>
        <w:t xml:space="preserve"> است.</w:t>
      </w:r>
    </w:p>
    <w:p w14:paraId="04F413A4" w14:textId="77777777" w:rsidR="000E7EA7" w:rsidRPr="000E7EA7" w:rsidRDefault="000E7EA7" w:rsidP="000E7EA7">
      <w:pPr>
        <w:keepNext/>
        <w:bidi/>
        <w:spacing w:line="240" w:lineRule="auto"/>
        <w:jc w:val="both"/>
        <w:rPr>
          <w:rFonts w:ascii="Times New Roman" w:eastAsia="Times New Roman" w:hAnsi="Times New Roman" w:cs="B Nazanin"/>
          <w:sz w:val="24"/>
          <w:szCs w:val="24"/>
          <w:lang w:val="en-US" w:bidi="fa-IR"/>
        </w:rPr>
      </w:pPr>
      <w:r w:rsidRPr="000E7EA7">
        <w:rPr>
          <w:rFonts w:ascii="Times New Roman" w:eastAsia="Times New Roman" w:hAnsi="Times New Roman" w:cs="B Nazanin" w:hint="cs"/>
          <w:sz w:val="24"/>
          <w:szCs w:val="24"/>
          <w:rtl/>
          <w:lang w:bidi="fa-IR"/>
        </w:rPr>
        <w:t>عزیزی و شکاری (2018) 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مدلساز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رابطه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حس مکان،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lang w:val="en-US" w:bidi="fa-IR"/>
        </w:rPr>
        <w:t xml:space="preserve"> </w:t>
      </w:r>
      <w:r w:rsidRPr="000E7EA7">
        <w:rPr>
          <w:rFonts w:ascii="Times New Roman" w:eastAsia="Times New Roman" w:hAnsi="Times New Roman" w:cs="B Nazanin" w:hint="cs"/>
          <w:sz w:val="24"/>
          <w:szCs w:val="24"/>
          <w:rtl/>
          <w:lang w:bidi="fa-IR"/>
        </w:rPr>
        <w:t xml:space="preserve">به بررسی </w:t>
      </w:r>
      <w:r w:rsidRPr="000E7EA7">
        <w:rPr>
          <w:rFonts w:ascii="Times New Roman" w:eastAsia="Times New Roman" w:hAnsi="Times New Roman" w:cs="B Nazanin"/>
          <w:sz w:val="24"/>
          <w:szCs w:val="24"/>
          <w:rtl/>
          <w:lang w:bidi="fa-IR"/>
        </w:rPr>
        <w:t>رابطه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احساس مکان،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نگرش ساکنان به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از گردشگر</w:t>
      </w:r>
      <w:r w:rsidRPr="000E7EA7">
        <w:rPr>
          <w:rFonts w:ascii="Times New Roman" w:eastAsia="Times New Roman" w:hAnsi="Times New Roman" w:cs="B Nazanin" w:hint="cs"/>
          <w:sz w:val="24"/>
          <w:szCs w:val="24"/>
          <w:rtl/>
          <w:lang w:bidi="fa-IR"/>
        </w:rPr>
        <w:t>ی پرداخته و</w:t>
      </w:r>
      <w:r w:rsidRPr="000E7EA7">
        <w:rPr>
          <w:rFonts w:ascii="Times New Roman" w:eastAsia="Times New Roman" w:hAnsi="Times New Roman" w:cs="B Nazanin" w:hint="eastAsia"/>
          <w:sz w:val="24"/>
          <w:szCs w:val="24"/>
          <w:rtl/>
          <w:lang w:bidi="fa-IR"/>
        </w:rPr>
        <w:t>داده</w:t>
      </w:r>
      <w:r w:rsidRPr="000E7EA7">
        <w:rPr>
          <w:rFonts w:ascii="Times New Roman" w:eastAsia="Times New Roman" w:hAnsi="Times New Roman" w:cs="B Nazanin"/>
          <w:sz w:val="24"/>
          <w:szCs w:val="24"/>
          <w:rtl/>
          <w:lang w:bidi="fa-IR"/>
        </w:rPr>
        <w:t xml:space="preserve"> ها از ساکنان شهر تار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خ</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راز،</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مقاصد اصل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ران،</w:t>
      </w:r>
      <w:r w:rsidRPr="000E7EA7">
        <w:rPr>
          <w:rFonts w:ascii="Times New Roman" w:eastAsia="Times New Roman" w:hAnsi="Times New Roman" w:cs="B Nazanin"/>
          <w:sz w:val="24"/>
          <w:szCs w:val="24"/>
          <w:rtl/>
          <w:lang w:bidi="fa-IR"/>
        </w:rPr>
        <w:t xml:space="preserve"> جمع آور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شد. نتا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نشان داد</w:t>
      </w:r>
      <w:r w:rsidRPr="000E7EA7">
        <w:rPr>
          <w:rFonts w:ascii="Times New Roman" w:eastAsia="Times New Roman" w:hAnsi="Times New Roman" w:cs="B Nazanin" w:hint="cs"/>
          <w:sz w:val="24"/>
          <w:szCs w:val="24"/>
          <w:rtl/>
          <w:lang w:bidi="fa-IR"/>
        </w:rPr>
        <w:t>ه است</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eastAsia"/>
          <w:sz w:val="24"/>
          <w:szCs w:val="24"/>
          <w:rtl/>
          <w:lang w:bidi="fa-IR"/>
        </w:rPr>
        <w:t>که</w:t>
      </w:r>
      <w:r w:rsidRPr="000E7EA7">
        <w:rPr>
          <w:rFonts w:ascii="Times New Roman" w:eastAsia="Times New Roman" w:hAnsi="Times New Roman" w:cs="B Nazanin"/>
          <w:sz w:val="24"/>
          <w:szCs w:val="24"/>
          <w:rtl/>
          <w:lang w:bidi="fa-IR"/>
        </w:rPr>
        <w:t xml:space="preserve">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احساس مکان و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w:t>
      </w:r>
      <w:r w:rsidRPr="000E7EA7">
        <w:rPr>
          <w:rFonts w:ascii="Times New Roman" w:eastAsia="Times New Roman" w:hAnsi="Times New Roman" w:cs="B Nazanin" w:hint="cs"/>
          <w:sz w:val="24"/>
          <w:szCs w:val="24"/>
          <w:rtl/>
          <w:lang w:bidi="fa-IR"/>
        </w:rPr>
        <w:t>نگرش ساکنان نسبت به حمایت ازگردشگری</w:t>
      </w:r>
      <w:r w:rsidRPr="000E7EA7">
        <w:rPr>
          <w:rFonts w:ascii="Times New Roman" w:eastAsia="Times New Roman" w:hAnsi="Times New Roman" w:cs="B Nazanin"/>
          <w:sz w:val="24"/>
          <w:szCs w:val="24"/>
          <w:rtl/>
          <w:lang w:bidi="fa-IR"/>
        </w:rPr>
        <w:t xml:space="preserve"> رابطه مثبت و معنادار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وجود دارد.با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حال،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رابطه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احساس مکان و حما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انج</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نکرد.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افته</w:t>
      </w:r>
      <w:r w:rsidRPr="000E7EA7">
        <w:rPr>
          <w:rFonts w:ascii="Times New Roman" w:eastAsia="Times New Roman" w:hAnsi="Times New Roman" w:cs="B Nazanin"/>
          <w:sz w:val="24"/>
          <w:szCs w:val="24"/>
          <w:rtl/>
          <w:lang w:bidi="fa-IR"/>
        </w:rPr>
        <w:t xml:space="preserve">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تحق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نشان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دهد که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برنامه 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زان</w:t>
      </w:r>
      <w:r w:rsidRPr="000E7EA7">
        <w:rPr>
          <w:rFonts w:ascii="Times New Roman" w:eastAsia="Times New Roman" w:hAnsi="Times New Roman" w:cs="B Nazanin"/>
          <w:sz w:val="24"/>
          <w:szCs w:val="24"/>
          <w:rtl/>
          <w:lang w:bidi="fa-IR"/>
        </w:rPr>
        <w:t xml:space="preserve"> شهر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مهم است که اقدامات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حفظ و بهبود حس مکان ساکنان انجام دهند</w:t>
      </w:r>
      <w:r w:rsidRPr="000E7EA7">
        <w:rPr>
          <w:rFonts w:ascii="Times New Roman" w:eastAsia="Times New Roman" w:hAnsi="Times New Roman" w:cs="B Nazanin" w:hint="cs"/>
          <w:sz w:val="24"/>
          <w:szCs w:val="24"/>
          <w:rtl/>
          <w:lang w:bidi="fa-IR"/>
        </w:rPr>
        <w:t>.</w:t>
      </w:r>
    </w:p>
    <w:p w14:paraId="22A22AC2" w14:textId="77777777" w:rsidR="000E7EA7" w:rsidRPr="000E7EA7" w:rsidRDefault="000E7EA7" w:rsidP="000E7EA7">
      <w:pPr>
        <w:keepNext/>
        <w:bidi/>
        <w:spacing w:line="240" w:lineRule="auto"/>
        <w:jc w:val="both"/>
        <w:rPr>
          <w:rFonts w:ascii="Times New Roman" w:eastAsia="Times New Roman" w:hAnsi="Times New Roman" w:cs="B Nazanin"/>
          <w:sz w:val="24"/>
          <w:szCs w:val="24"/>
          <w:lang w:val="en-US" w:bidi="fa-IR"/>
        </w:rPr>
      </w:pPr>
      <w:r w:rsidRPr="000E7EA7">
        <w:rPr>
          <w:rFonts w:ascii="Times New Roman" w:eastAsia="Times New Roman" w:hAnsi="Times New Roman" w:cs="B Nazanin"/>
          <w:sz w:val="24"/>
          <w:szCs w:val="24"/>
          <w:rtl/>
          <w:lang w:bidi="fa-IR"/>
        </w:rPr>
        <w:t>رودر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گز</w:t>
      </w:r>
      <w:r w:rsidRPr="000E7EA7">
        <w:rPr>
          <w:rFonts w:ascii="Times New Roman" w:eastAsia="Times New Roman" w:hAnsi="Times New Roman" w:cs="B Nazanin"/>
          <w:sz w:val="24"/>
          <w:szCs w:val="24"/>
          <w:rtl/>
          <w:lang w:bidi="fa-IR"/>
        </w:rPr>
        <w:t>-ژ</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رون</w:t>
      </w:r>
      <w:r w:rsidRPr="000E7EA7">
        <w:rPr>
          <w:rFonts w:ascii="Times New Roman" w:eastAsia="Times New Roman" w:hAnsi="Times New Roman" w:cs="B Nazanin"/>
          <w:sz w:val="24"/>
          <w:szCs w:val="24"/>
          <w:lang w:val="en-US" w:bidi="fa-IR"/>
        </w:rPr>
        <w:t xml:space="preserve"> </w:t>
      </w:r>
      <w:r w:rsidRPr="000E7EA7">
        <w:rPr>
          <w:rFonts w:ascii="Times New Roman" w:eastAsia="Times New Roman" w:hAnsi="Times New Roman" w:cs="B Nazanin" w:hint="cs"/>
          <w:sz w:val="24"/>
          <w:szCs w:val="24"/>
          <w:rtl/>
          <w:lang w:bidi="fa-IR"/>
        </w:rPr>
        <w:t>وهمکاران</w:t>
      </w:r>
      <w:r w:rsidRPr="000E7EA7">
        <w:rPr>
          <w:rFonts w:ascii="Times New Roman" w:eastAsia="Times New Roman" w:hAnsi="Times New Roman" w:cs="B Nazanin"/>
          <w:sz w:val="24"/>
          <w:szCs w:val="24"/>
          <w:vertAlign w:val="superscript"/>
          <w:rtl/>
          <w:lang w:bidi="fa-IR"/>
        </w:rPr>
        <w:footnoteReference w:id="5"/>
      </w:r>
      <w:r w:rsidRPr="000E7EA7">
        <w:rPr>
          <w:rFonts w:ascii="Times New Roman" w:eastAsia="Times New Roman" w:hAnsi="Times New Roman" w:cs="B Nazanin" w:hint="cs"/>
          <w:sz w:val="24"/>
          <w:szCs w:val="24"/>
          <w:rtl/>
          <w:lang w:bidi="fa-IR"/>
        </w:rPr>
        <w:t xml:space="preserve"> (2018) در مطالعه ای با عنوان«</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سطح مقصد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تع</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hint="eastAsia"/>
          <w:sz w:val="24"/>
          <w:szCs w:val="24"/>
          <w:rtl/>
          <w:lang w:bidi="fa-IR"/>
        </w:rPr>
        <w:t>ابعاد</w:t>
      </w:r>
      <w:r w:rsidRPr="000E7EA7">
        <w:rPr>
          <w:rFonts w:ascii="Times New Roman" w:eastAsia="Times New Roman" w:hAnsi="Times New Roman" w:cs="B Nazanin"/>
          <w:sz w:val="24"/>
          <w:szCs w:val="24"/>
          <w:rtl/>
          <w:lang w:bidi="fa-IR"/>
        </w:rPr>
        <w:t xml:space="preserve"> ارز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بهبود اقدام جمع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گردشگر</w:t>
      </w:r>
      <w:r w:rsidRPr="000E7EA7">
        <w:rPr>
          <w:rFonts w:ascii="Times New Roman" w:eastAsia="Times New Roman" w:hAnsi="Times New Roman" w:cs="B Nazanin" w:hint="cs"/>
          <w:sz w:val="24"/>
          <w:szCs w:val="24"/>
          <w:rtl/>
          <w:lang w:bidi="fa-IR"/>
        </w:rPr>
        <w:t>ی» بیان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 xml:space="preserve">کنندکه </w:t>
      </w:r>
      <w:r w:rsidRPr="000E7EA7">
        <w:rPr>
          <w:rFonts w:ascii="Times New Roman" w:eastAsia="Times New Roman" w:hAnsi="Times New Roman" w:cs="B Nazanin" w:hint="cs"/>
          <w:sz w:val="24"/>
          <w:szCs w:val="24"/>
          <w:rtl/>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مقصد تور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به عنوان مجموعه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باز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گران</w:t>
      </w:r>
      <w:r w:rsidRPr="000E7EA7">
        <w:rPr>
          <w:rFonts w:ascii="Times New Roman" w:eastAsia="Times New Roman" w:hAnsi="Times New Roman" w:cs="B Nazanin"/>
          <w:sz w:val="24"/>
          <w:szCs w:val="24"/>
          <w:rtl/>
          <w:lang w:bidi="fa-IR"/>
        </w:rPr>
        <w:t xml:space="preserve"> که تلاش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softHyphen/>
        <w:t>کنند با هم عمل کنند، با چالش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شکل دادن به آ</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نده</w:t>
      </w:r>
      <w:r w:rsidRPr="000E7EA7">
        <w:rPr>
          <w:rFonts w:ascii="Times New Roman" w:eastAsia="Times New Roman" w:hAnsi="Times New Roman" w:cs="B Nazanin"/>
          <w:sz w:val="24"/>
          <w:szCs w:val="24"/>
          <w:rtl/>
          <w:lang w:bidi="fa-IR"/>
        </w:rPr>
        <w:softHyphen/>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مشترک و تع</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توسعه خود مواجه است.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به ظرف</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باز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گران</w:t>
      </w:r>
      <w:r w:rsidRPr="000E7EA7">
        <w:rPr>
          <w:rFonts w:ascii="Times New Roman" w:eastAsia="Times New Roman" w:hAnsi="Times New Roman" w:cs="B Nazanin"/>
          <w:sz w:val="24"/>
          <w:szCs w:val="24"/>
          <w:rtl/>
          <w:lang w:bidi="fa-IR"/>
        </w:rPr>
        <w:t xml:space="preserve"> آن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اقدام در جهت اهداف جمع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بستگ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دارد. تئور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سرما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اجتماع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توض</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ح</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دهد</w:t>
      </w:r>
      <w:r w:rsidRPr="000E7EA7">
        <w:rPr>
          <w:rFonts w:ascii="Times New Roman" w:eastAsia="Times New Roman" w:hAnsi="Times New Roman" w:cs="B Nazanin"/>
          <w:sz w:val="24"/>
          <w:szCs w:val="24"/>
          <w:rtl/>
          <w:lang w:bidi="fa-IR"/>
        </w:rPr>
        <w:t xml:space="preserve"> که چگونه منابع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اهداف مشترک بس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ج</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شوند،</w:t>
      </w:r>
      <w:r w:rsidRPr="000E7EA7">
        <w:rPr>
          <w:rFonts w:ascii="Times New Roman" w:eastAsia="Times New Roman" w:hAnsi="Times New Roman" w:cs="B Nazanin"/>
          <w:sz w:val="24"/>
          <w:szCs w:val="24"/>
          <w:rtl/>
          <w:lang w:bidi="fa-IR"/>
        </w:rPr>
        <w:t xml:space="preserve"> که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مفهوم کل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درک کنش جمع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w:t>
      </w:r>
      <w:r w:rsidRPr="000E7EA7">
        <w:rPr>
          <w:rFonts w:ascii="Times New Roman" w:eastAsia="Times New Roman" w:hAnsi="Times New Roman" w:cs="B Nazanin" w:hint="cs"/>
          <w:sz w:val="24"/>
          <w:szCs w:val="24"/>
          <w:rtl/>
          <w:lang w:bidi="fa-IR"/>
        </w:rPr>
        <w:t>در این پژوهش</w:t>
      </w:r>
      <w:r w:rsidRPr="000E7EA7">
        <w:rPr>
          <w:rFonts w:ascii="Times New Roman" w:eastAsia="Times New Roman" w:hAnsi="Times New Roman" w:cs="B Nazanin"/>
          <w:sz w:val="24"/>
          <w:szCs w:val="24"/>
          <w:rtl/>
          <w:lang w:bidi="fa-IR"/>
        </w:rPr>
        <w:t xml:space="preserve"> ادب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ات</w:t>
      </w:r>
      <w:r w:rsidRPr="000E7EA7">
        <w:rPr>
          <w:rFonts w:ascii="Times New Roman" w:eastAsia="Times New Roman" w:hAnsi="Times New Roman" w:cs="B Nazanin"/>
          <w:sz w:val="24"/>
          <w:szCs w:val="24"/>
          <w:rtl/>
          <w:lang w:bidi="fa-IR"/>
        </w:rPr>
        <w:t xml:space="preserve"> غ</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 مورد</w:t>
      </w:r>
      <w:r w:rsidRPr="000E7EA7">
        <w:rPr>
          <w:rFonts w:ascii="Times New Roman" w:eastAsia="Times New Roman" w:hAnsi="Times New Roman" w:cs="B Nazanin" w:hint="cs"/>
          <w:sz w:val="24"/>
          <w:szCs w:val="24"/>
          <w:rtl/>
          <w:lang w:bidi="fa-IR"/>
        </w:rPr>
        <w:t>سرمایه اجتماعی</w:t>
      </w:r>
      <w:r w:rsidRPr="000E7EA7">
        <w:rPr>
          <w:rFonts w:ascii="Times New Roman" w:eastAsia="Times New Roman" w:hAnsi="Times New Roman" w:cs="B Nazanin"/>
          <w:sz w:val="24"/>
          <w:szCs w:val="24"/>
          <w:rtl/>
          <w:lang w:bidi="fa-IR"/>
        </w:rPr>
        <w:t xml:space="preserve"> تجز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و تحل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xml:space="preserve"> قرار گرفت</w:t>
      </w:r>
      <w:r w:rsidRPr="000E7EA7">
        <w:rPr>
          <w:rFonts w:ascii="Times New Roman" w:eastAsia="Times New Roman" w:hAnsi="Times New Roman" w:cs="B Nazanin" w:hint="cs"/>
          <w:sz w:val="24"/>
          <w:szCs w:val="24"/>
          <w:rtl/>
          <w:lang w:bidi="fa-IR"/>
        </w:rPr>
        <w:t>ه</w:t>
      </w:r>
      <w:r w:rsidRPr="000E7EA7">
        <w:rPr>
          <w:rFonts w:ascii="Times New Roman" w:eastAsia="Times New Roman" w:hAnsi="Times New Roman" w:cs="B Nazanin"/>
          <w:sz w:val="24"/>
          <w:szCs w:val="24"/>
          <w:rtl/>
          <w:lang w:bidi="fa-IR"/>
        </w:rPr>
        <w:t xml:space="preserve"> و </w:t>
      </w:r>
      <w:r w:rsidRPr="000E7EA7">
        <w:rPr>
          <w:rFonts w:ascii="Times New Roman" w:eastAsia="Times New Roman" w:hAnsi="Times New Roman" w:cs="B Nazanin" w:hint="cs"/>
          <w:sz w:val="24"/>
          <w:szCs w:val="24"/>
          <w:rtl/>
          <w:lang w:bidi="fa-IR"/>
        </w:rPr>
        <w:t>نتایج حاکی از این می باشد</w:t>
      </w:r>
      <w:r w:rsidRPr="000E7EA7">
        <w:rPr>
          <w:rFonts w:ascii="Times New Roman" w:eastAsia="Times New Roman" w:hAnsi="Times New Roman" w:cs="B Nazanin"/>
          <w:sz w:val="24"/>
          <w:szCs w:val="24"/>
          <w:rtl/>
          <w:lang w:bidi="fa-IR"/>
        </w:rPr>
        <w:t xml:space="preserve"> که نظر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ه</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سرمایه اجتماعی</w:t>
      </w:r>
      <w:r w:rsidRPr="000E7EA7">
        <w:rPr>
          <w:rFonts w:ascii="Times New Roman" w:eastAsia="Times New Roman" w:hAnsi="Times New Roman" w:cs="B Nazanin"/>
          <w:sz w:val="24"/>
          <w:szCs w:val="24"/>
          <w:rtl/>
          <w:lang w:bidi="fa-IR"/>
        </w:rPr>
        <w:t xml:space="preserve">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شتر</w:t>
      </w:r>
      <w:r w:rsidRPr="000E7EA7">
        <w:rPr>
          <w:rFonts w:ascii="Times New Roman" w:eastAsia="Times New Roman" w:hAnsi="Times New Roman" w:cs="B Nazanin"/>
          <w:sz w:val="24"/>
          <w:szCs w:val="24"/>
          <w:rtl/>
          <w:lang w:bidi="fa-IR"/>
        </w:rPr>
        <w:t xml:space="preserve"> به عنوان وس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له</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مطالعه سا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جنبه</w:t>
      </w:r>
      <w:r w:rsidRPr="000E7EA7">
        <w:rPr>
          <w:rFonts w:ascii="Times New Roman" w:eastAsia="Times New Roman" w:hAnsi="Times New Roman" w:cs="B Nazanin"/>
          <w:sz w:val="24"/>
          <w:szCs w:val="24"/>
          <w:rtl/>
          <w:lang w:bidi="fa-IR"/>
        </w:rPr>
        <w:softHyphen/>
        <w:t>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استفاده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شود. در </w:t>
      </w:r>
      <w:r w:rsidRPr="000E7EA7">
        <w:rPr>
          <w:rFonts w:ascii="Times New Roman" w:eastAsia="Times New Roman" w:hAnsi="Times New Roman" w:cs="B Nazanin" w:hint="eastAsia"/>
          <w:sz w:val="24"/>
          <w:szCs w:val="24"/>
          <w:rtl/>
          <w:lang w:bidi="fa-IR"/>
        </w:rPr>
        <w:t>مورد</w:t>
      </w:r>
      <w:r w:rsidRPr="000E7EA7">
        <w:rPr>
          <w:rFonts w:ascii="Times New Roman" w:eastAsia="Times New Roman" w:hAnsi="Times New Roman" w:cs="B Nazanin"/>
          <w:sz w:val="24"/>
          <w:szCs w:val="24"/>
          <w:rtl/>
          <w:lang w:bidi="fa-IR"/>
        </w:rPr>
        <w:t xml:space="preserve"> خود </w:t>
      </w:r>
      <w:r w:rsidRPr="000E7EA7">
        <w:rPr>
          <w:rFonts w:ascii="Times New Roman" w:eastAsia="Times New Roman" w:hAnsi="Times New Roman" w:cs="B Nazanin" w:hint="cs"/>
          <w:sz w:val="24"/>
          <w:szCs w:val="24"/>
          <w:rtl/>
          <w:lang w:bidi="fa-IR"/>
        </w:rPr>
        <w:t>سرمایه اجتماعی</w:t>
      </w:r>
      <w:r w:rsidRPr="000E7EA7">
        <w:rPr>
          <w:rFonts w:ascii="Times New Roman" w:eastAsia="Times New Roman" w:hAnsi="Times New Roman" w:cs="B Nazanin"/>
          <w:sz w:val="24"/>
          <w:szCs w:val="24"/>
          <w:rtl/>
          <w:lang w:bidi="fa-IR"/>
        </w:rPr>
        <w:t xml:space="preserve"> به عنوان موضوع مورد علاقه بحث کم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شده است. بنابرا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مقاله </w:t>
      </w:r>
      <w:r w:rsidRPr="000E7EA7">
        <w:rPr>
          <w:rFonts w:ascii="Times New Roman" w:eastAsia="Times New Roman" w:hAnsi="Times New Roman" w:cs="B Nazanin" w:hint="cs"/>
          <w:sz w:val="24"/>
          <w:szCs w:val="24"/>
          <w:rtl/>
          <w:lang w:bidi="fa-IR"/>
        </w:rPr>
        <w:t>ابتدا</w:t>
      </w:r>
      <w:r w:rsidRPr="000E7EA7">
        <w:rPr>
          <w:rFonts w:ascii="Times New Roman" w:eastAsia="Times New Roman" w:hAnsi="Times New Roman" w:cs="B Nazanin"/>
          <w:sz w:val="24"/>
          <w:szCs w:val="24"/>
          <w:rtl/>
          <w:lang w:bidi="fa-IR"/>
        </w:rPr>
        <w:t xml:space="preserve"> ابعاد و سطوح کل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محدوده </w:t>
      </w:r>
      <w:r w:rsidRPr="000E7EA7">
        <w:rPr>
          <w:rFonts w:ascii="Times New Roman" w:eastAsia="Times New Roman" w:hAnsi="Times New Roman" w:cs="B Nazanin" w:hint="cs"/>
          <w:sz w:val="24"/>
          <w:szCs w:val="24"/>
          <w:rtl/>
          <w:lang w:bidi="fa-IR"/>
        </w:rPr>
        <w:t>سرمایه اجتماعی</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مقصد گردشگر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شناسا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 xml:space="preserve"> و </w:t>
      </w:r>
      <w:r w:rsidRPr="000E7EA7">
        <w:rPr>
          <w:rFonts w:ascii="Times New Roman" w:eastAsia="Times New Roman" w:hAnsi="Times New Roman" w:cs="B Nazanin" w:hint="cs"/>
          <w:sz w:val="24"/>
          <w:szCs w:val="24"/>
          <w:rtl/>
          <w:lang w:bidi="fa-IR"/>
        </w:rPr>
        <w:t>سپس</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چارچوب ارز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ساختار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افته</w:t>
      </w:r>
      <w:r w:rsidRPr="000E7EA7">
        <w:rPr>
          <w:rFonts w:ascii="Times New Roman" w:eastAsia="Times New Roman" w:hAnsi="Times New Roman" w:cs="B Nazanin"/>
          <w:sz w:val="24"/>
          <w:szCs w:val="24"/>
          <w:rtl/>
          <w:lang w:bidi="fa-IR"/>
        </w:rPr>
        <w:t xml:space="preserve"> را به عنوان مبنا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انعکاس بهبود ظرف</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مقصد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تع</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سرنوشت ارائه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کند</w:t>
      </w:r>
      <w:r w:rsidRPr="000E7EA7">
        <w:rPr>
          <w:rFonts w:ascii="Times New Roman" w:eastAsia="Times New Roman" w:hAnsi="Times New Roman" w:cs="B Nazanin"/>
          <w:sz w:val="24"/>
          <w:szCs w:val="24"/>
          <w:rtl/>
          <w:lang w:bidi="fa-IR"/>
        </w:rPr>
        <w:t>.</w:t>
      </w:r>
    </w:p>
    <w:p w14:paraId="424F2673"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رشید وهمکاران (2017)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مصرف رسانه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شکل 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 xml:space="preserve">ی </w:t>
      </w:r>
      <w:r w:rsidRPr="000E7EA7">
        <w:rPr>
          <w:rFonts w:ascii="Times New Roman" w:eastAsia="Times New Roman" w:hAnsi="Times New Roman" w:cs="B Nazanin" w:hint="eastAsia"/>
          <w:sz w:val="24"/>
          <w:szCs w:val="24"/>
          <w:rtl/>
          <w:lang w:bidi="fa-IR"/>
        </w:rPr>
        <w:t>نوجوانان</w:t>
      </w:r>
      <w:r w:rsidRPr="000E7EA7">
        <w:rPr>
          <w:rFonts w:ascii="Times New Roman" w:eastAsia="Times New Roman" w:hAnsi="Times New Roman" w:cs="B Nazanin"/>
          <w:sz w:val="24"/>
          <w:szCs w:val="24"/>
          <w:rtl/>
          <w:lang w:bidi="fa-IR"/>
        </w:rPr>
        <w:t xml:space="preserve"> در پاکستان</w:t>
      </w:r>
      <w:r w:rsidRPr="000E7EA7">
        <w:rPr>
          <w:rFonts w:ascii="Times New Roman" w:eastAsia="Times New Roman" w:hAnsi="Times New Roman" w:cs="B Nazanin" w:hint="cs"/>
          <w:sz w:val="24"/>
          <w:szCs w:val="24"/>
          <w:rtl/>
          <w:lang w:bidi="fa-IR"/>
        </w:rPr>
        <w:t xml:space="preserve"> » انجام داده اند. </w:t>
      </w:r>
      <w:r w:rsidRPr="000E7EA7">
        <w:rPr>
          <w:rFonts w:ascii="Times New Roman" w:eastAsia="Times New Roman" w:hAnsi="Times New Roman" w:cs="B Nazanin"/>
          <w:sz w:val="24"/>
          <w:szCs w:val="24"/>
          <w:rtl/>
          <w:lang w:bidi="fa-IR"/>
        </w:rPr>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تحق</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مدل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جامعه پذ</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را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درک رابطه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 xml:space="preserve">عوامل </w:t>
      </w:r>
      <w:r w:rsidRPr="000E7EA7">
        <w:rPr>
          <w:rFonts w:ascii="Times New Roman" w:eastAsia="Times New Roman" w:hAnsi="Times New Roman" w:cs="B Nazanin"/>
          <w:sz w:val="24"/>
          <w:szCs w:val="24"/>
          <w:rtl/>
          <w:lang w:bidi="fa-IR"/>
        </w:rPr>
        <w:t>جمع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شناخت</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نوجوانان (جنس، سن، مدرسه)، مصرف رسانه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جمع</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(رسانه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الکترون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مکتوب) با عوامل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فرد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(والد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همسالان، بستگان، و معلمان)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شکل 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 ارایه می دهد</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افته‌ها</w:t>
      </w:r>
      <w:r w:rsidRPr="000E7EA7">
        <w:rPr>
          <w:rFonts w:ascii="Times New Roman" w:eastAsia="Times New Roman" w:hAnsi="Times New Roman" w:cs="B Nazanin"/>
          <w:sz w:val="24"/>
          <w:szCs w:val="24"/>
          <w:rtl/>
          <w:lang w:bidi="fa-IR"/>
        </w:rPr>
        <w:t xml:space="preserve"> نشان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دهد</w:t>
      </w:r>
      <w:r w:rsidRPr="000E7EA7">
        <w:rPr>
          <w:rFonts w:ascii="Times New Roman" w:eastAsia="Times New Roman" w:hAnsi="Times New Roman" w:cs="B Nazanin"/>
          <w:sz w:val="24"/>
          <w:szCs w:val="24"/>
          <w:rtl/>
          <w:lang w:bidi="fa-IR"/>
        </w:rPr>
        <w:t xml:space="preserve"> که در عوامل بارگذار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رون</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مدرسه، مصرف رسانه‌ها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چاپ</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محل بحث رسانه</w:t>
      </w:r>
      <w:r w:rsidRPr="000E7EA7">
        <w:rPr>
          <w:rFonts w:ascii="Times New Roman" w:eastAsia="Times New Roman" w:hAnsi="Times New Roman" w:cs="B Nazanin" w:hint="eastAsia"/>
          <w:sz w:val="24"/>
          <w:szCs w:val="24"/>
          <w:rtl/>
          <w:lang w:bidi="fa-IR"/>
        </w:rPr>
        <w:t>‌ا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با والد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مهم‌تر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عوامل در شکل‌گ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هستند.</w:t>
      </w:r>
    </w:p>
    <w:p w14:paraId="7182D8AD"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 وانگ</w:t>
      </w:r>
      <w:r w:rsidRPr="000E7EA7">
        <w:rPr>
          <w:rFonts w:ascii="Times New Roman" w:eastAsia="Times New Roman" w:hAnsi="Times New Roman" w:cs="B Nazanin"/>
          <w:sz w:val="24"/>
          <w:szCs w:val="24"/>
          <w:vertAlign w:val="superscript"/>
          <w:rtl/>
          <w:lang w:bidi="fa-IR"/>
        </w:rPr>
        <w:footnoteReference w:id="6"/>
      </w:r>
      <w:r w:rsidRPr="000E7EA7">
        <w:rPr>
          <w:rFonts w:ascii="Times New Roman" w:eastAsia="Times New Roman" w:hAnsi="Times New Roman" w:cs="B Nazanin" w:hint="cs"/>
          <w:sz w:val="24"/>
          <w:szCs w:val="24"/>
          <w:rtl/>
          <w:lang w:bidi="fa-IR"/>
        </w:rPr>
        <w:t>(2017)</w:t>
      </w:r>
      <w:r w:rsidRPr="000E7EA7">
        <w:rPr>
          <w:rFonts w:ascii="Times New Roman" w:eastAsia="Times New Roman" w:hAnsi="Times New Roman" w:cs="B Nazanin"/>
          <w:sz w:val="24"/>
          <w:szCs w:val="24"/>
          <w:lang w:val="en-US" w:bidi="fa-IR"/>
        </w:rPr>
        <w:t xml:space="preserve"> </w:t>
      </w:r>
      <w:r w:rsidRPr="000E7EA7">
        <w:rPr>
          <w:rFonts w:ascii="Times New Roman" w:eastAsia="Times New Roman" w:hAnsi="Times New Roman" w:cs="B Nazanin" w:hint="cs"/>
          <w:sz w:val="24"/>
          <w:szCs w:val="24"/>
          <w:rtl/>
          <w:lang w:bidi="fa-IR"/>
        </w:rPr>
        <w:t>در مطالعه ای با عنوان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sz w:val="24"/>
          <w:szCs w:val="24"/>
          <w:rtl/>
          <w:lang w:bidi="fa-IR"/>
        </w:rPr>
        <w:t>کانادا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بودن به چه معناست؟ ساختن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دانش آموزان متوسطه از طر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ق</w:t>
      </w:r>
      <w:r w:rsidRPr="000E7EA7">
        <w:rPr>
          <w:rFonts w:ascii="Times New Roman" w:eastAsia="Times New Roman" w:hAnsi="Times New Roman" w:cs="B Nazanin"/>
          <w:sz w:val="24"/>
          <w:szCs w:val="24"/>
          <w:rtl/>
          <w:lang w:bidi="fa-IR"/>
        </w:rPr>
        <w:t xml:space="preserve"> تار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خ</w:t>
      </w:r>
      <w:r w:rsidRPr="000E7EA7">
        <w:rPr>
          <w:rFonts w:ascii="Times New Roman" w:eastAsia="Times New Roman" w:hAnsi="Times New Roman" w:cs="B Nazanin" w:hint="cs"/>
          <w:sz w:val="24"/>
          <w:szCs w:val="24"/>
          <w:rtl/>
          <w:lang w:bidi="fa-IR"/>
        </w:rPr>
        <w:t xml:space="preserve"> » بیان می کند که  </w:t>
      </w:r>
      <w:r w:rsidRPr="000E7EA7">
        <w:rPr>
          <w:rFonts w:ascii="Times New Roman" w:eastAsia="Times New Roman" w:hAnsi="Times New Roman" w:cs="B Nazanin"/>
          <w:sz w:val="24"/>
          <w:szCs w:val="24"/>
          <w:rtl/>
          <w:lang w:bidi="fa-IR"/>
        </w:rPr>
        <w:t>کانادا به دل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xml:space="preserve"> استقبال از مهاجران از سراسر جهان، روز به روز متنوع تر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شود. بازتعر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ف</w:t>
      </w:r>
      <w:r w:rsidRPr="000E7EA7">
        <w:rPr>
          <w:rFonts w:ascii="Times New Roman" w:eastAsia="Times New Roman" w:hAnsi="Times New Roman" w:cs="B Nazanin"/>
          <w:sz w:val="24"/>
          <w:szCs w:val="24"/>
          <w:rtl/>
          <w:lang w:bidi="fa-IR"/>
        </w:rPr>
        <w:t xml:space="preserve"> معنا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کانادا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بودن و ساختن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جد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sz w:val="24"/>
          <w:szCs w:val="24"/>
          <w:rtl/>
          <w:lang w:bidi="fa-IR"/>
        </w:rPr>
        <w:t xml:space="preserve"> مورد تا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sz w:val="24"/>
          <w:szCs w:val="24"/>
          <w:rtl/>
          <w:lang w:bidi="fa-IR"/>
        </w:rPr>
        <w:t xml:space="preserve"> شهروندان با پ</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مختلف در حال تبد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ل</w:t>
      </w:r>
      <w:r w:rsidRPr="000E7EA7">
        <w:rPr>
          <w:rFonts w:ascii="Times New Roman" w:eastAsia="Times New Roman" w:hAnsi="Times New Roman" w:cs="B Nazanin"/>
          <w:sz w:val="24"/>
          <w:szCs w:val="24"/>
          <w:rtl/>
          <w:lang w:bidi="fa-IR"/>
        </w:rPr>
        <w:t xml:space="preserve"> شدن به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ک</w:t>
      </w:r>
      <w:r w:rsidRPr="000E7EA7">
        <w:rPr>
          <w:rFonts w:ascii="Times New Roman" w:eastAsia="Times New Roman" w:hAnsi="Times New Roman" w:cs="B Nazanin"/>
          <w:sz w:val="24"/>
          <w:szCs w:val="24"/>
          <w:rtl/>
          <w:lang w:bidi="fa-IR"/>
        </w:rPr>
        <w:t xml:space="preserve"> موضوع اجتناب‌ناپذ</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در مدارس است. 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مطالعه 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ف</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بررس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کر</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sz w:val="24"/>
          <w:szCs w:val="24"/>
          <w:rtl/>
          <w:lang w:bidi="fa-IR"/>
        </w:rPr>
        <w:t xml:space="preserve"> که چگونه معلمان تار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خ</w:t>
      </w:r>
      <w:r w:rsidRPr="000E7EA7">
        <w:rPr>
          <w:rFonts w:ascii="Times New Roman" w:eastAsia="Times New Roman" w:hAnsi="Times New Roman" w:cs="B Nazanin"/>
          <w:sz w:val="24"/>
          <w:szCs w:val="24"/>
          <w:rtl/>
          <w:lang w:bidi="fa-IR"/>
        </w:rPr>
        <w:t xml:space="preserve"> متوسطه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پرورش مفاه</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م</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کانادا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sz w:val="24"/>
          <w:szCs w:val="24"/>
          <w:rtl/>
          <w:lang w:bidi="fa-IR"/>
        </w:rPr>
        <w:lastRenderedPageBreak/>
        <w:t>دانش آموزان در مدارس چند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منطقه تورنتو کار م</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کنند. </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افته‌ها</w:t>
      </w:r>
      <w:r w:rsidRPr="000E7EA7">
        <w:rPr>
          <w:rFonts w:ascii="Times New Roman" w:eastAsia="Times New Roman" w:hAnsi="Times New Roman" w:cs="B Nazanin"/>
          <w:sz w:val="24"/>
          <w:szCs w:val="24"/>
          <w:rtl/>
          <w:lang w:bidi="fa-IR"/>
        </w:rPr>
        <w:t xml:space="preserve"> حاک</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از آن است که 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وه‌ها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آموزش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محتوا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تدر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س</w:t>
      </w:r>
      <w:r w:rsidRPr="000E7EA7">
        <w:rPr>
          <w:rFonts w:ascii="Times New Roman" w:eastAsia="Times New Roman" w:hAnsi="Times New Roman" w:cs="B Nazanin"/>
          <w:sz w:val="24"/>
          <w:szCs w:val="24"/>
          <w:rtl/>
          <w:lang w:bidi="fa-IR"/>
        </w:rPr>
        <w:t xml:space="preserve"> شده در ارتباط با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کاناد</w:t>
      </w:r>
      <w:r w:rsidRPr="000E7EA7">
        <w:rPr>
          <w:rFonts w:ascii="Times New Roman" w:eastAsia="Times New Roman" w:hAnsi="Times New Roman" w:cs="B Nazanin" w:hint="eastAsia"/>
          <w:sz w:val="24"/>
          <w:szCs w:val="24"/>
          <w:rtl/>
          <w:lang w:bidi="fa-IR"/>
        </w:rPr>
        <w:t>ا</w:t>
      </w:r>
      <w:r w:rsidRPr="000E7EA7">
        <w:rPr>
          <w:rFonts w:ascii="Times New Roman" w:eastAsia="Times New Roman" w:hAnsi="Times New Roman" w:cs="B Nazanin" w:hint="cs"/>
          <w:sz w:val="24"/>
          <w:szCs w:val="24"/>
          <w:rtl/>
          <w:lang w:bidi="fa-IR"/>
        </w:rPr>
        <w:t>یی</w:t>
      </w:r>
      <w:r w:rsidRPr="000E7EA7">
        <w:rPr>
          <w:rFonts w:ascii="Times New Roman" w:eastAsia="Times New Roman" w:hAnsi="Times New Roman" w:cs="B Nazanin"/>
          <w:sz w:val="24"/>
          <w:szCs w:val="24"/>
          <w:rtl/>
          <w:lang w:bidi="fa-IR"/>
        </w:rPr>
        <w:t xml:space="preserve"> ممکن است از نظر قالب و محتوا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شتر</w:t>
      </w:r>
      <w:r w:rsidRPr="000E7EA7">
        <w:rPr>
          <w:rFonts w:ascii="Times New Roman" w:eastAsia="Times New Roman" w:hAnsi="Times New Roman" w:cs="B Nazanin"/>
          <w:sz w:val="24"/>
          <w:szCs w:val="24"/>
          <w:rtl/>
          <w:lang w:bidi="fa-IR"/>
        </w:rPr>
        <w:t xml:space="preserve"> و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شتر</w:t>
      </w:r>
      <w:r w:rsidRPr="000E7EA7">
        <w:rPr>
          <w:rFonts w:ascii="Times New Roman" w:eastAsia="Times New Roman" w:hAnsi="Times New Roman" w:cs="B Nazanin"/>
          <w:sz w:val="24"/>
          <w:szCs w:val="24"/>
          <w:rtl/>
          <w:lang w:bidi="fa-IR"/>
        </w:rPr>
        <w:t xml:space="preserve"> فراگ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ر</w:t>
      </w:r>
      <w:r w:rsidRPr="000E7EA7">
        <w:rPr>
          <w:rFonts w:ascii="Times New Roman" w:eastAsia="Times New Roman" w:hAnsi="Times New Roman" w:cs="B Nazanin"/>
          <w:sz w:val="24"/>
          <w:szCs w:val="24"/>
          <w:rtl/>
          <w:lang w:bidi="fa-IR"/>
        </w:rPr>
        <w:t xml:space="preserve"> و متنوع‌تر شوند. مدارس با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د</w:t>
      </w:r>
      <w:r w:rsidRPr="000E7EA7">
        <w:rPr>
          <w:rFonts w:ascii="Times New Roman" w:eastAsia="Times New Roman" w:hAnsi="Times New Roman" w:cs="B Nazanin"/>
          <w:sz w:val="24"/>
          <w:szCs w:val="24"/>
          <w:rtl/>
          <w:lang w:bidi="fa-IR"/>
        </w:rPr>
        <w:t xml:space="preserve"> تلاش ب</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شتر</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برا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مشارکت دادن والد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w:t>
      </w:r>
      <w:r w:rsidRPr="000E7EA7">
        <w:rPr>
          <w:rFonts w:ascii="Times New Roman" w:eastAsia="Times New Roman" w:hAnsi="Times New Roman" w:cs="B Nazanin"/>
          <w:sz w:val="24"/>
          <w:szCs w:val="24"/>
          <w:rtl/>
          <w:lang w:bidi="fa-IR"/>
        </w:rPr>
        <w:t xml:space="preserve"> و خانواده ها</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مختلف در فرآ</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ند</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ساز</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انجام دهند.</w:t>
      </w:r>
    </w:p>
    <w:p w14:paraId="43BF48F4" w14:textId="76A38CD6" w:rsidR="000E7EA7" w:rsidRDefault="000E7EA7" w:rsidP="000E7EA7">
      <w:pPr>
        <w:keepNext/>
        <w:bidi/>
        <w:spacing w:line="240" w:lineRule="auto"/>
        <w:jc w:val="both"/>
        <w:rPr>
          <w:rFonts w:ascii="Times New Roman" w:eastAsia="Times New Roman" w:hAnsi="Times New Roman" w:cs="B Nazanin"/>
          <w:sz w:val="24"/>
          <w:szCs w:val="24"/>
          <w:rtl/>
        </w:rPr>
      </w:pPr>
      <w:r w:rsidRPr="000E7EA7">
        <w:rPr>
          <w:rFonts w:ascii="Times New Roman" w:eastAsia="Times New Roman" w:hAnsi="Times New Roman" w:cs="B Nazanin" w:hint="cs"/>
          <w:sz w:val="24"/>
          <w:szCs w:val="24"/>
          <w:rtl/>
          <w:lang w:bidi="fa-IR"/>
        </w:rPr>
        <w:t>هو وفونگ</w:t>
      </w:r>
      <w:r w:rsidRPr="000E7EA7">
        <w:rPr>
          <w:rFonts w:ascii="Times New Roman" w:eastAsia="Times New Roman" w:hAnsi="Times New Roman" w:cs="B Nazanin"/>
          <w:sz w:val="24"/>
          <w:szCs w:val="24"/>
          <w:vertAlign w:val="superscript"/>
          <w:rtl/>
          <w:lang w:bidi="fa-IR"/>
        </w:rPr>
        <w:footnoteReference w:id="7"/>
      </w:r>
      <w:r w:rsidRPr="000E7EA7">
        <w:rPr>
          <w:rFonts w:ascii="Times New Roman" w:eastAsia="Times New Roman" w:hAnsi="Times New Roman" w:cs="B Nazanin" w:hint="cs"/>
          <w:sz w:val="24"/>
          <w:szCs w:val="24"/>
          <w:rtl/>
          <w:lang w:bidi="fa-IR"/>
        </w:rPr>
        <w:t xml:space="preserve"> (2016) </w:t>
      </w:r>
      <w:r w:rsidRPr="000E7EA7">
        <w:rPr>
          <w:rFonts w:ascii="Times New Roman" w:eastAsia="Times New Roman" w:hAnsi="Times New Roman" w:cs="B Nazanin"/>
          <w:sz w:val="24"/>
          <w:szCs w:val="24"/>
          <w:rtl/>
          <w:lang w:bidi="fa-IR"/>
        </w:rPr>
        <w:t>پژوهش</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با عنوان </w:t>
      </w:r>
      <w:r w:rsidRPr="000E7EA7">
        <w:rPr>
          <w:rFonts w:ascii="Times New Roman" w:eastAsia="Times New Roman" w:hAnsi="Times New Roman" w:cs="B Nazanin" w:hint="cs"/>
          <w:sz w:val="24"/>
          <w:szCs w:val="24"/>
          <w:rtl/>
          <w:lang w:bidi="fa-IR"/>
        </w:rPr>
        <w:t>«</w:t>
      </w:r>
      <w:r w:rsidRPr="000E7EA7">
        <w:rPr>
          <w:rFonts w:ascii="Times New Roman" w:eastAsia="Times New Roman" w:hAnsi="Times New Roman" w:cs="B Nazanin"/>
          <w:sz w:val="24"/>
          <w:szCs w:val="24"/>
          <w:rtl/>
          <w:lang w:bidi="fa-IR"/>
        </w:rPr>
        <w:t>س</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است</w:t>
      </w:r>
      <w:r w:rsidRPr="000E7EA7">
        <w:rPr>
          <w:rFonts w:ascii="Times New Roman" w:eastAsia="Times New Roman" w:hAnsi="Times New Roman" w:cs="B Nazanin"/>
          <w:sz w:val="24"/>
          <w:szCs w:val="24"/>
          <w:rtl/>
          <w:lang w:bidi="fa-IR"/>
        </w:rPr>
        <w:t xml:space="preserve"> فرهنگ</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w:t>
      </w:r>
      <w:r w:rsidRPr="000E7EA7">
        <w:rPr>
          <w:rFonts w:ascii="Times New Roman" w:eastAsia="Times New Roman" w:hAnsi="Times New Roman" w:cs="B Nazanin"/>
          <w:sz w:val="24"/>
          <w:szCs w:val="24"/>
          <w:rtl/>
          <w:lang w:bidi="fa-IR"/>
        </w:rPr>
        <w:t xml:space="preserve"> هو</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hint="eastAsia"/>
          <w:sz w:val="24"/>
          <w:szCs w:val="24"/>
          <w:rtl/>
          <w:lang w:bidi="fa-IR"/>
        </w:rPr>
        <w:t>ت</w:t>
      </w:r>
      <w:r w:rsidRPr="000E7EA7">
        <w:rPr>
          <w:rFonts w:ascii="Times New Roman" w:eastAsia="Times New Roman" w:hAnsi="Times New Roman" w:cs="B Nazanin"/>
          <w:sz w:val="24"/>
          <w:szCs w:val="24"/>
          <w:rtl/>
          <w:lang w:bidi="fa-IR"/>
        </w:rPr>
        <w:t xml:space="preserve"> مل</w:t>
      </w:r>
      <w:r w:rsidRPr="000E7EA7">
        <w:rPr>
          <w:rFonts w:ascii="Times New Roman" w:eastAsia="Times New Roman" w:hAnsi="Times New Roman" w:cs="B Nazanin" w:hint="cs"/>
          <w:sz w:val="24"/>
          <w:szCs w:val="24"/>
          <w:rtl/>
          <w:lang w:bidi="fa-IR"/>
        </w:rPr>
        <w:t>ی</w:t>
      </w:r>
      <w:r w:rsidRPr="000E7EA7">
        <w:rPr>
          <w:rFonts w:ascii="Times New Roman" w:eastAsia="Times New Roman" w:hAnsi="Times New Roman" w:cs="B Nazanin"/>
          <w:sz w:val="24"/>
          <w:szCs w:val="24"/>
          <w:rtl/>
          <w:lang w:bidi="fa-IR"/>
        </w:rPr>
        <w:t xml:space="preserve"> و جهان</w:t>
      </w:r>
      <w:r w:rsidRPr="000E7EA7">
        <w:rPr>
          <w:rFonts w:ascii="Times New Roman" w:eastAsia="Times New Roman" w:hAnsi="Times New Roman" w:cs="B Nazanin" w:hint="cs"/>
          <w:sz w:val="24"/>
          <w:szCs w:val="24"/>
          <w:rtl/>
          <w:lang w:bidi="fa-IR"/>
        </w:rPr>
        <w:t xml:space="preserve">ی در چین» </w:t>
      </w:r>
      <w:r w:rsidRPr="000E7EA7">
        <w:rPr>
          <w:rFonts w:ascii="Times New Roman" w:eastAsia="Times New Roman" w:hAnsi="Times New Roman" w:cs="B Nazanin"/>
          <w:sz w:val="24"/>
          <w:szCs w:val="24"/>
          <w:rtl/>
        </w:rPr>
        <w:t xml:space="preserve"> در چین </w:t>
      </w:r>
      <w:r w:rsidRPr="000E7EA7">
        <w:rPr>
          <w:rFonts w:ascii="Times New Roman" w:eastAsia="Times New Roman" w:hAnsi="Times New Roman" w:cs="B Nazanin" w:hint="cs"/>
          <w:sz w:val="24"/>
          <w:szCs w:val="24"/>
          <w:rtl/>
        </w:rPr>
        <w:t>انجام داده است</w:t>
      </w:r>
      <w:r w:rsidRPr="000E7EA7">
        <w:rPr>
          <w:rFonts w:ascii="Times New Roman" w:eastAsia="Times New Roman" w:hAnsi="Times New Roman" w:cs="B Nazanin"/>
          <w:sz w:val="24"/>
          <w:szCs w:val="24"/>
          <w:rtl/>
        </w:rPr>
        <w:t xml:space="preserve"> . هدف </w:t>
      </w:r>
      <w:r w:rsidRPr="000E7EA7">
        <w:rPr>
          <w:rFonts w:ascii="Times New Roman" w:eastAsia="Times New Roman" w:hAnsi="Times New Roman" w:cs="B Nazanin" w:hint="cs"/>
          <w:sz w:val="24"/>
          <w:szCs w:val="24"/>
          <w:rtl/>
        </w:rPr>
        <w:t xml:space="preserve">بررسی تاثیرات جهانی شدن </w:t>
      </w:r>
      <w:r w:rsidRPr="000E7EA7">
        <w:rPr>
          <w:rFonts w:ascii="Times New Roman" w:eastAsia="Times New Roman" w:hAnsi="Times New Roman" w:cs="B Nazanin"/>
          <w:sz w:val="24"/>
          <w:szCs w:val="24"/>
          <w:rtl/>
        </w:rPr>
        <w:t xml:space="preserve">فرهنگی بر </w:t>
      </w:r>
      <w:r w:rsidRPr="000E7EA7">
        <w:rPr>
          <w:rFonts w:ascii="Times New Roman" w:eastAsia="Times New Roman" w:hAnsi="Times New Roman" w:cs="B Nazanin" w:hint="cs"/>
          <w:sz w:val="24"/>
          <w:szCs w:val="24"/>
          <w:rtl/>
        </w:rPr>
        <w:t xml:space="preserve">هویت ملی </w:t>
      </w:r>
      <w:r w:rsidRPr="000E7EA7">
        <w:rPr>
          <w:rFonts w:ascii="Times New Roman" w:eastAsia="Times New Roman" w:hAnsi="Times New Roman" w:cs="B Nazanin"/>
          <w:sz w:val="24"/>
          <w:szCs w:val="24"/>
          <w:rtl/>
        </w:rPr>
        <w:t>بوده است. که بیشتر به</w:t>
      </w:r>
      <w:r w:rsidRPr="000E7EA7">
        <w:rPr>
          <w:rFonts w:ascii="Times New Roman" w:eastAsia="Times New Roman" w:hAnsi="Times New Roman" w:cs="B Nazanin" w:hint="cs"/>
          <w:sz w:val="24"/>
          <w:szCs w:val="24"/>
          <w:rtl/>
        </w:rPr>
        <w:t xml:space="preserve"> جنبه های جهانی شدن صنایع</w:t>
      </w:r>
      <w:r w:rsidRPr="000E7EA7">
        <w:rPr>
          <w:rFonts w:ascii="Times New Roman" w:eastAsia="Times New Roman" w:hAnsi="Times New Roman" w:cs="B Nazanin"/>
          <w:sz w:val="24"/>
          <w:szCs w:val="24"/>
          <w:rtl/>
        </w:rPr>
        <w:t xml:space="preserve"> فرهنگی </w:t>
      </w:r>
      <w:r w:rsidRPr="000E7EA7">
        <w:rPr>
          <w:rFonts w:ascii="Times New Roman" w:eastAsia="Times New Roman" w:hAnsi="Times New Roman" w:cs="B Nazanin" w:hint="cs"/>
          <w:sz w:val="24"/>
          <w:szCs w:val="24"/>
          <w:rtl/>
        </w:rPr>
        <w:t>بر هویت ملی</w:t>
      </w:r>
      <w:r w:rsidRPr="000E7EA7">
        <w:rPr>
          <w:rFonts w:ascii="Times New Roman" w:eastAsia="Times New Roman" w:hAnsi="Times New Roman" w:cs="B Nazanin"/>
          <w:sz w:val="24"/>
          <w:szCs w:val="24"/>
          <w:rtl/>
        </w:rPr>
        <w:t xml:space="preserve"> تاکید ملی هویت می</w:t>
      </w:r>
      <w:r w:rsidRPr="000E7EA7">
        <w:rPr>
          <w:rFonts w:ascii="Times New Roman" w:eastAsia="Times New Roman" w:hAnsi="Times New Roman" w:cs="B Nazanin"/>
          <w:sz w:val="24"/>
          <w:szCs w:val="24"/>
          <w:rtl/>
        </w:rPr>
        <w:softHyphen/>
        <w:t xml:space="preserve">کند. صنایع </w:t>
      </w:r>
      <w:r w:rsidRPr="000E7EA7">
        <w:rPr>
          <w:rFonts w:ascii="Times New Roman" w:eastAsia="Times New Roman" w:hAnsi="Times New Roman" w:cs="B Nazanin" w:hint="cs"/>
          <w:sz w:val="24"/>
          <w:szCs w:val="24"/>
          <w:rtl/>
        </w:rPr>
        <w:t>فرهنگی</w:t>
      </w:r>
      <w:r w:rsidRPr="000E7EA7">
        <w:rPr>
          <w:rFonts w:ascii="Times New Roman" w:eastAsia="Times New Roman" w:hAnsi="Times New Roman" w:cs="B Nazanin"/>
          <w:sz w:val="24"/>
          <w:szCs w:val="24"/>
          <w:rtl/>
        </w:rPr>
        <w:t xml:space="preserve"> شامل </w:t>
      </w:r>
      <w:r w:rsidRPr="000E7EA7">
        <w:rPr>
          <w:rFonts w:ascii="Times New Roman" w:eastAsia="Times New Roman" w:hAnsi="Times New Roman" w:cs="B Nazanin" w:hint="cs"/>
          <w:sz w:val="24"/>
          <w:szCs w:val="24"/>
          <w:rtl/>
        </w:rPr>
        <w:t>صنایع وابسته به محیط زیست وفرهنگ، هنرهای تجسمی،</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hint="cs"/>
          <w:sz w:val="24"/>
          <w:szCs w:val="24"/>
          <w:rtl/>
        </w:rPr>
        <w:t xml:space="preserve">هنرهای </w:t>
      </w:r>
      <w:r w:rsidRPr="000E7EA7">
        <w:rPr>
          <w:rFonts w:ascii="Times New Roman" w:eastAsia="Times New Roman" w:hAnsi="Times New Roman" w:cs="B Nazanin"/>
          <w:sz w:val="24"/>
          <w:szCs w:val="24"/>
          <w:rtl/>
        </w:rPr>
        <w:t xml:space="preserve"> نمایشی </w:t>
      </w:r>
      <w:r w:rsidRPr="000E7EA7">
        <w:rPr>
          <w:rFonts w:ascii="Times New Roman" w:eastAsia="Times New Roman" w:hAnsi="Times New Roman" w:cs="B Nazanin" w:hint="cs"/>
          <w:sz w:val="24"/>
          <w:szCs w:val="24"/>
          <w:rtl/>
        </w:rPr>
        <w:t xml:space="preserve">ورسانه های جهانی </w:t>
      </w:r>
      <w:r w:rsidRPr="000E7EA7">
        <w:rPr>
          <w:rFonts w:ascii="Times New Roman" w:eastAsia="Times New Roman" w:hAnsi="Times New Roman" w:cs="B Nazanin"/>
          <w:sz w:val="24"/>
          <w:szCs w:val="24"/>
          <w:rtl/>
        </w:rPr>
        <w:t>می</w:t>
      </w:r>
      <w:r w:rsidRPr="000E7EA7">
        <w:rPr>
          <w:rFonts w:ascii="Times New Roman" w:eastAsia="Times New Roman" w:hAnsi="Times New Roman" w:cs="B Nazanin"/>
          <w:sz w:val="24"/>
          <w:szCs w:val="24"/>
          <w:rtl/>
        </w:rPr>
        <w:softHyphen/>
        <w:t>باشد.  نت</w:t>
      </w:r>
      <w:r w:rsidRPr="000E7EA7">
        <w:rPr>
          <w:rFonts w:ascii="Times New Roman" w:eastAsia="Times New Roman" w:hAnsi="Times New Roman" w:cs="B Nazanin" w:hint="cs"/>
          <w:sz w:val="24"/>
          <w:szCs w:val="24"/>
          <w:rtl/>
        </w:rPr>
        <w:t>ای</w:t>
      </w:r>
      <w:r w:rsidRPr="000E7EA7">
        <w:rPr>
          <w:rFonts w:ascii="Times New Roman" w:eastAsia="Times New Roman" w:hAnsi="Times New Roman" w:cs="B Nazanin"/>
          <w:sz w:val="24"/>
          <w:szCs w:val="24"/>
          <w:rtl/>
        </w:rPr>
        <w:t xml:space="preserve">ج </w:t>
      </w:r>
      <w:r w:rsidRPr="000E7EA7">
        <w:rPr>
          <w:rFonts w:ascii="Times New Roman" w:eastAsia="Times New Roman" w:hAnsi="Times New Roman" w:cs="B Nazanin" w:hint="cs"/>
          <w:sz w:val="24"/>
          <w:szCs w:val="24"/>
          <w:rtl/>
        </w:rPr>
        <w:t xml:space="preserve">پژوهش بیانگر این </w:t>
      </w:r>
      <w:r w:rsidRPr="000E7EA7">
        <w:rPr>
          <w:rFonts w:ascii="Times New Roman" w:eastAsia="Times New Roman" w:hAnsi="Times New Roman" w:cs="B Nazanin"/>
          <w:sz w:val="24"/>
          <w:szCs w:val="24"/>
          <w:rtl/>
        </w:rPr>
        <w:t xml:space="preserve"> بود که </w:t>
      </w:r>
      <w:r w:rsidRPr="000E7EA7">
        <w:rPr>
          <w:rFonts w:ascii="Times New Roman" w:eastAsia="Times New Roman" w:hAnsi="Times New Roman" w:cs="B Nazanin" w:hint="cs"/>
          <w:sz w:val="24"/>
          <w:szCs w:val="24"/>
          <w:rtl/>
        </w:rPr>
        <w:t>جهانی شدن صنایع فرهنگی موجب شده است که آنها مدل</w:t>
      </w:r>
      <w:r w:rsidRPr="000E7EA7">
        <w:rPr>
          <w:rFonts w:ascii="Times New Roman" w:eastAsia="Times New Roman" w:hAnsi="Times New Roman" w:cs="B Nazanin"/>
          <w:sz w:val="24"/>
          <w:szCs w:val="24"/>
          <w:lang w:val="en-US" w:bidi="fa-IR"/>
        </w:rPr>
        <w:softHyphen/>
      </w:r>
      <w:r w:rsidRPr="000E7EA7">
        <w:rPr>
          <w:rFonts w:ascii="Times New Roman" w:eastAsia="Times New Roman" w:hAnsi="Times New Roman" w:cs="B Nazanin" w:hint="cs"/>
          <w:sz w:val="24"/>
          <w:szCs w:val="24"/>
          <w:rtl/>
        </w:rPr>
        <w:t>های تجاری موفقی را از غرب تعدیل کنند و زمینه</w:t>
      </w:r>
      <w:r w:rsidRPr="000E7EA7">
        <w:rPr>
          <w:rFonts w:ascii="Times New Roman" w:eastAsia="Times New Roman" w:hAnsi="Times New Roman" w:cs="B Nazanin"/>
          <w:sz w:val="24"/>
          <w:szCs w:val="24"/>
          <w:lang w:val="en-US" w:bidi="fa-IR"/>
        </w:rPr>
        <w:softHyphen/>
      </w:r>
      <w:r w:rsidRPr="000E7EA7">
        <w:rPr>
          <w:rFonts w:ascii="Times New Roman" w:eastAsia="Times New Roman" w:hAnsi="Times New Roman" w:cs="B Nazanin" w:hint="cs"/>
          <w:sz w:val="24"/>
          <w:szCs w:val="24"/>
          <w:rtl/>
        </w:rPr>
        <w:t>های رشد خود را فراهم سازند.</w:t>
      </w:r>
    </w:p>
    <w:p w14:paraId="7B5EEDA4" w14:textId="03CFAF2F" w:rsidR="008C3FB1" w:rsidRDefault="008C3FB1" w:rsidP="008C3FB1">
      <w:pPr>
        <w:keepNext/>
        <w:bidi/>
        <w:spacing w:line="240" w:lineRule="auto"/>
        <w:jc w:val="both"/>
        <w:rPr>
          <w:rFonts w:ascii="Times New Roman" w:eastAsia="Times New Roman" w:hAnsi="Times New Roman" w:cs="B Nazanin"/>
          <w:sz w:val="24"/>
          <w:szCs w:val="24"/>
          <w:rtl/>
        </w:rPr>
      </w:pPr>
    </w:p>
    <w:p w14:paraId="51804244" w14:textId="322F0BE9" w:rsidR="008C3FB1" w:rsidRPr="000E7EA7" w:rsidRDefault="008C3FB1" w:rsidP="00C85933">
      <w:pPr>
        <w:keepNext/>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rPr>
        <w:t xml:space="preserve">تا آنجا که پژوهشگر </w:t>
      </w:r>
      <w:r w:rsidR="00C85933">
        <w:rPr>
          <w:rFonts w:ascii="Times New Roman" w:eastAsia="Times New Roman" w:hAnsi="Times New Roman" w:cs="B Nazanin" w:hint="cs"/>
          <w:sz w:val="24"/>
          <w:szCs w:val="24"/>
          <w:rtl/>
          <w:lang w:bidi="fa-IR"/>
        </w:rPr>
        <w:t>بررسی نموده است</w:t>
      </w:r>
      <w:r>
        <w:rPr>
          <w:rFonts w:ascii="Times New Roman" w:eastAsia="Times New Roman" w:hAnsi="Times New Roman" w:cs="B Nazanin" w:hint="cs"/>
          <w:sz w:val="24"/>
          <w:szCs w:val="24"/>
          <w:rtl/>
        </w:rPr>
        <w:t>، موضوع این مطالعه «سرمایه اجتماعی و هویت گردشگران</w:t>
      </w:r>
      <w:r w:rsidR="00F42CF8">
        <w:rPr>
          <w:rFonts w:ascii="Times New Roman" w:eastAsia="Times New Roman" w:hAnsi="Times New Roman" w:cs="B Nazanin" w:hint="cs"/>
          <w:sz w:val="24"/>
          <w:szCs w:val="24"/>
          <w:rtl/>
        </w:rPr>
        <w:t xml:space="preserve"> شهر شیراز» </w:t>
      </w:r>
      <w:r w:rsidR="00C85933">
        <w:rPr>
          <w:rFonts w:ascii="Times New Roman" w:eastAsia="Times New Roman" w:hAnsi="Times New Roman" w:cs="B Nazanin" w:hint="cs"/>
          <w:sz w:val="24"/>
          <w:szCs w:val="24"/>
          <w:rtl/>
        </w:rPr>
        <w:t>در پژوهش</w:t>
      </w:r>
      <w:r w:rsidR="00C85933">
        <w:rPr>
          <w:rFonts w:ascii="Times New Roman" w:eastAsia="Times New Roman" w:hAnsi="Times New Roman" w:cs="B Nazanin"/>
          <w:sz w:val="24"/>
          <w:szCs w:val="24"/>
          <w:rtl/>
        </w:rPr>
        <w:softHyphen/>
      </w:r>
      <w:r>
        <w:rPr>
          <w:rFonts w:ascii="Times New Roman" w:eastAsia="Times New Roman" w:hAnsi="Times New Roman" w:cs="B Nazanin" w:hint="cs"/>
          <w:sz w:val="24"/>
          <w:szCs w:val="24"/>
          <w:rtl/>
        </w:rPr>
        <w:t>های</w:t>
      </w:r>
      <w:r w:rsidR="00C85933">
        <w:rPr>
          <w:rFonts w:ascii="Times New Roman" w:eastAsia="Times New Roman" w:hAnsi="Times New Roman" w:cs="B Nazanin" w:hint="cs"/>
          <w:sz w:val="24"/>
          <w:szCs w:val="24"/>
          <w:rtl/>
        </w:rPr>
        <w:t xml:space="preserve"> پیشین مورد مطالعه قرار نگرفته</w:t>
      </w:r>
      <w:r>
        <w:rPr>
          <w:rFonts w:ascii="Times New Roman" w:eastAsia="Times New Roman" w:hAnsi="Times New Roman" w:cs="B Nazanin" w:hint="cs"/>
          <w:sz w:val="24"/>
          <w:szCs w:val="24"/>
          <w:rtl/>
        </w:rPr>
        <w:t xml:space="preserve"> و مطالعات صورت گرفته در حوزه های مختلف به جز گردشگری از زوایای مختلف به بررسی سرمایه اجتماعی وهویت پرداخته بودند، که خلاء پژوهشی پیرامون سرمایه اجتماعی و هویت</w:t>
      </w:r>
      <w:r w:rsidR="00F42CF8">
        <w:rPr>
          <w:rFonts w:ascii="Times New Roman" w:eastAsia="Times New Roman" w:hAnsi="Times New Roman" w:cs="B Nazanin" w:hint="cs"/>
          <w:sz w:val="24"/>
          <w:szCs w:val="24"/>
          <w:rtl/>
        </w:rPr>
        <w:t xml:space="preserve"> گردشگران</w:t>
      </w:r>
      <w:r>
        <w:rPr>
          <w:rFonts w:ascii="Times New Roman" w:eastAsia="Times New Roman" w:hAnsi="Times New Roman" w:cs="B Nazanin" w:hint="cs"/>
          <w:sz w:val="24"/>
          <w:szCs w:val="24"/>
          <w:rtl/>
        </w:rPr>
        <w:t xml:space="preserve"> </w:t>
      </w:r>
      <w:r w:rsidR="00F42CF8">
        <w:rPr>
          <w:rFonts w:ascii="Times New Roman" w:eastAsia="Times New Roman" w:hAnsi="Times New Roman" w:cs="B Nazanin" w:hint="cs"/>
          <w:sz w:val="24"/>
          <w:szCs w:val="24"/>
          <w:rtl/>
        </w:rPr>
        <w:t>اهمیت این مطالعه را برجسته می</w:t>
      </w:r>
      <w:r w:rsidR="00F42CF8">
        <w:rPr>
          <w:rFonts w:ascii="Times New Roman" w:eastAsia="Times New Roman" w:hAnsi="Times New Roman" w:cs="B Nazanin"/>
          <w:sz w:val="24"/>
          <w:szCs w:val="24"/>
          <w:rtl/>
        </w:rPr>
        <w:softHyphen/>
      </w:r>
      <w:r>
        <w:rPr>
          <w:rFonts w:ascii="Times New Roman" w:eastAsia="Times New Roman" w:hAnsi="Times New Roman" w:cs="B Nazanin" w:hint="cs"/>
          <w:sz w:val="24"/>
          <w:szCs w:val="24"/>
          <w:rtl/>
        </w:rPr>
        <w:t>نماید.</w:t>
      </w:r>
    </w:p>
    <w:p w14:paraId="217A679E" w14:textId="77777777" w:rsidR="000E7EA7" w:rsidRPr="000E7EA7" w:rsidRDefault="000E7EA7" w:rsidP="000E7EA7">
      <w:pPr>
        <w:keepNext/>
        <w:bidi/>
        <w:spacing w:line="240" w:lineRule="auto"/>
        <w:jc w:val="both"/>
        <w:rPr>
          <w:rFonts w:ascii="Times New Roman" w:eastAsia="Times New Roman" w:hAnsi="Times New Roman" w:cs="B Nazanin"/>
          <w:b/>
          <w:bCs/>
          <w:sz w:val="24"/>
          <w:szCs w:val="24"/>
          <w:rtl/>
          <w:lang w:bidi="fa-IR"/>
        </w:rPr>
      </w:pPr>
      <w:r w:rsidRPr="000E7EA7">
        <w:rPr>
          <w:rFonts w:ascii="Times New Roman" w:eastAsia="Times New Roman" w:hAnsi="Times New Roman" w:cs="B Nazanin" w:hint="cs"/>
          <w:b/>
          <w:bCs/>
          <w:sz w:val="24"/>
          <w:szCs w:val="24"/>
          <w:rtl/>
          <w:lang w:bidi="fa-IR"/>
        </w:rPr>
        <w:t xml:space="preserve">مبانی نظری </w:t>
      </w:r>
    </w:p>
    <w:p w14:paraId="6FE5CB7F"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اصطلاح سرمایه اجتماعی  قبل از سال 1916، در مقاله ای توسط هانی فان</w:t>
      </w:r>
      <w:r w:rsidRPr="000E7EA7">
        <w:rPr>
          <w:rFonts w:ascii="Times New Roman" w:eastAsia="Times New Roman" w:hAnsi="Times New Roman" w:cs="B Nazanin"/>
          <w:sz w:val="24"/>
          <w:szCs w:val="24"/>
          <w:vertAlign w:val="superscript"/>
          <w:rtl/>
          <w:lang w:bidi="fa-IR"/>
        </w:rPr>
        <w:footnoteReference w:id="8"/>
      </w:r>
      <w:r w:rsidRPr="000E7EA7">
        <w:rPr>
          <w:rFonts w:ascii="Times New Roman" w:eastAsia="Times New Roman" w:hAnsi="Times New Roman" w:cs="B Nazanin" w:hint="cs"/>
          <w:sz w:val="24"/>
          <w:szCs w:val="24"/>
          <w:rtl/>
          <w:lang w:bidi="fa-IR"/>
        </w:rPr>
        <w:t>از دانشگاه ویرجینیای غربی مطرح شد(وولکاک ونارایان، 2000). اقتصاددانی به نام لوری</w:t>
      </w:r>
      <w:r w:rsidRPr="000E7EA7">
        <w:rPr>
          <w:rFonts w:ascii="Times New Roman" w:eastAsia="Times New Roman" w:hAnsi="Times New Roman" w:cs="B Nazanin"/>
          <w:sz w:val="24"/>
          <w:szCs w:val="24"/>
          <w:vertAlign w:val="superscript"/>
          <w:rtl/>
          <w:lang w:bidi="fa-IR"/>
        </w:rPr>
        <w:footnoteReference w:id="9"/>
      </w:r>
      <w:r w:rsidRPr="000E7EA7">
        <w:rPr>
          <w:rFonts w:ascii="Times New Roman" w:eastAsia="Times New Roman" w:hAnsi="Times New Roman" w:cs="B Nazanin" w:hint="cs"/>
          <w:sz w:val="24"/>
          <w:szCs w:val="24"/>
          <w:rtl/>
          <w:lang w:bidi="fa-IR"/>
        </w:rPr>
        <w:t xml:space="preserve"> نیز همچون لایت</w:t>
      </w:r>
      <w:r w:rsidRPr="000E7EA7">
        <w:rPr>
          <w:rFonts w:ascii="Times New Roman" w:eastAsia="Times New Roman" w:hAnsi="Times New Roman" w:cs="B Nazanin"/>
          <w:sz w:val="24"/>
          <w:szCs w:val="24"/>
          <w:vertAlign w:val="superscript"/>
          <w:rtl/>
          <w:lang w:bidi="fa-IR"/>
        </w:rPr>
        <w:footnoteReference w:id="10"/>
      </w:r>
      <w:r w:rsidRPr="000E7EA7">
        <w:rPr>
          <w:rFonts w:ascii="Times New Roman" w:eastAsia="Times New Roman" w:hAnsi="Times New Roman" w:cs="B Nazanin" w:hint="cs"/>
          <w:sz w:val="24"/>
          <w:szCs w:val="24"/>
          <w:rtl/>
          <w:lang w:bidi="fa-IR"/>
        </w:rPr>
        <w:t xml:space="preserve"> جامعه شناس، اصطلاح سرمایه اجتماعی را در دهه 1970 برای توصیف مشکل توسعه اقتصادی درون شهری به کار برد(فوکویاما، 1385). کلمن سرمایه اجتماعی را از منابع و انرژی های نهفته در جامعه می داند که سبب فعال شدن ارتباطات در بین مردم می شود. او این منابع را اعتماد، همدلی، تفاهم و ارزش های مشترکی می داند که شبکه های انسانی و اجتماعی را به هم متصل می سازد و امکان کارهای دسته جمعی را فراهم می سازد(وحیدا و همکاران، 1383). بوردیو سرمایه اجتماعی را موقعیت ها در روابط و در گروها و شبکه های اجتماعی می داند(ترنر، 2003). پاتنام(2000) سرمایه اجتماعی را مجموع منابعی می داند که از طریق روابط بین فردی، شبکه های اجتماعی و هنجارهای متقابل و اعتماد به وجود می آید. به عقیده پاتنام، سرمایه اجتماعی آن دسته از ویژگی های سازمان اجتماعی است که هماهنگی وهمکاری را برای سود متقابل تسهیل می کند </w:t>
      </w:r>
      <w:r w:rsidRPr="000E7EA7">
        <w:rPr>
          <w:rFonts w:ascii="Times New Roman" w:eastAsia="Times New Roman" w:hAnsi="Times New Roman" w:cs="B Nazanin" w:hint="cs"/>
          <w:sz w:val="24"/>
          <w:szCs w:val="24"/>
          <w:rtl/>
          <w:lang w:bidi="fa-IR"/>
        </w:rPr>
        <w:lastRenderedPageBreak/>
        <w:t>و باعث کارآمدی جامعه در فعالیت های هماهنگ می شود.این ویژگی ها عبارت است از: شبکه ها، هنجارهای معامله متقابل واعتماد اجتماعی.</w:t>
      </w:r>
    </w:p>
    <w:p w14:paraId="5DBCC2B1"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هویت عبارت است از خود، آن طوری که شخص از خودش تعریف می کند. انسان از طریق کنش متقابل با دیگران است که هویت خود را ایجاد می کند و در جریان زندگی پیوسته آن را تغییر می دهد. هویت پدیده ای پویا و سیال است که همواره در حال ایجاد و عوض شدن است. در دوران جدید با ظهور مدرنیته و خلق تمایزات اجتماعی، از طریق مصرف، الگوهای مصرف متفاوت منبعی برای تعریف و بازتعریف هویت های جدید در افرادشده اند(خواجه نوری و همکاران، 1389). </w:t>
      </w:r>
    </w:p>
    <w:p w14:paraId="2D85EE5F" w14:textId="77777777" w:rsidR="000E7EA7" w:rsidRPr="000E7EA7" w:rsidRDefault="000E7EA7" w:rsidP="000E7EA7">
      <w:pPr>
        <w:keepNext/>
        <w:bidi/>
        <w:spacing w:line="240" w:lineRule="auto"/>
        <w:jc w:val="both"/>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با توجه به مطالب فوق می توان گفت که سرمایه اجتماعی مجموعه ای از منابع و ذخایر ارزشمندی است که به صورت ذاتی و نهفته در روابط اجتماعی گروه های نخستین، ثانوی و درسازمان اجتماعی(نهادهای رسمی وغیررسمی )  وجود دارد. ذخایری نظیر اعتماد، صداقت، حسن تفاهم، همدردی، تعلق و همبستگی، فداکاری و</w:t>
      </w:r>
      <w:r w:rsidRPr="000E7EA7">
        <w:rPr>
          <w:rFonts w:ascii="Times New Roman" w:eastAsia="Times New Roman" w:hAnsi="Times New Roman" w:cs="Times New Roman" w:hint="cs"/>
          <w:sz w:val="24"/>
          <w:szCs w:val="24"/>
          <w:rtl/>
          <w:lang w:bidi="fa-IR"/>
        </w:rPr>
        <w:t>…</w:t>
      </w:r>
      <w:r w:rsidRPr="000E7EA7">
        <w:rPr>
          <w:rFonts w:ascii="Times New Roman" w:eastAsia="Times New Roman" w:hAnsi="Times New Roman" w:cs="B Nazanin" w:hint="cs"/>
          <w:sz w:val="24"/>
          <w:szCs w:val="24"/>
          <w:rtl/>
          <w:lang w:bidi="fa-IR"/>
        </w:rPr>
        <w:t xml:space="preserve">.. . سرمایه اجتماعی از طریق این منابع کنش های کنشگران را در سطوح خرد، میانی و کلان جامعه آسان، سریع، کم هزینه و مطمین می سازد وبدین وسیله آنان را در رسیدن به اهداف مشترک اجتماعی کمک می کند(معیدفر، 1385). </w:t>
      </w:r>
    </w:p>
    <w:p w14:paraId="7C892C62" w14:textId="364C2C6A" w:rsidR="008C3FB1" w:rsidRPr="000E7EA7" w:rsidRDefault="008C3FB1" w:rsidP="008C3FB1">
      <w:pPr>
        <w:keepNext/>
        <w:bidi/>
        <w:spacing w:line="240" w:lineRule="auto"/>
        <w:jc w:val="both"/>
        <w:rPr>
          <w:rFonts w:ascii="Times New Roman" w:eastAsia="Times New Roman" w:hAnsi="Times New Roman" w:cs="B Nazanin"/>
          <w:sz w:val="24"/>
          <w:szCs w:val="24"/>
          <w:rtl/>
          <w:lang w:bidi="fa-IR"/>
        </w:rPr>
      </w:pPr>
    </w:p>
    <w:p w14:paraId="6E2D8816" w14:textId="34FCCC3D" w:rsidR="00D5625B" w:rsidRPr="00B96372" w:rsidRDefault="00FA2181" w:rsidP="00B96372">
      <w:pPr>
        <w:keepNext/>
        <w:bidi/>
        <w:spacing w:line="240" w:lineRule="auto"/>
        <w:jc w:val="both"/>
        <w:rPr>
          <w:rFonts w:ascii="Times New Roman" w:eastAsia="Times New Roman" w:hAnsi="Times New Roman" w:cs="B Nazanin"/>
          <w:bCs/>
          <w:sz w:val="24"/>
          <w:szCs w:val="24"/>
        </w:rPr>
      </w:pPr>
      <w:r w:rsidRPr="00B96372">
        <w:rPr>
          <w:rFonts w:ascii="Times New Roman" w:eastAsia="Times New Roman" w:hAnsi="Times New Roman" w:cs="B Nazanin"/>
          <w:bCs/>
          <w:rtl/>
        </w:rPr>
        <w:t xml:space="preserve">روش تحقيق </w:t>
      </w:r>
    </w:p>
    <w:p w14:paraId="5A81A57A" w14:textId="40346468" w:rsidR="000E7EA7" w:rsidRPr="00C85933" w:rsidRDefault="000E7EA7" w:rsidP="00B96372">
      <w:pPr>
        <w:bidi/>
        <w:rPr>
          <w:rFonts w:ascii="Times New Roman" w:eastAsia="Times New Roman" w:hAnsi="Times New Roman" w:cs="B Nazanin"/>
          <w:sz w:val="24"/>
          <w:szCs w:val="24"/>
          <w:rtl/>
        </w:rPr>
      </w:pPr>
      <w:r w:rsidRPr="00C85933">
        <w:rPr>
          <w:rFonts w:ascii="Times New Roman" w:eastAsia="Times New Roman" w:hAnsi="Times New Roman" w:cs="B Nazanin"/>
          <w:sz w:val="24"/>
          <w:szCs w:val="24"/>
          <w:rtl/>
        </w:rPr>
        <w:t>ا</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ن</w:t>
      </w:r>
      <w:r w:rsidRPr="00C85933">
        <w:rPr>
          <w:rFonts w:ascii="Times New Roman" w:eastAsia="Times New Roman" w:hAnsi="Times New Roman" w:cs="B Nazanin"/>
          <w:sz w:val="24"/>
          <w:szCs w:val="24"/>
          <w:rtl/>
        </w:rPr>
        <w:t xml:space="preserve"> پژوهش </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ا</w:t>
      </w:r>
      <w:r w:rsidRPr="00C85933">
        <w:rPr>
          <w:rFonts w:ascii="Times New Roman" w:eastAsia="Times New Roman" w:hAnsi="Times New Roman" w:cs="B Nazanin"/>
          <w:sz w:val="24"/>
          <w:szCs w:val="24"/>
          <w:rtl/>
        </w:rPr>
        <w:t xml:space="preserve"> روش پ</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ما</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ش</w:t>
      </w:r>
      <w:r w:rsidRPr="00C85933">
        <w:rPr>
          <w:rFonts w:ascii="Times New Roman" w:eastAsia="Times New Roman" w:hAnsi="Times New Roman" w:cs="B Nazanin"/>
          <w:sz w:val="24"/>
          <w:szCs w:val="24"/>
          <w:rtl/>
        </w:rPr>
        <w:t xml:space="preserve"> مقطع</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sz w:val="24"/>
          <w:szCs w:val="24"/>
          <w:rtl/>
        </w:rPr>
        <w:t xml:space="preserve"> و با استفاده از تکن</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ک</w:t>
      </w:r>
      <w:r w:rsidRPr="00C85933">
        <w:rPr>
          <w:rFonts w:ascii="Times New Roman" w:eastAsia="Times New Roman" w:hAnsi="Times New Roman" w:cs="B Nazanin"/>
          <w:sz w:val="24"/>
          <w:szCs w:val="24"/>
          <w:rtl/>
        </w:rPr>
        <w:t xml:space="preserve"> پرسشنامه انجام گرفته است. جامعه امار</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sz w:val="24"/>
          <w:szCs w:val="24"/>
          <w:rtl/>
        </w:rPr>
        <w:t xml:space="preserve"> مورد مطالعه شامل گردشگران 18 تا 54 سال شهر ش</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راز</w:t>
      </w:r>
      <w:r w:rsidRPr="00C85933">
        <w:rPr>
          <w:rFonts w:ascii="Times New Roman" w:eastAsia="Times New Roman" w:hAnsi="Times New Roman" w:cs="B Nazanin"/>
          <w:sz w:val="24"/>
          <w:szCs w:val="24"/>
          <w:rtl/>
        </w:rPr>
        <w:t xml:space="preserve"> است. حجم نمونه با استفاده از فرمول کوکران محاسبه وحجم نمونه 384 نفر بدست آمد. روش نمونه گ</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ر</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sz w:val="24"/>
          <w:szCs w:val="24"/>
          <w:rtl/>
        </w:rPr>
        <w:t xml:space="preserve"> ن</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hint="eastAsia"/>
          <w:sz w:val="24"/>
          <w:szCs w:val="24"/>
          <w:rtl/>
        </w:rPr>
        <w:t>ز</w:t>
      </w:r>
      <w:r w:rsidRPr="00C85933">
        <w:rPr>
          <w:rFonts w:ascii="Times New Roman" w:eastAsia="Times New Roman" w:hAnsi="Times New Roman" w:cs="B Nazanin"/>
          <w:sz w:val="24"/>
          <w:szCs w:val="24"/>
          <w:rtl/>
        </w:rPr>
        <w:t xml:space="preserve"> بصورت تصادف</w:t>
      </w:r>
      <w:r w:rsidRPr="00C85933">
        <w:rPr>
          <w:rFonts w:ascii="Times New Roman" w:eastAsia="Times New Roman" w:hAnsi="Times New Roman" w:cs="B Nazanin" w:hint="cs"/>
          <w:sz w:val="24"/>
          <w:szCs w:val="24"/>
          <w:rtl/>
        </w:rPr>
        <w:t>ی</w:t>
      </w:r>
      <w:r w:rsidR="00B96372" w:rsidRPr="00C85933">
        <w:rPr>
          <w:rFonts w:ascii="Times New Roman" w:eastAsia="Times New Roman" w:hAnsi="Times New Roman" w:cs="B Nazanin"/>
          <w:sz w:val="24"/>
          <w:szCs w:val="24"/>
          <w:rtl/>
        </w:rPr>
        <w:t xml:space="preserve"> بود. </w:t>
      </w:r>
      <w:r w:rsidR="00B96372" w:rsidRPr="00C85933">
        <w:rPr>
          <w:rFonts w:ascii="Times New Roman" w:eastAsia="Times New Roman" w:hAnsi="Times New Roman" w:cs="B Nazanin" w:hint="cs"/>
          <w:sz w:val="24"/>
          <w:szCs w:val="24"/>
          <w:rtl/>
          <w:lang w:bidi="fa-IR"/>
        </w:rPr>
        <w:t xml:space="preserve">روایی </w:t>
      </w:r>
      <w:r w:rsidRPr="00C85933">
        <w:rPr>
          <w:rFonts w:ascii="Times New Roman" w:eastAsia="Times New Roman" w:hAnsi="Times New Roman" w:cs="B Nazanin"/>
          <w:sz w:val="24"/>
          <w:szCs w:val="24"/>
          <w:rtl/>
        </w:rPr>
        <w:t>پژوهش حاضر با استفاده از آلفا</w:t>
      </w:r>
      <w:r w:rsidRPr="00C85933">
        <w:rPr>
          <w:rFonts w:ascii="Times New Roman" w:eastAsia="Times New Roman" w:hAnsi="Times New Roman" w:cs="B Nazanin" w:hint="cs"/>
          <w:sz w:val="24"/>
          <w:szCs w:val="24"/>
          <w:rtl/>
        </w:rPr>
        <w:t>ی</w:t>
      </w:r>
      <w:r w:rsidRPr="00C85933">
        <w:rPr>
          <w:rFonts w:ascii="Times New Roman" w:eastAsia="Times New Roman" w:hAnsi="Times New Roman" w:cs="B Nazanin"/>
          <w:sz w:val="24"/>
          <w:szCs w:val="24"/>
          <w:rtl/>
        </w:rPr>
        <w:t xml:space="preserve"> کرونباخ بدست آمده است.</w:t>
      </w:r>
    </w:p>
    <w:p w14:paraId="5F3637C6" w14:textId="77777777" w:rsidR="000E7EA7" w:rsidRPr="000E7EA7" w:rsidRDefault="000E7EA7" w:rsidP="000E7EA7">
      <w:pPr>
        <w:bidi/>
        <w:spacing w:line="240" w:lineRule="auto"/>
        <w:jc w:val="both"/>
        <w:rPr>
          <w:rFonts w:ascii="Times New Roman" w:eastAsia="Times New Roman" w:hAnsi="Times New Roman" w:cs="B Nazanin"/>
          <w:b/>
          <w:bCs/>
          <w:rtl/>
          <w:lang w:bidi="fa-IR"/>
        </w:rPr>
      </w:pPr>
      <w:r w:rsidRPr="000E7EA7">
        <w:rPr>
          <w:rFonts w:ascii="Times New Roman" w:eastAsia="Times New Roman" w:hAnsi="Times New Roman" w:cs="B Nazanin" w:hint="cs"/>
          <w:b/>
          <w:bCs/>
          <w:rtl/>
          <w:lang w:bidi="fa-IR"/>
        </w:rPr>
        <w:t xml:space="preserve">متغیرها </w:t>
      </w:r>
    </w:p>
    <w:p w14:paraId="3E06918E"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هویت :هویت درحقیقت همان «خود » است که شخص آن را بعنوان بازتابی از زندگینامه اش می پذیرد. هویت به معنای تداوم فرد در زمان و مکان است.هویت شخصی عبارت است از همین تداوم، به صورت بازتاب تفسیری که شخص از آن بعمل آورده است(گیدنز، 1378).</w:t>
      </w:r>
    </w:p>
    <w:p w14:paraId="1D0ABA46"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هویت ملی: هویت ملی به معنای احساس تعلق و وفاداری به عناصر و نمادهای مشترک در اجتماع ملی است. مهم ترین عناصر و نمادهای ملی که سبب شناسایی وتمایز می شوند، عبارت اند از: سرزمین، دین و آیین، آداب و مناسک، تاریخ، زبان و ادبیات ومردم و دولت. در درون یک اجتماع ملی، میزان تعلق و وفاداری به هریک از عناصر و نمادهای مذکور، احساس هویت ملی آنها را مشخص می سازد(یوسفی، 1380).</w:t>
      </w:r>
    </w:p>
    <w:p w14:paraId="3F98C00F"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هویت قومی: یکی از انواع هویت جمعی است که به مجموع ویژگی هایی اطلاق می شود که یک قوم را از اقوام دیگر متمایز می کند وبین اعضای قوم یک احساس تعلق به همدیگر ایجاد کرده وآنها را منسجم می کند(مهرمند وهمکاران،1388).</w:t>
      </w:r>
    </w:p>
    <w:p w14:paraId="620CD4DE"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lastRenderedPageBreak/>
        <w:t xml:space="preserve">هویت دینی: هویت دینی متضمن سطحی از دینداری است که با مای جمعی یا همان اجتماعی دینی مقارنه دارد. در واقع هویت دینی نشان دهنده احساس تعلق به دین وجامعه ی دینی است. هویت دینی در واقع همان آثار و عوارض ناشی از حمل دین بر فرد دیندار است(چیت ساز قمی، 1383). </w:t>
      </w:r>
    </w:p>
    <w:p w14:paraId="214F2530"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سرمایه اجتماعی: سرمایه اجتماعی انواع چیزهای گوناگونی است که دو ویژگی مشترک دارند. اول اینکه همه آنها شامل جنبه ای از یک ساخت اجتماعی هستند و دوم کنش های معینی از افرادی را که در درون ساختار هستند، تسهیل می کنند(کلمن، 1377). سرمایه اجتماعی در بعدکیفیت روابط، بعد هنجاری در مولفه اعتماد در دوبخش اعتماد تعمیم یافته (اعتماد به گروه های خانوادگی وگروه های متفاوت اجتماعی) واعتماد نهادین (اعتماد به نهادهای رسمی جامعه) اندازه گیری شد.</w:t>
      </w:r>
    </w:p>
    <w:p w14:paraId="7452626C"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مشارکت اجتماعی: مشارکت انواع کنش های فردی و گروهی به منظور دخالت در تعیین سرنوشت خود و جامعه و تاثیر نهادن بر فرایندهای تصمیم گیری درباره امور عمومی است(آلموند وپاول، 1380). مشارکت در دوسطح مطرح شده است: الف)بعد ذهنی مشارکت که همان تمایل به مشارکت است وب) بعد عینی و رفتاری که به صورت عضویت در گروه ها و انجام فعالیت های مشارکت جویانه بروز می کند.</w:t>
      </w:r>
    </w:p>
    <w:p w14:paraId="15528C5D" w14:textId="51E8B1CD" w:rsidR="00CF25FF" w:rsidRPr="00C85933" w:rsidRDefault="00CF25FF" w:rsidP="00CF25FF">
      <w:pPr>
        <w:bidi/>
        <w:spacing w:line="240" w:lineRule="auto"/>
        <w:jc w:val="both"/>
        <w:rPr>
          <w:rFonts w:ascii="Times New Roman" w:eastAsia="Times New Roman" w:hAnsi="Times New Roman" w:cs="B Nazanin"/>
          <w:sz w:val="24"/>
          <w:szCs w:val="24"/>
          <w:rtl/>
          <w:lang w:bidi="fa-IR"/>
        </w:rPr>
      </w:pPr>
    </w:p>
    <w:p w14:paraId="313E18C2" w14:textId="77777777" w:rsidR="00EE64DD" w:rsidRPr="00EE64DD" w:rsidRDefault="00EE64DD" w:rsidP="00EE64DD">
      <w:pPr>
        <w:bidi/>
        <w:spacing w:line="240" w:lineRule="auto"/>
        <w:jc w:val="both"/>
        <w:rPr>
          <w:rFonts w:ascii="Times New Roman" w:eastAsia="Times New Roman" w:hAnsi="Times New Roman" w:cs="B Nazanin"/>
          <w:sz w:val="24"/>
          <w:szCs w:val="24"/>
          <w:rtl/>
          <w:lang w:bidi="fa-IR"/>
        </w:rPr>
      </w:pPr>
      <w:r w:rsidRPr="00EE64DD">
        <w:rPr>
          <w:rFonts w:ascii="Times New Roman" w:eastAsia="Times New Roman" w:hAnsi="Times New Roman" w:cs="B Nazanin" w:hint="cs"/>
          <w:sz w:val="24"/>
          <w:szCs w:val="24"/>
          <w:rtl/>
          <w:lang w:bidi="fa-IR"/>
        </w:rPr>
        <w:t>گردشگری به معنای مسافرت از یک مبدأ به یک مقصد برای سیاحت یا تجارت است و مفهوم آن فرآیندهای مبادله فرهنگی، اقتصادی و اجتماعی را نیز در برمی‌گیرد. این عوامل در مجموع شبکه‌ای را پدید می‌آورند که واژه مسافرت یا گردشگری برای آن به کاربرده می‌شود. به علاوه برخی از صاحب‌نظران، گردشگری را در قالب یک شبکه مبدآ-مقصد بررسی کرده‌اند، برای مثال پیرس با اشاره به الگوی چندگانه مبدأ- مقصد تورت در تعریف گردشگری گفته است:"گردشگری فعالیت چندجانبه بوده و از آنجا که در مراحل مختلف آن از مبدآ تا مقصد خدمات گوناگونی درخواست و عرضه می‌شود، از لحاظ جغرافیایی نیز پیچیده است. علاوه بر این احتمالا در هر کشور یا منطقه‌ای تعداد زیادی مبدأ یا مقصد وجود دارد که اغلب آنها دارای هر دو خصوصیت حرکت و پذیرش هستند"(لومسدن،1989: 31).</w:t>
      </w:r>
    </w:p>
    <w:p w14:paraId="4A309CA7" w14:textId="77777777" w:rsidR="008C3FB1" w:rsidRPr="00C85933" w:rsidRDefault="008C3FB1" w:rsidP="008C3FB1">
      <w:pPr>
        <w:bidi/>
        <w:spacing w:line="240" w:lineRule="auto"/>
        <w:jc w:val="both"/>
        <w:rPr>
          <w:rFonts w:ascii="Times New Roman" w:eastAsia="Times New Roman" w:hAnsi="Times New Roman" w:cs="B Nazanin"/>
          <w:sz w:val="24"/>
          <w:szCs w:val="24"/>
          <w:rtl/>
          <w:lang w:bidi="fa-IR"/>
        </w:rPr>
      </w:pPr>
    </w:p>
    <w:p w14:paraId="0F6CD76B" w14:textId="77777777" w:rsidR="000E7EA7" w:rsidRPr="000E7EA7" w:rsidRDefault="000E7EA7" w:rsidP="000E7EA7">
      <w:pPr>
        <w:bidi/>
        <w:spacing w:line="240" w:lineRule="auto"/>
        <w:jc w:val="both"/>
        <w:rPr>
          <w:rFonts w:ascii="Times New Roman" w:eastAsia="Times New Roman" w:hAnsi="Times New Roman" w:cs="B Nazanin"/>
          <w:b/>
          <w:bCs/>
          <w:rtl/>
          <w:lang w:bidi="fa-IR"/>
        </w:rPr>
      </w:pPr>
      <w:r w:rsidRPr="000E7EA7">
        <w:rPr>
          <w:rFonts w:ascii="Times New Roman" w:eastAsia="Times New Roman" w:hAnsi="Times New Roman" w:cs="B Nazanin" w:hint="cs"/>
          <w:b/>
          <w:bCs/>
          <w:rtl/>
          <w:lang w:bidi="fa-IR"/>
        </w:rPr>
        <w:t xml:space="preserve">فرضیه های تحقیق </w:t>
      </w:r>
    </w:p>
    <w:p w14:paraId="5D90EAE7"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بین سرمایه اجتماعی و هویت ملی گردشگران شهر شیراز رابطه وجود دارد.</w:t>
      </w:r>
    </w:p>
    <w:p w14:paraId="1B908141"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 xml:space="preserve">بین سرمایه اجتماعی و هویت قومی گردشگران شهر شیراز رابطه وجود دارد. </w:t>
      </w:r>
    </w:p>
    <w:p w14:paraId="11BB4C38" w14:textId="77777777" w:rsidR="000E7EA7" w:rsidRPr="00C85933" w:rsidRDefault="000E7EA7" w:rsidP="000E7EA7">
      <w:pPr>
        <w:bidi/>
        <w:spacing w:line="240" w:lineRule="auto"/>
        <w:jc w:val="both"/>
        <w:rPr>
          <w:rFonts w:ascii="Times New Roman" w:eastAsia="Times New Roman" w:hAnsi="Times New Roman" w:cs="B Nazanin"/>
          <w:sz w:val="24"/>
          <w:szCs w:val="24"/>
          <w:rtl/>
          <w:lang w:bidi="fa-IR"/>
        </w:rPr>
      </w:pPr>
      <w:r w:rsidRPr="00C85933">
        <w:rPr>
          <w:rFonts w:ascii="Times New Roman" w:eastAsia="Times New Roman" w:hAnsi="Times New Roman" w:cs="B Nazanin" w:hint="cs"/>
          <w:sz w:val="24"/>
          <w:szCs w:val="24"/>
          <w:rtl/>
          <w:lang w:bidi="fa-IR"/>
        </w:rPr>
        <w:t>بین سرمایه اجتماعی و هویت دینی گردشگران شهر شیراز رابطه وجود دارد.</w:t>
      </w:r>
    </w:p>
    <w:p w14:paraId="6E90009A" w14:textId="77777777" w:rsidR="00D5625B" w:rsidRPr="00C85933" w:rsidRDefault="00D5625B">
      <w:pPr>
        <w:bidi/>
        <w:spacing w:line="240" w:lineRule="auto"/>
        <w:jc w:val="both"/>
        <w:rPr>
          <w:rFonts w:ascii="Times New Roman" w:eastAsia="Times New Roman" w:hAnsi="Times New Roman" w:cs="B Nazanin"/>
          <w:sz w:val="24"/>
          <w:szCs w:val="24"/>
        </w:rPr>
      </w:pPr>
    </w:p>
    <w:p w14:paraId="2573FD99" w14:textId="2064B2C9" w:rsidR="00D5625B" w:rsidRPr="008C3FB1" w:rsidRDefault="00FA2181" w:rsidP="008C3FB1">
      <w:pPr>
        <w:keepNext/>
        <w:bidi/>
        <w:spacing w:line="240" w:lineRule="auto"/>
        <w:jc w:val="both"/>
        <w:rPr>
          <w:rFonts w:ascii="Times New Roman" w:eastAsia="Times New Roman" w:hAnsi="Times New Roman" w:cs="B Nazanin"/>
          <w:bCs/>
          <w:sz w:val="24"/>
          <w:szCs w:val="24"/>
        </w:rPr>
      </w:pPr>
      <w:r w:rsidRPr="008C3FB1">
        <w:rPr>
          <w:rFonts w:ascii="Times New Roman" w:eastAsia="Times New Roman" w:hAnsi="Times New Roman" w:cs="B Nazanin"/>
          <w:bCs/>
          <w:rtl/>
        </w:rPr>
        <w:t xml:space="preserve">يافته ها </w:t>
      </w:r>
    </w:p>
    <w:p w14:paraId="032C0557"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یافته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های پژوهش در دو بخش تنظیم شده است. ابتدا به نحوه</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ی توزیع افراد ار لحاظ جنس، وضعیت تاهل ومیزان تحصیلات افراد وتوصیف مفاهیم اصلی پژوهش (هویت وسرمایه اجتماعی) و سپس به تحلیل رابطه میان مفاهیم پرداخته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شود.</w:t>
      </w:r>
    </w:p>
    <w:p w14:paraId="4AD593ED" w14:textId="7AD61D61" w:rsidR="000E7EA7" w:rsidRDefault="000E7EA7" w:rsidP="008C3FB1">
      <w:pPr>
        <w:bidi/>
        <w:spacing w:line="240" w:lineRule="auto"/>
        <w:rPr>
          <w:rFonts w:ascii="Times New Roman" w:eastAsia="Times New Roman" w:hAnsi="Times New Roman" w:cs="B Nazanin"/>
          <w:sz w:val="24"/>
          <w:szCs w:val="24"/>
          <w:rtl/>
          <w:lang w:bidi="fa-IR"/>
        </w:rPr>
      </w:pPr>
      <w:r w:rsidRPr="000E7EA7">
        <w:rPr>
          <w:rFonts w:ascii="Times New Roman" w:eastAsia="Times New Roman" w:hAnsi="Times New Roman" w:cs="B Nazanin"/>
          <w:sz w:val="24"/>
          <w:szCs w:val="24"/>
          <w:rtl/>
          <w:lang w:bidi="fa-IR"/>
        </w:rPr>
        <w:lastRenderedPageBreak/>
        <w:t>در مجموع</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sz w:val="24"/>
          <w:szCs w:val="24"/>
          <w:rtl/>
          <w:lang w:bidi="fa-IR"/>
        </w:rPr>
        <w:t xml:space="preserve"> تعداد </w:t>
      </w:r>
      <w:r w:rsidRPr="000E7EA7">
        <w:rPr>
          <w:rFonts w:ascii="Times New Roman" w:eastAsia="Times New Roman" w:hAnsi="Times New Roman" w:cs="B Nazanin" w:hint="cs"/>
          <w:sz w:val="24"/>
          <w:szCs w:val="24"/>
          <w:rtl/>
          <w:lang w:bidi="fa-IR"/>
        </w:rPr>
        <w:t>400</w:t>
      </w:r>
      <w:r w:rsidRPr="000E7EA7">
        <w:rPr>
          <w:rFonts w:ascii="Times New Roman" w:eastAsia="Times New Roman" w:hAnsi="Times New Roman" w:cs="B Nazanin"/>
          <w:sz w:val="24"/>
          <w:szCs w:val="24"/>
          <w:rtl/>
          <w:lang w:bidi="fa-IR"/>
        </w:rPr>
        <w:t xml:space="preserve">پرسشنامه بین گردشگران </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sz w:val="24"/>
          <w:szCs w:val="24"/>
          <w:rtl/>
          <w:lang w:bidi="fa-IR"/>
        </w:rPr>
        <w:t>توزیع گردید که تعداد 1</w:t>
      </w:r>
      <w:r w:rsidRPr="000E7EA7">
        <w:rPr>
          <w:rFonts w:ascii="Times New Roman" w:eastAsia="Times New Roman" w:hAnsi="Times New Roman" w:cs="B Nazanin" w:hint="cs"/>
          <w:sz w:val="24"/>
          <w:szCs w:val="24"/>
          <w:rtl/>
          <w:lang w:bidi="fa-IR"/>
        </w:rPr>
        <w:t>6</w:t>
      </w:r>
      <w:r w:rsidRPr="000E7EA7">
        <w:rPr>
          <w:rFonts w:ascii="Times New Roman" w:eastAsia="Times New Roman" w:hAnsi="Times New Roman" w:cs="B Nazanin"/>
          <w:sz w:val="24"/>
          <w:szCs w:val="24"/>
          <w:rtl/>
          <w:lang w:bidi="fa-IR"/>
        </w:rPr>
        <w:t xml:space="preserve">پرسشنامه بدلیل انصراف پاسخ دهندگان حین اجرا یا ناقص بودن کنار گذاشته شد و در مجموع </w:t>
      </w:r>
      <w:r w:rsidRPr="000E7EA7">
        <w:rPr>
          <w:rFonts w:ascii="Times New Roman" w:eastAsia="Times New Roman" w:hAnsi="Times New Roman" w:cs="B Nazanin" w:hint="cs"/>
          <w:sz w:val="24"/>
          <w:szCs w:val="24"/>
          <w:rtl/>
          <w:lang w:bidi="fa-IR"/>
        </w:rPr>
        <w:t>384</w:t>
      </w:r>
      <w:r w:rsidRPr="000E7EA7">
        <w:rPr>
          <w:rFonts w:ascii="Times New Roman" w:eastAsia="Times New Roman" w:hAnsi="Times New Roman" w:cs="B Nazanin"/>
          <w:sz w:val="24"/>
          <w:szCs w:val="24"/>
          <w:rtl/>
          <w:lang w:bidi="fa-IR"/>
        </w:rPr>
        <w:t>پرسشنامه به صورت کام</w:t>
      </w:r>
      <w:r w:rsidRPr="000E7EA7">
        <w:rPr>
          <w:rFonts w:ascii="Times New Roman" w:eastAsia="Times New Roman" w:hAnsi="Times New Roman" w:cs="B Nazanin" w:hint="cs"/>
          <w:sz w:val="24"/>
          <w:szCs w:val="24"/>
          <w:rtl/>
          <w:lang w:bidi="fa-IR"/>
        </w:rPr>
        <w:t>ل</w:t>
      </w:r>
      <w:r w:rsidRPr="000E7EA7">
        <w:rPr>
          <w:rFonts w:ascii="Times New Roman" w:eastAsia="Times New Roman" w:hAnsi="Times New Roman" w:cs="B Nazanin"/>
          <w:sz w:val="24"/>
          <w:szCs w:val="24"/>
          <w:rtl/>
          <w:lang w:bidi="fa-IR"/>
        </w:rPr>
        <w:t xml:space="preserve"> تکمیل </w:t>
      </w:r>
      <w:r w:rsidRPr="000E7EA7">
        <w:rPr>
          <w:rFonts w:ascii="Times New Roman" w:eastAsia="Times New Roman" w:hAnsi="Times New Roman" w:cs="B Nazanin" w:hint="cs"/>
          <w:sz w:val="24"/>
          <w:szCs w:val="24"/>
          <w:rtl/>
          <w:lang w:bidi="fa-IR"/>
        </w:rPr>
        <w:t>گردید</w:t>
      </w:r>
      <w:r w:rsidRPr="000E7EA7">
        <w:rPr>
          <w:rFonts w:ascii="Times New Roman" w:eastAsia="Times New Roman" w:hAnsi="Times New Roman" w:cs="B Nazanin"/>
          <w:sz w:val="24"/>
          <w:szCs w:val="24"/>
          <w:rtl/>
          <w:lang w:bidi="fa-IR"/>
        </w:rPr>
        <w:t>. یافته</w:t>
      </w:r>
      <w:r w:rsidRPr="000E7EA7">
        <w:rPr>
          <w:rFonts w:ascii="Times New Roman" w:eastAsia="Times New Roman" w:hAnsi="Times New Roman" w:cs="B Nazanin"/>
          <w:sz w:val="24"/>
          <w:szCs w:val="24"/>
          <w:rtl/>
          <w:lang w:bidi="fa-IR"/>
        </w:rPr>
        <w:softHyphen/>
        <w:t xml:space="preserve">های پژوهش حاکی از این می باشد که پاسخگویان 50 درصد مرد و 50 درصد زن هستند. از میان پاسخگویان  </w:t>
      </w:r>
      <w:r w:rsidRPr="000E7EA7">
        <w:rPr>
          <w:rFonts w:ascii="Times New Roman" w:eastAsia="Times New Roman" w:hAnsi="Times New Roman" w:cs="B Nazanin" w:hint="cs"/>
          <w:sz w:val="24"/>
          <w:szCs w:val="24"/>
          <w:rtl/>
          <w:lang w:bidi="fa-IR"/>
        </w:rPr>
        <w:t>140 نفر</w:t>
      </w:r>
      <w:r w:rsidRPr="000E7EA7">
        <w:rPr>
          <w:rFonts w:ascii="Times New Roman" w:eastAsia="Times New Roman" w:hAnsi="Times New Roman" w:cs="B Nazanin"/>
          <w:sz w:val="24"/>
          <w:szCs w:val="24"/>
          <w:rtl/>
          <w:lang w:bidi="fa-IR"/>
        </w:rPr>
        <w:t xml:space="preserve"> مجرد و </w:t>
      </w:r>
      <w:r w:rsidRPr="000E7EA7">
        <w:rPr>
          <w:rFonts w:ascii="Times New Roman" w:eastAsia="Times New Roman" w:hAnsi="Times New Roman" w:cs="B Nazanin" w:hint="cs"/>
          <w:sz w:val="24"/>
          <w:szCs w:val="24"/>
          <w:rtl/>
          <w:lang w:bidi="fa-IR"/>
        </w:rPr>
        <w:t xml:space="preserve">244نفر </w:t>
      </w:r>
      <w:r w:rsidRPr="000E7EA7">
        <w:rPr>
          <w:rFonts w:ascii="Times New Roman" w:eastAsia="Times New Roman" w:hAnsi="Times New Roman" w:cs="B Nazanin"/>
          <w:sz w:val="24"/>
          <w:szCs w:val="24"/>
          <w:rtl/>
          <w:lang w:bidi="fa-IR"/>
        </w:rPr>
        <w:t xml:space="preserve">متأهل </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sz w:val="24"/>
          <w:szCs w:val="24"/>
          <w:rtl/>
          <w:lang w:bidi="fa-IR"/>
        </w:rPr>
        <w:t xml:space="preserve">هستند و همچنین میانگین سنی پاسخگویان نیز </w:t>
      </w:r>
      <w:r w:rsidRPr="000E7EA7">
        <w:rPr>
          <w:rFonts w:ascii="Times New Roman" w:eastAsia="Times New Roman" w:hAnsi="Times New Roman" w:cs="B Nazanin" w:hint="cs"/>
          <w:sz w:val="24"/>
          <w:szCs w:val="24"/>
          <w:rtl/>
          <w:lang w:bidi="fa-IR"/>
        </w:rPr>
        <w:t>35</w:t>
      </w:r>
      <w:r w:rsidRPr="000E7EA7">
        <w:rPr>
          <w:rFonts w:ascii="Times New Roman" w:eastAsia="Times New Roman" w:hAnsi="Times New Roman" w:cs="B Nazanin"/>
          <w:sz w:val="24"/>
          <w:szCs w:val="24"/>
          <w:rtl/>
          <w:lang w:bidi="fa-IR"/>
        </w:rPr>
        <w:t xml:space="preserve"> سال می</w:t>
      </w:r>
      <w:r w:rsidRPr="000E7EA7">
        <w:rPr>
          <w:rFonts w:ascii="Times New Roman" w:eastAsia="Times New Roman" w:hAnsi="Times New Roman" w:cs="B Nazanin"/>
          <w:sz w:val="24"/>
          <w:szCs w:val="24"/>
          <w:rtl/>
          <w:lang w:bidi="fa-IR"/>
        </w:rPr>
        <w:softHyphen/>
        <w:t>باشد</w:t>
      </w:r>
      <w:r w:rsidRPr="000E7EA7">
        <w:rPr>
          <w:rFonts w:ascii="Times New Roman" w:eastAsia="Times New Roman" w:hAnsi="Times New Roman" w:cs="B Nazanin" w:hint="cs"/>
          <w:sz w:val="24"/>
          <w:szCs w:val="24"/>
          <w:rtl/>
          <w:lang w:bidi="fa-IR"/>
        </w:rPr>
        <w:t>.</w:t>
      </w:r>
      <w:r w:rsidRPr="000E7EA7">
        <w:rPr>
          <w:rFonts w:ascii="Times New Roman" w:eastAsia="Times New Roman" w:hAnsi="Times New Roman" w:cs="B Nazanin"/>
          <w:sz w:val="24"/>
          <w:szCs w:val="24"/>
          <w:rtl/>
          <w:lang w:bidi="fa-IR"/>
        </w:rPr>
        <w:t xml:space="preserve">از نظر تحصیلات </w:t>
      </w:r>
      <w:r w:rsidRPr="000E7EA7">
        <w:rPr>
          <w:rFonts w:ascii="Times New Roman" w:eastAsia="Times New Roman" w:hAnsi="Times New Roman" w:cs="B Nazanin" w:hint="cs"/>
          <w:sz w:val="24"/>
          <w:szCs w:val="24"/>
          <w:rtl/>
          <w:lang w:bidi="fa-IR"/>
        </w:rPr>
        <w:t xml:space="preserve">78 درصد </w:t>
      </w:r>
      <w:r w:rsidRPr="000E7EA7">
        <w:rPr>
          <w:rFonts w:ascii="Times New Roman" w:eastAsia="Times New Roman" w:hAnsi="Times New Roman" w:cs="B Nazanin"/>
          <w:sz w:val="24"/>
          <w:szCs w:val="24"/>
          <w:rtl/>
          <w:lang w:bidi="fa-IR"/>
        </w:rPr>
        <w:t xml:space="preserve">دیپلم </w:t>
      </w:r>
      <w:r w:rsidRPr="000E7EA7">
        <w:rPr>
          <w:rFonts w:ascii="Times New Roman" w:eastAsia="Times New Roman" w:hAnsi="Times New Roman" w:cs="B Nazanin" w:hint="cs"/>
          <w:sz w:val="24"/>
          <w:szCs w:val="24"/>
          <w:rtl/>
          <w:lang w:bidi="fa-IR"/>
        </w:rPr>
        <w:t xml:space="preserve">بودند. </w:t>
      </w:r>
      <w:r w:rsidRPr="000E7EA7">
        <w:rPr>
          <w:rFonts w:ascii="Times New Roman" w:eastAsia="Times New Roman" w:hAnsi="Times New Roman" w:cs="B Nazanin"/>
          <w:sz w:val="24"/>
          <w:szCs w:val="24"/>
          <w:rtl/>
          <w:lang w:bidi="fa-IR"/>
        </w:rPr>
        <w:t xml:space="preserve">براساس یافته ها، </w:t>
      </w:r>
      <w:r w:rsidRPr="000E7EA7">
        <w:rPr>
          <w:rFonts w:ascii="Times New Roman" w:eastAsia="Times New Roman" w:hAnsi="Times New Roman" w:cs="B Nazanin" w:hint="cs"/>
          <w:sz w:val="24"/>
          <w:szCs w:val="24"/>
          <w:rtl/>
          <w:lang w:bidi="fa-IR"/>
        </w:rPr>
        <w:t xml:space="preserve">پاسخگویان، </w:t>
      </w:r>
      <w:r w:rsidRPr="000E7EA7">
        <w:rPr>
          <w:rFonts w:ascii="Times New Roman" w:eastAsia="Times New Roman" w:hAnsi="Times New Roman" w:cs="B Nazanin"/>
          <w:sz w:val="24"/>
          <w:szCs w:val="24"/>
          <w:rtl/>
          <w:lang w:bidi="fa-IR"/>
        </w:rPr>
        <w:t>63درصد</w:t>
      </w:r>
      <w:r w:rsidRPr="000E7EA7">
        <w:rPr>
          <w:rFonts w:ascii="Times New Roman" w:eastAsia="Times New Roman" w:hAnsi="Times New Roman" w:cs="B Nazanin" w:hint="cs"/>
          <w:sz w:val="24"/>
          <w:szCs w:val="24"/>
          <w:rtl/>
          <w:lang w:bidi="fa-IR"/>
        </w:rPr>
        <w:t xml:space="preserve"> از قومیت فارس </w:t>
      </w:r>
      <w:r w:rsidRPr="000E7EA7">
        <w:rPr>
          <w:rFonts w:ascii="Times New Roman" w:eastAsia="Times New Roman" w:hAnsi="Times New Roman" w:cs="B Nazanin"/>
          <w:sz w:val="24"/>
          <w:szCs w:val="24"/>
          <w:rtl/>
          <w:lang w:bidi="fa-IR"/>
        </w:rPr>
        <w:t xml:space="preserve">و </w:t>
      </w:r>
      <w:r w:rsidRPr="000E7EA7">
        <w:rPr>
          <w:rFonts w:ascii="Times New Roman" w:eastAsia="Times New Roman" w:hAnsi="Times New Roman" w:cs="B Nazanin" w:hint="cs"/>
          <w:sz w:val="24"/>
          <w:szCs w:val="24"/>
          <w:rtl/>
          <w:lang w:bidi="fa-IR"/>
        </w:rPr>
        <w:t xml:space="preserve">13.5درصد از قومیت </w:t>
      </w:r>
      <w:r w:rsidRPr="000E7EA7">
        <w:rPr>
          <w:rFonts w:ascii="Times New Roman" w:eastAsia="Times New Roman" w:hAnsi="Times New Roman" w:cs="B Nazanin"/>
          <w:sz w:val="24"/>
          <w:szCs w:val="24"/>
          <w:rtl/>
          <w:lang w:bidi="fa-IR"/>
        </w:rPr>
        <w:t>لر  بیشترین درصد</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sz w:val="24"/>
          <w:szCs w:val="24"/>
          <w:rtl/>
          <w:lang w:bidi="fa-IR"/>
        </w:rPr>
        <w:t>را به خود اختصاص دادند</w:t>
      </w:r>
      <w:r w:rsidRPr="000E7EA7">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sz w:val="24"/>
          <w:szCs w:val="24"/>
          <w:rtl/>
          <w:lang w:bidi="fa-IR"/>
        </w:rPr>
        <w:t>آنچنان که آماره</w:t>
      </w:r>
      <w:r w:rsidRPr="000E7EA7">
        <w:rPr>
          <w:rFonts w:ascii="Times New Roman" w:eastAsia="Times New Roman" w:hAnsi="Times New Roman" w:cs="B Nazanin"/>
          <w:sz w:val="24"/>
          <w:szCs w:val="24"/>
          <w:rtl/>
          <w:lang w:bidi="fa-IR"/>
        </w:rPr>
        <w:softHyphen/>
        <w:t>هانشان می</w:t>
      </w:r>
      <w:r w:rsidRPr="000E7EA7">
        <w:rPr>
          <w:rFonts w:ascii="Times New Roman" w:eastAsia="Times New Roman" w:hAnsi="Times New Roman" w:cs="B Nazanin"/>
          <w:sz w:val="24"/>
          <w:szCs w:val="24"/>
          <w:rtl/>
          <w:lang w:bidi="fa-IR"/>
        </w:rPr>
        <w:softHyphen/>
        <w:t>دهند، میانه تعداد دفعات سفر پاسخگویان 3 و میانگین  در نمونه مورد بررس</w:t>
      </w:r>
      <w:r w:rsidRPr="000E7EA7">
        <w:rPr>
          <w:rFonts w:ascii="Times New Roman" w:eastAsia="Times New Roman" w:hAnsi="Times New Roman" w:cs="B Nazanin" w:hint="cs"/>
          <w:sz w:val="24"/>
          <w:szCs w:val="24"/>
          <w:rtl/>
          <w:lang w:bidi="fa-IR"/>
        </w:rPr>
        <w:t>ی 3</w:t>
      </w:r>
      <w:r w:rsidRPr="000E7EA7">
        <w:rPr>
          <w:rFonts w:ascii="Times New Roman" w:eastAsia="Times New Roman" w:hAnsi="Times New Roman" w:cs="B Nazanin"/>
          <w:sz w:val="24"/>
          <w:szCs w:val="24"/>
          <w:rtl/>
          <w:lang w:bidi="fa-IR"/>
        </w:rPr>
        <w:t xml:space="preserve"> می</w:t>
      </w:r>
      <w:r w:rsidRPr="000E7EA7">
        <w:rPr>
          <w:rFonts w:ascii="Times New Roman" w:eastAsia="Times New Roman" w:hAnsi="Times New Roman" w:cs="B Nazanin"/>
          <w:sz w:val="24"/>
          <w:szCs w:val="24"/>
          <w:rtl/>
          <w:lang w:bidi="fa-IR"/>
        </w:rPr>
        <w:softHyphen/>
        <w:t>باشد</w:t>
      </w:r>
      <w:r w:rsidRPr="000E7EA7">
        <w:rPr>
          <w:rFonts w:ascii="Times New Roman" w:eastAsia="Times New Roman" w:hAnsi="Times New Roman" w:cs="B Nazanin" w:hint="cs"/>
          <w:sz w:val="24"/>
          <w:szCs w:val="24"/>
          <w:rtl/>
          <w:lang w:bidi="fa-IR"/>
        </w:rPr>
        <w:t xml:space="preserve">. </w:t>
      </w:r>
    </w:p>
    <w:p w14:paraId="35D452EB" w14:textId="510B4F48" w:rsidR="00B96372" w:rsidRDefault="00B96372" w:rsidP="00B96372">
      <w:pPr>
        <w:bidi/>
        <w:spacing w:line="240" w:lineRule="auto"/>
        <w:rPr>
          <w:rFonts w:ascii="Times New Roman" w:eastAsia="Times New Roman" w:hAnsi="Times New Roman" w:cs="B Nazanin"/>
          <w:sz w:val="24"/>
          <w:szCs w:val="24"/>
          <w:rtl/>
          <w:lang w:bidi="fa-IR"/>
        </w:rPr>
      </w:pPr>
    </w:p>
    <w:p w14:paraId="4EF967AE" w14:textId="77777777" w:rsidR="00B96372" w:rsidRPr="000E7EA7" w:rsidRDefault="00B96372" w:rsidP="00B96372">
      <w:pPr>
        <w:bidi/>
        <w:spacing w:line="240" w:lineRule="auto"/>
        <w:rPr>
          <w:rFonts w:ascii="Times New Roman" w:eastAsia="Times New Roman" w:hAnsi="Times New Roman" w:cs="B Nazanin"/>
          <w:sz w:val="24"/>
          <w:szCs w:val="24"/>
          <w:rtl/>
          <w:lang w:bidi="fa-IR"/>
        </w:rPr>
      </w:pPr>
    </w:p>
    <w:p w14:paraId="7E98C336"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r w:rsidRPr="000E7EA7">
        <w:rPr>
          <w:rFonts w:ascii="Times New Roman" w:eastAsia="Times New Roman" w:hAnsi="Times New Roman" w:cs="B Nazanin"/>
          <w:sz w:val="24"/>
          <w:szCs w:val="24"/>
          <w:rtl/>
          <w:lang w:bidi="fa-IR"/>
        </w:rPr>
        <w:t xml:space="preserve">جدول شماره  </w:t>
      </w:r>
      <w:r w:rsidRPr="000E7EA7">
        <w:rPr>
          <w:rFonts w:ascii="Times New Roman" w:eastAsia="Times New Roman" w:hAnsi="Times New Roman" w:cs="B Nazanin" w:hint="cs"/>
          <w:sz w:val="24"/>
          <w:szCs w:val="24"/>
          <w:rtl/>
          <w:lang w:bidi="fa-IR"/>
        </w:rPr>
        <w:t>1</w:t>
      </w:r>
      <w:r w:rsidRPr="000E7EA7">
        <w:rPr>
          <w:rFonts w:ascii="Times New Roman" w:eastAsia="Times New Roman" w:hAnsi="Times New Roman" w:cs="B Nazanin"/>
          <w:sz w:val="24"/>
          <w:szCs w:val="24"/>
          <w:rtl/>
          <w:lang w:bidi="fa-IR"/>
        </w:rPr>
        <w:t xml:space="preserve"> : توزیع فراوانی پاسخگویان  براساس تعداد دفعات سفر به </w:t>
      </w:r>
      <w:r w:rsidRPr="000E7EA7">
        <w:rPr>
          <w:rFonts w:ascii="Times New Roman" w:eastAsia="Times New Roman" w:hAnsi="Times New Roman" w:cs="B Nazanin" w:hint="cs"/>
          <w:sz w:val="24"/>
          <w:szCs w:val="24"/>
          <w:rtl/>
          <w:lang w:bidi="fa-IR"/>
        </w:rPr>
        <w:t>شیراز</w:t>
      </w:r>
    </w:p>
    <w:tbl>
      <w:tblPr>
        <w:tblStyle w:val="MediumList1"/>
        <w:bidiVisual/>
        <w:tblW w:w="6804" w:type="dxa"/>
        <w:tblInd w:w="1284" w:type="dxa"/>
        <w:tblLook w:val="04A0" w:firstRow="1" w:lastRow="0" w:firstColumn="1" w:lastColumn="0" w:noHBand="0" w:noVBand="1"/>
      </w:tblPr>
      <w:tblGrid>
        <w:gridCol w:w="2004"/>
        <w:gridCol w:w="1170"/>
        <w:gridCol w:w="1170"/>
        <w:gridCol w:w="2460"/>
      </w:tblGrid>
      <w:tr w:rsidR="000E7EA7" w:rsidRPr="000E7EA7" w14:paraId="04D56B09" w14:textId="77777777" w:rsidTr="00C85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4585F6D6"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تعدا دفعات سفر به شیراز </w:t>
            </w:r>
          </w:p>
        </w:tc>
        <w:tc>
          <w:tcPr>
            <w:tcW w:w="1170" w:type="dxa"/>
          </w:tcPr>
          <w:p w14:paraId="3F5B5246" w14:textId="77777777" w:rsidR="000E7EA7" w:rsidRPr="000E7EA7" w:rsidRDefault="000E7EA7" w:rsidP="000E7EA7">
            <w:pPr>
              <w:bidi/>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فراوانی </w:t>
            </w:r>
          </w:p>
        </w:tc>
        <w:tc>
          <w:tcPr>
            <w:tcW w:w="1170" w:type="dxa"/>
          </w:tcPr>
          <w:p w14:paraId="2D701BCD" w14:textId="77777777" w:rsidR="000E7EA7" w:rsidRPr="000E7EA7" w:rsidRDefault="000E7EA7" w:rsidP="000E7EA7">
            <w:pPr>
              <w:bidi/>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 xml:space="preserve">درصد فراوانی </w:t>
            </w:r>
          </w:p>
        </w:tc>
        <w:tc>
          <w:tcPr>
            <w:tcW w:w="2460" w:type="dxa"/>
          </w:tcPr>
          <w:p w14:paraId="40E74F2E" w14:textId="77777777" w:rsidR="000E7EA7" w:rsidRPr="000E7EA7" w:rsidRDefault="000E7EA7" w:rsidP="000E7EA7">
            <w:pPr>
              <w:bidi/>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درصد فراوانی تجمعی</w:t>
            </w:r>
          </w:p>
        </w:tc>
      </w:tr>
      <w:tr w:rsidR="000E7EA7" w:rsidRPr="000E7EA7" w14:paraId="766EE3AD"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A77EB26"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w:t>
            </w:r>
          </w:p>
        </w:tc>
        <w:tc>
          <w:tcPr>
            <w:tcW w:w="1170" w:type="dxa"/>
          </w:tcPr>
          <w:p w14:paraId="3584D118"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87</w:t>
            </w:r>
          </w:p>
        </w:tc>
        <w:tc>
          <w:tcPr>
            <w:tcW w:w="1170" w:type="dxa"/>
          </w:tcPr>
          <w:p w14:paraId="435659B7"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21.8</w:t>
            </w:r>
          </w:p>
        </w:tc>
        <w:tc>
          <w:tcPr>
            <w:tcW w:w="2460" w:type="dxa"/>
          </w:tcPr>
          <w:p w14:paraId="62BC8CB5"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21.8</w:t>
            </w:r>
          </w:p>
        </w:tc>
      </w:tr>
      <w:tr w:rsidR="000E7EA7" w:rsidRPr="000E7EA7" w14:paraId="5DDAD548" w14:textId="77777777" w:rsidTr="00C85933">
        <w:tc>
          <w:tcPr>
            <w:cnfStyle w:val="001000000000" w:firstRow="0" w:lastRow="0" w:firstColumn="1" w:lastColumn="0" w:oddVBand="0" w:evenVBand="0" w:oddHBand="0" w:evenHBand="0" w:firstRowFirstColumn="0" w:firstRowLastColumn="0" w:lastRowFirstColumn="0" w:lastRowLastColumn="0"/>
            <w:tcW w:w="2004" w:type="dxa"/>
          </w:tcPr>
          <w:p w14:paraId="17216195"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2</w:t>
            </w:r>
          </w:p>
        </w:tc>
        <w:tc>
          <w:tcPr>
            <w:tcW w:w="1170" w:type="dxa"/>
          </w:tcPr>
          <w:p w14:paraId="76A93CCF"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45</w:t>
            </w:r>
          </w:p>
        </w:tc>
        <w:tc>
          <w:tcPr>
            <w:tcW w:w="1170" w:type="dxa"/>
          </w:tcPr>
          <w:p w14:paraId="558ECD6E"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11.3</w:t>
            </w:r>
          </w:p>
        </w:tc>
        <w:tc>
          <w:tcPr>
            <w:tcW w:w="2460" w:type="dxa"/>
          </w:tcPr>
          <w:p w14:paraId="626BD518"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33.0</w:t>
            </w:r>
          </w:p>
        </w:tc>
      </w:tr>
      <w:tr w:rsidR="000E7EA7" w:rsidRPr="000E7EA7" w14:paraId="0FB0D765"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F3503A6"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w:t>
            </w:r>
          </w:p>
        </w:tc>
        <w:tc>
          <w:tcPr>
            <w:tcW w:w="1170" w:type="dxa"/>
          </w:tcPr>
          <w:p w14:paraId="1FD9BEA4"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88</w:t>
            </w:r>
          </w:p>
        </w:tc>
        <w:tc>
          <w:tcPr>
            <w:tcW w:w="1170" w:type="dxa"/>
          </w:tcPr>
          <w:p w14:paraId="7F734A0E"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22.0</w:t>
            </w:r>
          </w:p>
        </w:tc>
        <w:tc>
          <w:tcPr>
            <w:tcW w:w="2460" w:type="dxa"/>
          </w:tcPr>
          <w:p w14:paraId="04ECE8EF"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55.0</w:t>
            </w:r>
          </w:p>
        </w:tc>
      </w:tr>
      <w:tr w:rsidR="000E7EA7" w:rsidRPr="000E7EA7" w14:paraId="7E865271" w14:textId="77777777" w:rsidTr="00C85933">
        <w:tc>
          <w:tcPr>
            <w:cnfStyle w:val="001000000000" w:firstRow="0" w:lastRow="0" w:firstColumn="1" w:lastColumn="0" w:oddVBand="0" w:evenVBand="0" w:oddHBand="0" w:evenHBand="0" w:firstRowFirstColumn="0" w:firstRowLastColumn="0" w:lastRowFirstColumn="0" w:lastRowLastColumn="0"/>
            <w:tcW w:w="2004" w:type="dxa"/>
          </w:tcPr>
          <w:p w14:paraId="0E43E482"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4</w:t>
            </w:r>
          </w:p>
        </w:tc>
        <w:tc>
          <w:tcPr>
            <w:tcW w:w="1170" w:type="dxa"/>
          </w:tcPr>
          <w:p w14:paraId="5DA20626"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34</w:t>
            </w:r>
          </w:p>
        </w:tc>
        <w:tc>
          <w:tcPr>
            <w:tcW w:w="1170" w:type="dxa"/>
          </w:tcPr>
          <w:p w14:paraId="2BD2BF1D"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8.5</w:t>
            </w:r>
          </w:p>
        </w:tc>
        <w:tc>
          <w:tcPr>
            <w:tcW w:w="2460" w:type="dxa"/>
          </w:tcPr>
          <w:p w14:paraId="4EFA972C"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63.5</w:t>
            </w:r>
          </w:p>
        </w:tc>
      </w:tr>
      <w:tr w:rsidR="000E7EA7" w:rsidRPr="000E7EA7" w14:paraId="273A6AD4"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215A2A1"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5</w:t>
            </w:r>
          </w:p>
        </w:tc>
        <w:tc>
          <w:tcPr>
            <w:tcW w:w="1170" w:type="dxa"/>
          </w:tcPr>
          <w:p w14:paraId="130CAB6B"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49</w:t>
            </w:r>
          </w:p>
        </w:tc>
        <w:tc>
          <w:tcPr>
            <w:tcW w:w="1170" w:type="dxa"/>
          </w:tcPr>
          <w:p w14:paraId="6818F2CD"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12.3</w:t>
            </w:r>
          </w:p>
        </w:tc>
        <w:tc>
          <w:tcPr>
            <w:tcW w:w="2460" w:type="dxa"/>
          </w:tcPr>
          <w:p w14:paraId="20278588"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75.8</w:t>
            </w:r>
          </w:p>
        </w:tc>
      </w:tr>
      <w:tr w:rsidR="000E7EA7" w:rsidRPr="000E7EA7" w14:paraId="5D377F0E" w14:textId="77777777" w:rsidTr="00C85933">
        <w:tc>
          <w:tcPr>
            <w:cnfStyle w:val="001000000000" w:firstRow="0" w:lastRow="0" w:firstColumn="1" w:lastColumn="0" w:oddVBand="0" w:evenVBand="0" w:oddHBand="0" w:evenHBand="0" w:firstRowFirstColumn="0" w:firstRowLastColumn="0" w:lastRowFirstColumn="0" w:lastRowLastColumn="0"/>
            <w:tcW w:w="2004" w:type="dxa"/>
          </w:tcPr>
          <w:p w14:paraId="0721183E"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6</w:t>
            </w:r>
          </w:p>
        </w:tc>
        <w:tc>
          <w:tcPr>
            <w:tcW w:w="1170" w:type="dxa"/>
          </w:tcPr>
          <w:p w14:paraId="1BABB21B"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21</w:t>
            </w:r>
          </w:p>
        </w:tc>
        <w:tc>
          <w:tcPr>
            <w:tcW w:w="1170" w:type="dxa"/>
          </w:tcPr>
          <w:p w14:paraId="24DC7666"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5.3</w:t>
            </w:r>
          </w:p>
        </w:tc>
        <w:tc>
          <w:tcPr>
            <w:tcW w:w="2460" w:type="dxa"/>
          </w:tcPr>
          <w:p w14:paraId="38B6F08F"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81.0</w:t>
            </w:r>
          </w:p>
        </w:tc>
      </w:tr>
      <w:tr w:rsidR="000E7EA7" w:rsidRPr="000E7EA7" w14:paraId="09B98CF1"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5122583"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7</w:t>
            </w:r>
          </w:p>
        </w:tc>
        <w:tc>
          <w:tcPr>
            <w:tcW w:w="1170" w:type="dxa"/>
          </w:tcPr>
          <w:p w14:paraId="1435DBDF"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14</w:t>
            </w:r>
          </w:p>
        </w:tc>
        <w:tc>
          <w:tcPr>
            <w:tcW w:w="1170" w:type="dxa"/>
          </w:tcPr>
          <w:p w14:paraId="7140C636"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3.5</w:t>
            </w:r>
          </w:p>
        </w:tc>
        <w:tc>
          <w:tcPr>
            <w:tcW w:w="2460" w:type="dxa"/>
          </w:tcPr>
          <w:p w14:paraId="5D00FB67"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84.5</w:t>
            </w:r>
          </w:p>
        </w:tc>
      </w:tr>
      <w:tr w:rsidR="000E7EA7" w:rsidRPr="000E7EA7" w14:paraId="1F7CE449" w14:textId="77777777" w:rsidTr="00C85933">
        <w:tc>
          <w:tcPr>
            <w:cnfStyle w:val="001000000000" w:firstRow="0" w:lastRow="0" w:firstColumn="1" w:lastColumn="0" w:oddVBand="0" w:evenVBand="0" w:oddHBand="0" w:evenHBand="0" w:firstRowFirstColumn="0" w:firstRowLastColumn="0" w:lastRowFirstColumn="0" w:lastRowLastColumn="0"/>
            <w:tcW w:w="2004" w:type="dxa"/>
          </w:tcPr>
          <w:p w14:paraId="2E60A9F5"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w:t>
            </w:r>
          </w:p>
        </w:tc>
        <w:tc>
          <w:tcPr>
            <w:tcW w:w="1170" w:type="dxa"/>
          </w:tcPr>
          <w:p w14:paraId="4D64DC84"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12</w:t>
            </w:r>
          </w:p>
        </w:tc>
        <w:tc>
          <w:tcPr>
            <w:tcW w:w="1170" w:type="dxa"/>
          </w:tcPr>
          <w:p w14:paraId="316C9CDB"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w:t>
            </w:r>
          </w:p>
        </w:tc>
        <w:tc>
          <w:tcPr>
            <w:tcW w:w="2460" w:type="dxa"/>
          </w:tcPr>
          <w:p w14:paraId="2ECA3C6D"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84.5</w:t>
            </w:r>
          </w:p>
        </w:tc>
      </w:tr>
      <w:tr w:rsidR="000E7EA7" w:rsidRPr="000E7EA7" w14:paraId="3F68509B"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54E9153"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9وبیشتر</w:t>
            </w:r>
          </w:p>
        </w:tc>
        <w:tc>
          <w:tcPr>
            <w:tcW w:w="1170" w:type="dxa"/>
          </w:tcPr>
          <w:p w14:paraId="0229D79A"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50</w:t>
            </w:r>
          </w:p>
        </w:tc>
        <w:tc>
          <w:tcPr>
            <w:tcW w:w="1170" w:type="dxa"/>
          </w:tcPr>
          <w:p w14:paraId="1A40D623"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12.5</w:t>
            </w:r>
          </w:p>
        </w:tc>
        <w:tc>
          <w:tcPr>
            <w:tcW w:w="2460" w:type="dxa"/>
          </w:tcPr>
          <w:p w14:paraId="4463B01E"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100</w:t>
            </w:r>
          </w:p>
        </w:tc>
      </w:tr>
    </w:tbl>
    <w:p w14:paraId="10763283" w14:textId="217C7B19" w:rsidR="008C3FB1" w:rsidRDefault="008C3FB1" w:rsidP="008C3FB1">
      <w:pPr>
        <w:bidi/>
        <w:spacing w:line="240" w:lineRule="auto"/>
        <w:rPr>
          <w:rFonts w:ascii="Times New Roman" w:eastAsia="Times New Roman" w:hAnsi="Times New Roman" w:cs="B Nazanin"/>
          <w:sz w:val="24"/>
          <w:szCs w:val="24"/>
          <w:rtl/>
          <w:lang w:bidi="fa-IR"/>
        </w:rPr>
      </w:pPr>
    </w:p>
    <w:p w14:paraId="3F8B27B4" w14:textId="77777777" w:rsidR="008C3FB1" w:rsidRPr="000E7EA7" w:rsidRDefault="008C3FB1" w:rsidP="008C3FB1">
      <w:pPr>
        <w:bidi/>
        <w:spacing w:line="240" w:lineRule="auto"/>
        <w:rPr>
          <w:rFonts w:ascii="Times New Roman" w:eastAsia="Times New Roman" w:hAnsi="Times New Roman" w:cs="B Nazanin"/>
          <w:sz w:val="24"/>
          <w:szCs w:val="24"/>
          <w:rtl/>
          <w:lang w:bidi="fa-IR"/>
        </w:rPr>
      </w:pPr>
    </w:p>
    <w:p w14:paraId="4D4DA0CA"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سرمایه اجتماعی در این پژوهش دارای دو بعد اعتماد اجتماعی و مشارکت اجتماعی است. جدول زیر پراکندگی  سرمایه اجتماعی وهریک از ابعاد سرمایه اجتماعی را نشان می دهد.</w:t>
      </w:r>
    </w:p>
    <w:p w14:paraId="361E3495" w14:textId="1ADF8050" w:rsidR="000E7EA7" w:rsidRPr="00CF25FF" w:rsidRDefault="000E7EA7" w:rsidP="00CF25FF">
      <w:pPr>
        <w:bidi/>
        <w:spacing w:line="240" w:lineRule="auto"/>
        <w:jc w:val="center"/>
        <w:rPr>
          <w:rFonts w:ascii="Times New Roman" w:eastAsia="Times New Roman" w:hAnsi="Times New Roman" w:cs="B Nazanin"/>
          <w:rtl/>
          <w:lang w:bidi="fa-IR"/>
        </w:rPr>
      </w:pPr>
      <w:r w:rsidRPr="00CF25FF">
        <w:rPr>
          <w:rFonts w:ascii="Times New Roman" w:eastAsia="Times New Roman" w:hAnsi="Times New Roman" w:cs="B Nazanin" w:hint="cs"/>
          <w:rtl/>
          <w:lang w:bidi="fa-IR"/>
        </w:rPr>
        <w:t>جدول2: توزیع فراوانی ودرصد پاسخگویان به ابعاد و مفهوم سرمایه اجتماعی</w:t>
      </w:r>
    </w:p>
    <w:tbl>
      <w:tblPr>
        <w:tblStyle w:val="PlainTable2"/>
        <w:bidiVisual/>
        <w:tblW w:w="0" w:type="auto"/>
        <w:tblInd w:w="1880" w:type="dxa"/>
        <w:tblLook w:val="04A0" w:firstRow="1" w:lastRow="0" w:firstColumn="1" w:lastColumn="0" w:noHBand="0" w:noVBand="1"/>
      </w:tblPr>
      <w:tblGrid>
        <w:gridCol w:w="1870"/>
        <w:gridCol w:w="1870"/>
        <w:gridCol w:w="1870"/>
      </w:tblGrid>
      <w:tr w:rsidR="000E7EA7" w:rsidRPr="000E7EA7" w14:paraId="28DE64D6" w14:textId="77777777" w:rsidTr="00C85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FD411BE"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نام متغیر</w:t>
            </w:r>
          </w:p>
        </w:tc>
        <w:tc>
          <w:tcPr>
            <w:tcW w:w="1870" w:type="dxa"/>
          </w:tcPr>
          <w:p w14:paraId="45B98927" w14:textId="77777777" w:rsidR="000E7EA7" w:rsidRPr="000E7EA7" w:rsidRDefault="000E7EA7" w:rsidP="000E7EA7">
            <w:pPr>
              <w:bidi/>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میانگین</w:t>
            </w:r>
          </w:p>
        </w:tc>
        <w:tc>
          <w:tcPr>
            <w:tcW w:w="1870" w:type="dxa"/>
          </w:tcPr>
          <w:p w14:paraId="79CF82EB" w14:textId="77777777" w:rsidR="000E7EA7" w:rsidRPr="000E7EA7" w:rsidRDefault="000E7EA7" w:rsidP="000E7EA7">
            <w:pPr>
              <w:bidi/>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انحراف معیار</w:t>
            </w:r>
          </w:p>
        </w:tc>
      </w:tr>
      <w:tr w:rsidR="000E7EA7" w:rsidRPr="000E7EA7" w14:paraId="5DFE782E"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6CF3C22"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سرمایه اجتماعی</w:t>
            </w:r>
          </w:p>
        </w:tc>
        <w:tc>
          <w:tcPr>
            <w:tcW w:w="1870" w:type="dxa"/>
          </w:tcPr>
          <w:p w14:paraId="0742CEC1"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3.68</w:t>
            </w:r>
          </w:p>
        </w:tc>
        <w:tc>
          <w:tcPr>
            <w:tcW w:w="1870" w:type="dxa"/>
          </w:tcPr>
          <w:p w14:paraId="290272E5"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48/0</w:t>
            </w:r>
          </w:p>
        </w:tc>
      </w:tr>
      <w:tr w:rsidR="000E7EA7" w:rsidRPr="000E7EA7" w14:paraId="383E4D2B" w14:textId="77777777" w:rsidTr="00C85933">
        <w:tc>
          <w:tcPr>
            <w:cnfStyle w:val="001000000000" w:firstRow="0" w:lastRow="0" w:firstColumn="1" w:lastColumn="0" w:oddVBand="0" w:evenVBand="0" w:oddHBand="0" w:evenHBand="0" w:firstRowFirstColumn="0" w:firstRowLastColumn="0" w:lastRowFirstColumn="0" w:lastRowLastColumn="0"/>
            <w:tcW w:w="1870" w:type="dxa"/>
          </w:tcPr>
          <w:p w14:paraId="0655775F"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lastRenderedPageBreak/>
              <w:t>مشارکت اجتماعی</w:t>
            </w:r>
          </w:p>
        </w:tc>
        <w:tc>
          <w:tcPr>
            <w:tcW w:w="1870" w:type="dxa"/>
          </w:tcPr>
          <w:p w14:paraId="17D13841"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3.27</w:t>
            </w:r>
          </w:p>
        </w:tc>
        <w:tc>
          <w:tcPr>
            <w:tcW w:w="1870" w:type="dxa"/>
          </w:tcPr>
          <w:p w14:paraId="5067C6B1" w14:textId="77777777" w:rsidR="000E7EA7" w:rsidRPr="000E7EA7" w:rsidRDefault="000E7EA7" w:rsidP="000E7EA7">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91/0</w:t>
            </w:r>
          </w:p>
        </w:tc>
      </w:tr>
      <w:tr w:rsidR="000E7EA7" w:rsidRPr="000E7EA7" w14:paraId="7CF7A64A" w14:textId="77777777" w:rsidTr="00C85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9232E6E" w14:textId="77777777" w:rsidR="000E7EA7" w:rsidRPr="000E7EA7" w:rsidRDefault="000E7EA7" w:rsidP="000E7EA7">
            <w:pPr>
              <w:bidi/>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اعتماد اجتماعی</w:t>
            </w:r>
          </w:p>
        </w:tc>
        <w:tc>
          <w:tcPr>
            <w:tcW w:w="1870" w:type="dxa"/>
          </w:tcPr>
          <w:p w14:paraId="65B91A8F"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3.62</w:t>
            </w:r>
          </w:p>
        </w:tc>
        <w:tc>
          <w:tcPr>
            <w:tcW w:w="1870" w:type="dxa"/>
          </w:tcPr>
          <w:p w14:paraId="093CCFAC" w14:textId="77777777" w:rsidR="000E7EA7" w:rsidRPr="000E7EA7" w:rsidRDefault="000E7EA7" w:rsidP="000E7EA7">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sz w:val="24"/>
                <w:szCs w:val="24"/>
                <w:rtl/>
                <w:lang w:bidi="fa-IR"/>
              </w:rPr>
            </w:pPr>
            <w:r w:rsidRPr="000E7EA7">
              <w:rPr>
                <w:rFonts w:ascii="Times New Roman" w:eastAsia="Times New Roman" w:hAnsi="Times New Roman" w:cs="B Nazanin" w:hint="cs"/>
                <w:sz w:val="24"/>
                <w:szCs w:val="24"/>
                <w:rtl/>
                <w:lang w:bidi="fa-IR"/>
              </w:rPr>
              <w:t>51/0</w:t>
            </w:r>
          </w:p>
        </w:tc>
      </w:tr>
    </w:tbl>
    <w:p w14:paraId="43B3568D"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65CF8C82" w14:textId="77777777" w:rsidR="00B96372" w:rsidRDefault="00B96372" w:rsidP="000E7EA7">
      <w:pPr>
        <w:bidi/>
        <w:spacing w:line="240" w:lineRule="auto"/>
        <w:rPr>
          <w:rFonts w:ascii="Times New Roman" w:eastAsia="Times New Roman" w:hAnsi="Times New Roman" w:cs="B Nazanin"/>
          <w:sz w:val="24"/>
          <w:szCs w:val="24"/>
          <w:rtl/>
          <w:lang w:bidi="fa-IR"/>
        </w:rPr>
      </w:pPr>
    </w:p>
    <w:p w14:paraId="63DC46E5" w14:textId="621E8B0E" w:rsidR="00B96372" w:rsidRDefault="00CF25FF" w:rsidP="00B96372">
      <w:pPr>
        <w:bidi/>
        <w:spacing w:line="240" w:lineRule="auto"/>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هویت دینی از ابعاد و مولفه های زیر تشکیل شده است:</w:t>
      </w:r>
    </w:p>
    <w:p w14:paraId="3DEB914D" w14:textId="77777777" w:rsidR="00B96372" w:rsidRDefault="00B96372" w:rsidP="00B96372">
      <w:pPr>
        <w:bidi/>
        <w:spacing w:line="240" w:lineRule="auto"/>
        <w:rPr>
          <w:rFonts w:ascii="Times New Roman" w:eastAsia="Times New Roman" w:hAnsi="Times New Roman" w:cs="B Nazanin"/>
          <w:sz w:val="24"/>
          <w:szCs w:val="24"/>
          <w:rtl/>
          <w:lang w:bidi="fa-IR"/>
        </w:rPr>
      </w:pPr>
    </w:p>
    <w:p w14:paraId="520C27D4" w14:textId="0B4A3D34" w:rsidR="000E7EA7" w:rsidRPr="00CF25FF" w:rsidRDefault="000E7EA7" w:rsidP="00CF25FF">
      <w:pPr>
        <w:bidi/>
        <w:spacing w:line="240" w:lineRule="auto"/>
        <w:jc w:val="center"/>
        <w:rPr>
          <w:rFonts w:ascii="Times New Roman" w:eastAsia="Times New Roman" w:hAnsi="Times New Roman" w:cs="B Nazanin"/>
          <w:rtl/>
          <w:lang w:bidi="fa-IR"/>
        </w:rPr>
      </w:pPr>
      <w:r w:rsidRPr="00CF25FF">
        <w:rPr>
          <w:rFonts w:ascii="Times New Roman" w:eastAsia="Times New Roman" w:hAnsi="Times New Roman" w:cs="B Nazanin" w:hint="cs"/>
          <w:rtl/>
          <w:lang w:bidi="fa-IR"/>
        </w:rPr>
        <w:t>جدول3: توزیع فراوانی ودرصد پاسخگویان به ابعاد و مفهوم هویت دینی</w:t>
      </w:r>
    </w:p>
    <w:p w14:paraId="496285BC" w14:textId="63B14DD8" w:rsidR="00B96372" w:rsidRDefault="00B96372" w:rsidP="00B96372">
      <w:pPr>
        <w:bidi/>
        <w:spacing w:line="240" w:lineRule="auto"/>
        <w:rPr>
          <w:rFonts w:ascii="Times New Roman" w:eastAsia="Times New Roman" w:hAnsi="Times New Roman" w:cs="B Nazanin"/>
          <w:sz w:val="24"/>
          <w:szCs w:val="24"/>
          <w:rtl/>
          <w:lang w:bidi="fa-IR"/>
        </w:rPr>
      </w:pPr>
    </w:p>
    <w:p w14:paraId="24043B6D" w14:textId="516883E9" w:rsidR="00B96372" w:rsidRPr="00CF25FF" w:rsidRDefault="00B96372" w:rsidP="00B96372">
      <w:pPr>
        <w:bidi/>
        <w:spacing w:line="240" w:lineRule="auto"/>
        <w:rPr>
          <w:rFonts w:ascii="Times New Roman" w:eastAsia="Times New Roman" w:hAnsi="Times New Roman" w:cs="B Nazanin"/>
          <w:sz w:val="24"/>
          <w:szCs w:val="24"/>
          <w:lang w:val="en-US" w:bidi="fa-IR"/>
        </w:rPr>
      </w:pPr>
    </w:p>
    <w:p w14:paraId="31996E24" w14:textId="66233584" w:rsidR="00B96372" w:rsidRDefault="00B96372" w:rsidP="00B96372">
      <w:pPr>
        <w:bidi/>
        <w:spacing w:line="240" w:lineRule="auto"/>
        <w:rPr>
          <w:rFonts w:ascii="Times New Roman" w:eastAsia="Times New Roman" w:hAnsi="Times New Roman" w:cs="B Nazanin"/>
          <w:sz w:val="24"/>
          <w:szCs w:val="24"/>
          <w:rtl/>
          <w:lang w:bidi="fa-IR"/>
        </w:rPr>
      </w:pPr>
    </w:p>
    <w:p w14:paraId="6FC8EC01" w14:textId="0A12E784" w:rsidR="00B96372" w:rsidRDefault="00B96372" w:rsidP="00B96372">
      <w:pPr>
        <w:bidi/>
        <w:spacing w:line="240" w:lineRule="auto"/>
        <w:rPr>
          <w:rFonts w:ascii="Times New Roman" w:eastAsia="Times New Roman" w:hAnsi="Times New Roman" w:cs="B Nazanin"/>
          <w:sz w:val="24"/>
          <w:szCs w:val="24"/>
          <w:rtl/>
          <w:lang w:bidi="fa-IR"/>
        </w:rPr>
      </w:pPr>
    </w:p>
    <w:p w14:paraId="12485DE4" w14:textId="77777777" w:rsidR="00B96372" w:rsidRPr="000E7EA7" w:rsidRDefault="00B96372" w:rsidP="00B96372">
      <w:pPr>
        <w:bidi/>
        <w:spacing w:line="240" w:lineRule="auto"/>
        <w:jc w:val="center"/>
        <w:rPr>
          <w:rFonts w:ascii="Times New Roman" w:eastAsia="Times New Roman" w:hAnsi="Times New Roman" w:cs="B Nazanin"/>
          <w:sz w:val="24"/>
          <w:szCs w:val="24"/>
          <w:rtl/>
          <w:lang w:bidi="fa-IR"/>
        </w:rPr>
      </w:pPr>
    </w:p>
    <w:p w14:paraId="5F108E79"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68E99C23" w14:textId="2B23DB36" w:rsidR="000E7EA7" w:rsidRDefault="000E7EA7" w:rsidP="000E7EA7">
      <w:pPr>
        <w:bidi/>
        <w:spacing w:line="240" w:lineRule="auto"/>
        <w:rPr>
          <w:rFonts w:ascii="Times New Roman" w:eastAsia="Times New Roman" w:hAnsi="Times New Roman" w:cs="B Nazanin"/>
          <w:sz w:val="24"/>
          <w:szCs w:val="24"/>
          <w:rtl/>
          <w:lang w:bidi="fa-IR"/>
        </w:rPr>
      </w:pPr>
    </w:p>
    <w:p w14:paraId="43C1F4B2" w14:textId="02D539DE" w:rsidR="008C3FB1" w:rsidRDefault="008C3FB1" w:rsidP="008C3FB1">
      <w:pPr>
        <w:bidi/>
        <w:spacing w:line="240" w:lineRule="auto"/>
        <w:rPr>
          <w:rFonts w:ascii="Times New Roman" w:eastAsia="Times New Roman" w:hAnsi="Times New Roman" w:cs="B Nazanin"/>
          <w:sz w:val="24"/>
          <w:szCs w:val="24"/>
          <w:rtl/>
          <w:lang w:bidi="fa-IR"/>
        </w:rPr>
      </w:pPr>
    </w:p>
    <w:p w14:paraId="4919AE06" w14:textId="7935F4BE" w:rsidR="008C3FB1" w:rsidRDefault="008C3FB1" w:rsidP="008C3FB1">
      <w:pPr>
        <w:bidi/>
        <w:spacing w:line="240" w:lineRule="auto"/>
        <w:rPr>
          <w:rFonts w:ascii="Times New Roman" w:eastAsia="Times New Roman" w:hAnsi="Times New Roman" w:cs="B Nazanin"/>
          <w:sz w:val="24"/>
          <w:szCs w:val="24"/>
          <w:rtl/>
          <w:lang w:bidi="fa-IR"/>
        </w:rPr>
      </w:pPr>
    </w:p>
    <w:p w14:paraId="25FB28B1" w14:textId="3F83B5BC" w:rsidR="008C3FB1" w:rsidRDefault="008C3FB1" w:rsidP="008C3FB1">
      <w:pPr>
        <w:bidi/>
        <w:spacing w:line="240" w:lineRule="auto"/>
        <w:rPr>
          <w:rFonts w:ascii="Times New Roman" w:eastAsia="Times New Roman" w:hAnsi="Times New Roman" w:cs="B Nazanin"/>
          <w:sz w:val="24"/>
          <w:szCs w:val="24"/>
          <w:rtl/>
          <w:lang w:bidi="fa-IR"/>
        </w:rPr>
      </w:pPr>
    </w:p>
    <w:p w14:paraId="3ADFC5DD" w14:textId="35B67D96" w:rsidR="00B96372" w:rsidRDefault="00B96372" w:rsidP="00B96372">
      <w:pPr>
        <w:bidi/>
        <w:spacing w:line="240" w:lineRule="auto"/>
        <w:rPr>
          <w:rFonts w:ascii="Times New Roman" w:eastAsia="Times New Roman" w:hAnsi="Times New Roman" w:cs="B Nazanin"/>
          <w:sz w:val="24"/>
          <w:szCs w:val="24"/>
          <w:rtl/>
          <w:lang w:bidi="fa-IR"/>
        </w:rPr>
      </w:pPr>
    </w:p>
    <w:p w14:paraId="34FCB637" w14:textId="5DE723D6" w:rsidR="00B96372" w:rsidRDefault="00B96372" w:rsidP="00B96372">
      <w:pPr>
        <w:bidi/>
        <w:spacing w:line="240" w:lineRule="auto"/>
        <w:rPr>
          <w:rFonts w:ascii="Times New Roman" w:eastAsia="Times New Roman" w:hAnsi="Times New Roman" w:cs="B Nazanin"/>
          <w:sz w:val="24"/>
          <w:szCs w:val="24"/>
          <w:rtl/>
          <w:lang w:bidi="fa-IR"/>
        </w:rPr>
      </w:pPr>
    </w:p>
    <w:p w14:paraId="18F95529" w14:textId="3044C476" w:rsidR="00B96372" w:rsidRDefault="00B96372" w:rsidP="00B96372">
      <w:pPr>
        <w:bidi/>
        <w:spacing w:line="240" w:lineRule="auto"/>
        <w:rPr>
          <w:rFonts w:ascii="Times New Roman" w:eastAsia="Times New Roman" w:hAnsi="Times New Roman" w:cs="B Nazanin"/>
          <w:sz w:val="24"/>
          <w:szCs w:val="24"/>
          <w:rtl/>
          <w:lang w:bidi="fa-IR"/>
        </w:rPr>
      </w:pPr>
    </w:p>
    <w:tbl>
      <w:tblPr>
        <w:tblStyle w:val="GridTable1Light"/>
        <w:tblpPr w:leftFromText="180" w:rightFromText="180" w:vertAnchor="page" w:horzAnchor="margin" w:tblpXSpec="center" w:tblpY="4561"/>
        <w:bidiVisual/>
        <w:tblW w:w="0" w:type="auto"/>
        <w:tblLook w:val="04A0" w:firstRow="1" w:lastRow="0" w:firstColumn="1" w:lastColumn="0" w:noHBand="0" w:noVBand="1"/>
      </w:tblPr>
      <w:tblGrid>
        <w:gridCol w:w="1568"/>
        <w:gridCol w:w="1870"/>
        <w:gridCol w:w="1609"/>
      </w:tblGrid>
      <w:tr w:rsidR="00B96372" w:rsidRPr="008C3FB1" w14:paraId="7572FA54" w14:textId="77777777" w:rsidTr="00C85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61030623" w14:textId="77777777" w:rsidR="00B96372" w:rsidRPr="00CF25FF" w:rsidRDefault="00B96372" w:rsidP="00CF25FF">
            <w:pPr>
              <w:bidi/>
              <w:jc w:val="center"/>
              <w:rPr>
                <w:rFonts w:ascii="Times New Roman" w:eastAsia="Times New Roman" w:hAnsi="Times New Roman" w:cs="B Nazanin"/>
                <w:rtl/>
                <w:lang w:val="en" w:bidi="fa-IR"/>
              </w:rPr>
            </w:pPr>
            <w:r w:rsidRPr="00CF25FF">
              <w:rPr>
                <w:rFonts w:ascii="Times New Roman" w:eastAsia="Times New Roman" w:hAnsi="Times New Roman" w:cs="B Nazanin" w:hint="cs"/>
                <w:rtl/>
                <w:lang w:val="en" w:bidi="fa-IR"/>
              </w:rPr>
              <w:t>متغیر</w:t>
            </w:r>
          </w:p>
        </w:tc>
        <w:tc>
          <w:tcPr>
            <w:tcW w:w="1870" w:type="dxa"/>
          </w:tcPr>
          <w:p w14:paraId="4C0F5C82" w14:textId="77777777" w:rsidR="00B96372" w:rsidRPr="00CF25FF" w:rsidRDefault="00B96372" w:rsidP="00CF25FF">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rtl/>
                <w:lang w:val="en" w:bidi="fa-IR"/>
              </w:rPr>
            </w:pPr>
            <w:r w:rsidRPr="00CF25FF">
              <w:rPr>
                <w:rFonts w:ascii="Times New Roman" w:eastAsia="Times New Roman" w:hAnsi="Times New Roman" w:cs="B Nazanin" w:hint="cs"/>
                <w:rtl/>
                <w:lang w:val="en" w:bidi="fa-IR"/>
              </w:rPr>
              <w:t>میانگین</w:t>
            </w:r>
          </w:p>
        </w:tc>
        <w:tc>
          <w:tcPr>
            <w:tcW w:w="1609" w:type="dxa"/>
          </w:tcPr>
          <w:p w14:paraId="045CC15F" w14:textId="77777777" w:rsidR="00B96372" w:rsidRPr="00CF25FF" w:rsidRDefault="00B96372" w:rsidP="00CF25FF">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rtl/>
                <w:lang w:val="en" w:bidi="fa-IR"/>
              </w:rPr>
            </w:pPr>
            <w:r w:rsidRPr="00CF25FF">
              <w:rPr>
                <w:rFonts w:ascii="Times New Roman" w:eastAsia="Times New Roman" w:hAnsi="Times New Roman" w:cs="B Nazanin" w:hint="cs"/>
                <w:rtl/>
                <w:lang w:val="en" w:bidi="fa-IR"/>
              </w:rPr>
              <w:t>انحراف استاندارد</w:t>
            </w:r>
          </w:p>
        </w:tc>
      </w:tr>
      <w:tr w:rsidR="00B96372" w:rsidRPr="008C3FB1" w14:paraId="1F70A343" w14:textId="77777777" w:rsidTr="00C85933">
        <w:tc>
          <w:tcPr>
            <w:cnfStyle w:val="001000000000" w:firstRow="0" w:lastRow="0" w:firstColumn="1" w:lastColumn="0" w:oddVBand="0" w:evenVBand="0" w:oddHBand="0" w:evenHBand="0" w:firstRowFirstColumn="0" w:firstRowLastColumn="0" w:lastRowFirstColumn="0" w:lastRowLastColumn="0"/>
            <w:tcW w:w="1568" w:type="dxa"/>
          </w:tcPr>
          <w:p w14:paraId="56FA57C8" w14:textId="77777777" w:rsidR="00B96372" w:rsidRPr="00CF25FF" w:rsidRDefault="00B96372" w:rsidP="00C85933">
            <w:pPr>
              <w:bidi/>
              <w:rPr>
                <w:rFonts w:ascii="Times New Roman" w:eastAsia="Times New Roman" w:hAnsi="Times New Roman" w:cs="B Nazanin"/>
                <w:b w:val="0"/>
                <w:bCs w:val="0"/>
                <w:sz w:val="24"/>
                <w:szCs w:val="24"/>
                <w:rtl/>
                <w:lang w:val="en" w:bidi="fa-IR"/>
              </w:rPr>
            </w:pPr>
            <w:r w:rsidRPr="00CF25FF">
              <w:rPr>
                <w:rFonts w:ascii="Times New Roman" w:eastAsia="Times New Roman" w:hAnsi="Times New Roman" w:cs="B Nazanin" w:hint="cs"/>
                <w:b w:val="0"/>
                <w:bCs w:val="0"/>
                <w:sz w:val="24"/>
                <w:szCs w:val="24"/>
                <w:rtl/>
                <w:lang w:val="en" w:bidi="fa-IR"/>
              </w:rPr>
              <w:t>بعد دینداری</w:t>
            </w:r>
          </w:p>
        </w:tc>
        <w:tc>
          <w:tcPr>
            <w:tcW w:w="1870" w:type="dxa"/>
          </w:tcPr>
          <w:p w14:paraId="5D0689D1"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4.28</w:t>
            </w:r>
          </w:p>
        </w:tc>
        <w:tc>
          <w:tcPr>
            <w:tcW w:w="1609" w:type="dxa"/>
          </w:tcPr>
          <w:p w14:paraId="5EE201EC"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65/0</w:t>
            </w:r>
          </w:p>
        </w:tc>
      </w:tr>
      <w:tr w:rsidR="00B96372" w:rsidRPr="008C3FB1" w14:paraId="4E09A408" w14:textId="77777777" w:rsidTr="00C85933">
        <w:tc>
          <w:tcPr>
            <w:cnfStyle w:val="001000000000" w:firstRow="0" w:lastRow="0" w:firstColumn="1" w:lastColumn="0" w:oddVBand="0" w:evenVBand="0" w:oddHBand="0" w:evenHBand="0" w:firstRowFirstColumn="0" w:firstRowLastColumn="0" w:lastRowFirstColumn="0" w:lastRowLastColumn="0"/>
            <w:tcW w:w="1568" w:type="dxa"/>
          </w:tcPr>
          <w:p w14:paraId="3F3403BA" w14:textId="77777777" w:rsidR="00B96372" w:rsidRPr="00CF25FF" w:rsidRDefault="00B96372" w:rsidP="00C85933">
            <w:pPr>
              <w:bidi/>
              <w:rPr>
                <w:rFonts w:ascii="Times New Roman" w:eastAsia="Times New Roman" w:hAnsi="Times New Roman" w:cs="B Nazanin"/>
                <w:b w:val="0"/>
                <w:bCs w:val="0"/>
                <w:sz w:val="24"/>
                <w:szCs w:val="24"/>
                <w:rtl/>
                <w:lang w:val="en" w:bidi="fa-IR"/>
              </w:rPr>
            </w:pPr>
            <w:r w:rsidRPr="00CF25FF">
              <w:rPr>
                <w:rFonts w:ascii="Times New Roman" w:eastAsia="Times New Roman" w:hAnsi="Times New Roman" w:cs="B Nazanin" w:hint="cs"/>
                <w:b w:val="0"/>
                <w:bCs w:val="0"/>
                <w:sz w:val="24"/>
                <w:szCs w:val="24"/>
                <w:rtl/>
                <w:lang w:val="en" w:bidi="fa-IR"/>
              </w:rPr>
              <w:t>بعد تعهدی</w:t>
            </w:r>
          </w:p>
        </w:tc>
        <w:tc>
          <w:tcPr>
            <w:tcW w:w="1870" w:type="dxa"/>
          </w:tcPr>
          <w:p w14:paraId="497FCDDD"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4.57</w:t>
            </w:r>
          </w:p>
        </w:tc>
        <w:tc>
          <w:tcPr>
            <w:tcW w:w="1609" w:type="dxa"/>
          </w:tcPr>
          <w:p w14:paraId="47096237"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4.57</w:t>
            </w:r>
          </w:p>
        </w:tc>
      </w:tr>
      <w:tr w:rsidR="00B96372" w:rsidRPr="008C3FB1" w14:paraId="4C6F2D3F" w14:textId="77777777" w:rsidTr="00C85933">
        <w:tc>
          <w:tcPr>
            <w:cnfStyle w:val="001000000000" w:firstRow="0" w:lastRow="0" w:firstColumn="1" w:lastColumn="0" w:oddVBand="0" w:evenVBand="0" w:oddHBand="0" w:evenHBand="0" w:firstRowFirstColumn="0" w:firstRowLastColumn="0" w:lastRowFirstColumn="0" w:lastRowLastColumn="0"/>
            <w:tcW w:w="1568" w:type="dxa"/>
          </w:tcPr>
          <w:p w14:paraId="62E6AEC1" w14:textId="77777777" w:rsidR="00B96372" w:rsidRPr="00CF25FF" w:rsidRDefault="00B96372" w:rsidP="00C85933">
            <w:pPr>
              <w:bidi/>
              <w:rPr>
                <w:rFonts w:ascii="Times New Roman" w:eastAsia="Times New Roman" w:hAnsi="Times New Roman" w:cs="B Nazanin"/>
                <w:b w:val="0"/>
                <w:bCs w:val="0"/>
                <w:sz w:val="24"/>
                <w:szCs w:val="24"/>
                <w:rtl/>
                <w:lang w:val="en" w:bidi="fa-IR"/>
              </w:rPr>
            </w:pPr>
            <w:r w:rsidRPr="00CF25FF">
              <w:rPr>
                <w:rFonts w:ascii="Times New Roman" w:eastAsia="Times New Roman" w:hAnsi="Times New Roman" w:cs="B Nazanin" w:hint="cs"/>
                <w:b w:val="0"/>
                <w:bCs w:val="0"/>
                <w:sz w:val="24"/>
                <w:szCs w:val="24"/>
                <w:rtl/>
                <w:lang w:val="en" w:bidi="fa-IR"/>
              </w:rPr>
              <w:t>بعد تعلقی</w:t>
            </w:r>
          </w:p>
        </w:tc>
        <w:tc>
          <w:tcPr>
            <w:tcW w:w="1870" w:type="dxa"/>
          </w:tcPr>
          <w:p w14:paraId="46CB18E0"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4.74</w:t>
            </w:r>
          </w:p>
        </w:tc>
        <w:tc>
          <w:tcPr>
            <w:tcW w:w="1609" w:type="dxa"/>
          </w:tcPr>
          <w:p w14:paraId="78861F64"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4.74</w:t>
            </w:r>
          </w:p>
        </w:tc>
      </w:tr>
      <w:tr w:rsidR="00B96372" w:rsidRPr="008C3FB1" w14:paraId="70B5EEF8" w14:textId="77777777" w:rsidTr="00C85933">
        <w:tc>
          <w:tcPr>
            <w:cnfStyle w:val="001000000000" w:firstRow="0" w:lastRow="0" w:firstColumn="1" w:lastColumn="0" w:oddVBand="0" w:evenVBand="0" w:oddHBand="0" w:evenHBand="0" w:firstRowFirstColumn="0" w:firstRowLastColumn="0" w:lastRowFirstColumn="0" w:lastRowLastColumn="0"/>
            <w:tcW w:w="1568" w:type="dxa"/>
          </w:tcPr>
          <w:p w14:paraId="6027B5B5" w14:textId="77777777" w:rsidR="00B96372" w:rsidRPr="00CF25FF" w:rsidRDefault="00B96372" w:rsidP="00C85933">
            <w:pPr>
              <w:bidi/>
              <w:rPr>
                <w:rFonts w:ascii="Times New Roman" w:eastAsia="Times New Roman" w:hAnsi="Times New Roman" w:cs="B Nazanin"/>
                <w:b w:val="0"/>
                <w:bCs w:val="0"/>
                <w:sz w:val="24"/>
                <w:szCs w:val="24"/>
                <w:rtl/>
                <w:lang w:val="en" w:bidi="fa-IR"/>
              </w:rPr>
            </w:pPr>
            <w:r w:rsidRPr="00CF25FF">
              <w:rPr>
                <w:rFonts w:ascii="Times New Roman" w:eastAsia="Times New Roman" w:hAnsi="Times New Roman" w:cs="B Nazanin" w:hint="cs"/>
                <w:b w:val="0"/>
                <w:bCs w:val="0"/>
                <w:sz w:val="24"/>
                <w:szCs w:val="24"/>
                <w:rtl/>
                <w:lang w:val="en" w:bidi="fa-IR"/>
              </w:rPr>
              <w:t>مفهوم هویت دینی</w:t>
            </w:r>
          </w:p>
        </w:tc>
        <w:tc>
          <w:tcPr>
            <w:tcW w:w="1870" w:type="dxa"/>
          </w:tcPr>
          <w:p w14:paraId="6E72C934"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4.53</w:t>
            </w:r>
          </w:p>
        </w:tc>
        <w:tc>
          <w:tcPr>
            <w:tcW w:w="1609" w:type="dxa"/>
          </w:tcPr>
          <w:p w14:paraId="449DB1AC" w14:textId="77777777" w:rsidR="00B96372" w:rsidRPr="00CF25FF" w:rsidRDefault="00B96372" w:rsidP="00C85933">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sz w:val="24"/>
                <w:szCs w:val="24"/>
                <w:rtl/>
                <w:lang w:val="en" w:bidi="fa-IR"/>
              </w:rPr>
            </w:pPr>
            <w:r w:rsidRPr="00CF25FF">
              <w:rPr>
                <w:rFonts w:ascii="Times New Roman" w:eastAsia="Times New Roman" w:hAnsi="Times New Roman" w:cs="B Nazanin" w:hint="cs"/>
                <w:sz w:val="24"/>
                <w:szCs w:val="24"/>
                <w:rtl/>
                <w:lang w:val="en" w:bidi="fa-IR"/>
              </w:rPr>
              <w:t>4.53</w:t>
            </w:r>
          </w:p>
        </w:tc>
      </w:tr>
    </w:tbl>
    <w:p w14:paraId="666823B6" w14:textId="5925AFA9" w:rsidR="000E7EA7" w:rsidRPr="000E7EA7" w:rsidRDefault="000E7EA7" w:rsidP="000E7EA7">
      <w:pPr>
        <w:bidi/>
        <w:spacing w:line="240" w:lineRule="auto"/>
        <w:rPr>
          <w:rFonts w:ascii="Times New Roman" w:eastAsia="Times New Roman" w:hAnsi="Times New Roman" w:cs="B Nazanin"/>
          <w:b/>
          <w:bCs/>
          <w:sz w:val="24"/>
          <w:szCs w:val="24"/>
          <w:rtl/>
          <w:lang w:bidi="fa-IR"/>
        </w:rPr>
      </w:pPr>
    </w:p>
    <w:p w14:paraId="442EFD8B" w14:textId="77777777" w:rsidR="000E7EA7" w:rsidRPr="000E7EA7" w:rsidRDefault="000E7EA7" w:rsidP="000E7EA7">
      <w:pPr>
        <w:bidi/>
        <w:spacing w:line="240" w:lineRule="auto"/>
        <w:rPr>
          <w:rFonts w:ascii="Times New Roman" w:eastAsia="Times New Roman" w:hAnsi="Times New Roman" w:cs="B Nazanin"/>
          <w:b/>
          <w:bCs/>
          <w:sz w:val="24"/>
          <w:szCs w:val="24"/>
          <w:rtl/>
          <w:lang w:bidi="fa-IR"/>
        </w:rPr>
      </w:pPr>
    </w:p>
    <w:p w14:paraId="1338886B" w14:textId="2C384DC4" w:rsidR="00B96372" w:rsidRDefault="00B96372" w:rsidP="00B96372">
      <w:pPr>
        <w:bidi/>
        <w:spacing w:line="240" w:lineRule="auto"/>
        <w:rPr>
          <w:rFonts w:ascii="Times New Roman" w:eastAsia="Times New Roman" w:hAnsi="Times New Roman" w:cs="B Nazanin"/>
          <w:b/>
          <w:bCs/>
          <w:sz w:val="24"/>
          <w:szCs w:val="24"/>
          <w:rtl/>
          <w:lang w:bidi="fa-IR"/>
        </w:rPr>
      </w:pPr>
    </w:p>
    <w:p w14:paraId="74C039ED" w14:textId="5B381198" w:rsidR="000E7EA7" w:rsidRPr="000E7EA7" w:rsidRDefault="000E7EA7" w:rsidP="008C3FB1">
      <w:pPr>
        <w:bidi/>
        <w:spacing w:line="240" w:lineRule="auto"/>
        <w:rPr>
          <w:rFonts w:ascii="Times New Roman" w:eastAsia="Times New Roman" w:hAnsi="Times New Roman" w:cs="B Nazanin"/>
          <w:b/>
          <w:bCs/>
          <w:sz w:val="24"/>
          <w:szCs w:val="24"/>
          <w:rtl/>
          <w:lang w:bidi="fa-IR"/>
        </w:rPr>
      </w:pPr>
      <w:r w:rsidRPr="000E7EA7">
        <w:rPr>
          <w:rFonts w:ascii="Times New Roman" w:eastAsia="Times New Roman" w:hAnsi="Times New Roman" w:cs="B Nazanin" w:hint="cs"/>
          <w:b/>
          <w:bCs/>
          <w:sz w:val="24"/>
          <w:szCs w:val="24"/>
          <w:rtl/>
          <w:lang w:bidi="fa-IR"/>
        </w:rPr>
        <w:t>آزمون فرضیه</w:t>
      </w:r>
      <w:r w:rsidRPr="000E7EA7">
        <w:rPr>
          <w:rFonts w:ascii="Times New Roman" w:eastAsia="Times New Roman" w:hAnsi="Times New Roman" w:cs="B Nazanin"/>
          <w:b/>
          <w:bCs/>
          <w:sz w:val="24"/>
          <w:szCs w:val="24"/>
          <w:rtl/>
          <w:lang w:bidi="fa-IR"/>
        </w:rPr>
        <w:softHyphen/>
      </w:r>
      <w:r w:rsidRPr="000E7EA7">
        <w:rPr>
          <w:rFonts w:ascii="Times New Roman" w:eastAsia="Times New Roman" w:hAnsi="Times New Roman" w:cs="B Nazanin" w:hint="cs"/>
          <w:b/>
          <w:bCs/>
          <w:sz w:val="24"/>
          <w:szCs w:val="24"/>
          <w:rtl/>
          <w:lang w:bidi="fa-IR"/>
        </w:rPr>
        <w:t>ها</w:t>
      </w:r>
    </w:p>
    <w:p w14:paraId="0D7B2ED0" w14:textId="0C125731" w:rsidR="000E7EA7" w:rsidRPr="000E7EA7" w:rsidRDefault="00CF25FF" w:rsidP="000E7EA7">
      <w:pPr>
        <w:bidi/>
        <w:spacing w:line="240" w:lineRule="auto"/>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 xml:space="preserve">فرضیه1: </w:t>
      </w:r>
      <w:r w:rsidR="000E7EA7" w:rsidRPr="000E7EA7">
        <w:rPr>
          <w:rFonts w:ascii="Times New Roman" w:eastAsia="Times New Roman" w:hAnsi="Times New Roman" w:cs="B Nazanin" w:hint="cs"/>
          <w:sz w:val="24"/>
          <w:szCs w:val="24"/>
          <w:rtl/>
          <w:lang w:bidi="fa-IR"/>
        </w:rPr>
        <w:t>بین سرمایه اجتماعی و هویت دینی گردشگران شهر شیراز رابطه وجود دارد.</w:t>
      </w:r>
    </w:p>
    <w:p w14:paraId="49BFA2D3"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57D65A82" w14:textId="06AC29F6" w:rsidR="000E7EA7" w:rsidRPr="000E7EA7" w:rsidRDefault="000E7EA7" w:rsidP="00C43A92">
      <w:pPr>
        <w:bidi/>
        <w:spacing w:line="240" w:lineRule="auto"/>
        <w:rPr>
          <w:rFonts w:ascii="Times New Roman" w:eastAsia="Times New Roman" w:hAnsi="Times New Roman" w:cs="B Nazanin"/>
          <w:sz w:val="24"/>
          <w:szCs w:val="24"/>
          <w:rtl/>
          <w:lang w:bidi="fa-IR"/>
        </w:rPr>
      </w:pPr>
      <w:r w:rsidRPr="000E7EA7">
        <w:rPr>
          <w:rFonts w:ascii="Times New Roman" w:eastAsia="Times New Roman" w:hAnsi="Times New Roman" w:cs="B Nazanin"/>
          <w:sz w:val="24"/>
          <w:szCs w:val="24"/>
          <w:rtl/>
        </w:rPr>
        <w:t>جدول شماره</w:t>
      </w:r>
      <w:r w:rsidR="00CF25FF">
        <w:rPr>
          <w:rFonts w:ascii="Times New Roman" w:eastAsia="Times New Roman" w:hAnsi="Times New Roman" w:cs="B Nazanin" w:hint="cs"/>
          <w:sz w:val="24"/>
          <w:szCs w:val="24"/>
          <w:rtl/>
        </w:rPr>
        <w:t>4</w:t>
      </w:r>
      <w:r w:rsidRPr="000E7EA7">
        <w:rPr>
          <w:rFonts w:ascii="Times New Roman" w:eastAsia="Times New Roman" w:hAnsi="Times New Roman" w:cs="B Nazanin"/>
          <w:sz w:val="24"/>
          <w:szCs w:val="24"/>
          <w:rtl/>
        </w:rPr>
        <w:t>: نشان</w:t>
      </w:r>
      <w:r w:rsidRPr="000E7EA7">
        <w:rPr>
          <w:rFonts w:ascii="Times New Roman" w:eastAsia="Times New Roman" w:hAnsi="Times New Roman" w:cs="B Nazanin"/>
          <w:sz w:val="24"/>
          <w:szCs w:val="24"/>
          <w:rtl/>
        </w:rPr>
        <w:softHyphen/>
        <w:t xml:space="preserve">دهنده ضريب همبستگي پيرسون بین </w:t>
      </w:r>
      <w:r w:rsidRPr="000E7EA7">
        <w:rPr>
          <w:rFonts w:ascii="Times New Roman" w:eastAsia="Times New Roman" w:hAnsi="Times New Roman" w:cs="B Nazanin" w:hint="cs"/>
          <w:sz w:val="24"/>
          <w:szCs w:val="24"/>
          <w:rtl/>
          <w:lang w:bidi="fa-IR"/>
        </w:rPr>
        <w:t xml:space="preserve">سرمایه اجتماعی و هویت دینی گردشگران </w:t>
      </w:r>
      <w:r w:rsidRPr="000E7EA7">
        <w:rPr>
          <w:rFonts w:ascii="Times New Roman" w:eastAsia="Times New Roman" w:hAnsi="Times New Roman" w:cs="B Nazanin"/>
          <w:sz w:val="24"/>
          <w:szCs w:val="24"/>
          <w:rtl/>
        </w:rPr>
        <w:t>می باشد. نتايج بدست آمده از اين جدول (</w:t>
      </w:r>
      <w:r w:rsidRPr="000E7EA7">
        <w:rPr>
          <w:rFonts w:ascii="Times New Roman" w:eastAsia="Times New Roman" w:hAnsi="Times New Roman" w:cs="B Nazanin" w:hint="cs"/>
          <w:sz w:val="24"/>
          <w:szCs w:val="24"/>
          <w:rtl/>
        </w:rPr>
        <w:t>480</w:t>
      </w:r>
      <w:r w:rsidRPr="000E7EA7">
        <w:rPr>
          <w:rFonts w:ascii="Times New Roman" w:eastAsia="Times New Roman" w:hAnsi="Times New Roman" w:cs="B Nazanin"/>
          <w:sz w:val="24"/>
          <w:szCs w:val="24"/>
          <w:rtl/>
        </w:rPr>
        <w:t>/</w:t>
      </w:r>
      <w:r w:rsidRPr="000E7EA7">
        <w:rPr>
          <w:rFonts w:ascii="Times New Roman" w:eastAsia="Times New Roman" w:hAnsi="Times New Roman" w:cs="B Nazanin" w:hint="cs"/>
          <w:sz w:val="24"/>
          <w:szCs w:val="24"/>
          <w:rtl/>
        </w:rPr>
        <w:t>0</w:t>
      </w:r>
      <w:r w:rsidRPr="000E7EA7">
        <w:rPr>
          <w:rFonts w:ascii="Times New Roman" w:eastAsia="Times New Roman" w:hAnsi="Times New Roman" w:cs="B Nazanin"/>
          <w:sz w:val="24"/>
          <w:szCs w:val="24"/>
          <w:lang w:val="en-US"/>
        </w:rPr>
        <w:t>r=</w:t>
      </w:r>
      <w:r w:rsidRPr="000E7EA7">
        <w:rPr>
          <w:rFonts w:ascii="Times New Roman" w:eastAsia="Times New Roman" w:hAnsi="Times New Roman" w:cs="B Nazanin"/>
          <w:sz w:val="24"/>
          <w:szCs w:val="24"/>
          <w:rtl/>
        </w:rPr>
        <w:t>) و 000/0</w:t>
      </w:r>
      <w:r w:rsidRPr="000E7EA7">
        <w:rPr>
          <w:rFonts w:ascii="Times New Roman" w:eastAsia="Times New Roman" w:hAnsi="Times New Roman" w:cs="B Nazanin"/>
          <w:sz w:val="24"/>
          <w:szCs w:val="24"/>
          <w:lang w:val="en-US"/>
        </w:rPr>
        <w:t>P=</w:t>
      </w:r>
      <w:r w:rsidRPr="000E7EA7">
        <w:rPr>
          <w:rFonts w:ascii="Times New Roman" w:eastAsia="Times New Roman" w:hAnsi="Times New Roman" w:cs="B Nazanin"/>
          <w:sz w:val="24"/>
          <w:szCs w:val="24"/>
          <w:rtl/>
        </w:rPr>
        <w:t xml:space="preserve">)، حاكي از آن است كه در سطح </w:t>
      </w:r>
      <w:r w:rsidRPr="000E7EA7">
        <w:rPr>
          <w:rFonts w:ascii="Times New Roman" w:eastAsia="Times New Roman" w:hAnsi="Times New Roman" w:cs="B Nazanin" w:hint="cs"/>
          <w:sz w:val="24"/>
          <w:szCs w:val="24"/>
          <w:rtl/>
        </w:rPr>
        <w:t>اطمینان</w:t>
      </w:r>
      <w:r w:rsidRPr="000E7EA7">
        <w:rPr>
          <w:rFonts w:ascii="Times New Roman" w:eastAsia="Times New Roman" w:hAnsi="Times New Roman" w:cs="B Nazanin"/>
          <w:sz w:val="24"/>
          <w:szCs w:val="24"/>
          <w:rtl/>
        </w:rPr>
        <w:t xml:space="preserve"> 99 درصد رابطه معناداري بین</w:t>
      </w:r>
      <w:r w:rsidRPr="000E7EA7">
        <w:rPr>
          <w:rFonts w:ascii="Times New Roman" w:eastAsia="Times New Roman" w:hAnsi="Times New Roman" w:cs="B Nazanin" w:hint="cs"/>
          <w:sz w:val="24"/>
          <w:szCs w:val="24"/>
          <w:rtl/>
          <w:lang w:bidi="fa-IR"/>
        </w:rPr>
        <w:t xml:space="preserve"> سرمایه اجتماعی و هویت دینی گردشگران </w:t>
      </w:r>
      <w:r w:rsidRPr="000E7EA7">
        <w:rPr>
          <w:rFonts w:ascii="Times New Roman" w:eastAsia="Times New Roman" w:hAnsi="Times New Roman" w:cs="B Nazanin"/>
          <w:sz w:val="24"/>
          <w:szCs w:val="24"/>
          <w:rtl/>
        </w:rPr>
        <w:t>وجود دارد. بدین ترتیب فرضیه فوق تایید می</w:t>
      </w:r>
      <w:r w:rsidRPr="000E7EA7">
        <w:rPr>
          <w:rFonts w:ascii="Times New Roman" w:eastAsia="Times New Roman" w:hAnsi="Times New Roman" w:cs="B Nazanin"/>
          <w:sz w:val="24"/>
          <w:szCs w:val="24"/>
          <w:rtl/>
        </w:rPr>
        <w:softHyphen/>
        <w:t xml:space="preserve">شود و </w:t>
      </w:r>
      <w:r w:rsidRPr="000E7EA7">
        <w:rPr>
          <w:rFonts w:ascii="Times New Roman" w:eastAsia="Times New Roman" w:hAnsi="Times New Roman" w:cs="B Nazanin"/>
          <w:sz w:val="24"/>
          <w:szCs w:val="24"/>
          <w:lang w:val="en-US"/>
        </w:rPr>
        <w:t>H1</w:t>
      </w:r>
      <w:r w:rsidRPr="000E7EA7">
        <w:rPr>
          <w:rFonts w:ascii="Times New Roman" w:eastAsia="Times New Roman" w:hAnsi="Times New Roman" w:cs="B Nazanin"/>
          <w:sz w:val="24"/>
          <w:szCs w:val="24"/>
          <w:rtl/>
        </w:rPr>
        <w:t>(وجود رابطه) پذیرفته می</w:t>
      </w:r>
      <w:r w:rsidRPr="000E7EA7">
        <w:rPr>
          <w:rFonts w:ascii="Times New Roman" w:eastAsia="Times New Roman" w:hAnsi="Times New Roman" w:cs="B Nazanin"/>
          <w:sz w:val="24"/>
          <w:szCs w:val="24"/>
          <w:rtl/>
        </w:rPr>
        <w:softHyphen/>
        <w:t>شود</w:t>
      </w:r>
      <w:r w:rsidRPr="000E7EA7">
        <w:rPr>
          <w:rFonts w:ascii="Times New Roman" w:eastAsia="Times New Roman" w:hAnsi="Times New Roman" w:cs="B Nazanin" w:hint="cs"/>
          <w:sz w:val="24"/>
          <w:szCs w:val="24"/>
          <w:rtl/>
        </w:rPr>
        <w:t>.</w:t>
      </w:r>
      <w:r w:rsidRPr="000E7EA7">
        <w:rPr>
          <w:rFonts w:ascii="Times New Roman" w:eastAsia="Times New Roman" w:hAnsi="Times New Roman" w:cs="B Nazanin"/>
          <w:sz w:val="24"/>
          <w:szCs w:val="24"/>
          <w:rtl/>
        </w:rPr>
        <w:t xml:space="preserve"> و مي‌توان گفت كه با توجه به مقدار همبستگی، با افزایش میزان </w:t>
      </w:r>
      <w:r w:rsidRPr="000E7EA7">
        <w:rPr>
          <w:rFonts w:ascii="Times New Roman" w:eastAsia="Times New Roman" w:hAnsi="Times New Roman" w:cs="B Nazanin" w:hint="cs"/>
          <w:sz w:val="24"/>
          <w:szCs w:val="24"/>
          <w:rtl/>
        </w:rPr>
        <w:t>هویت دینی گردشگران</w:t>
      </w:r>
      <w:r w:rsidRPr="000E7EA7">
        <w:rPr>
          <w:rFonts w:ascii="Times New Roman" w:eastAsia="Times New Roman" w:hAnsi="Times New Roman" w:cs="B Nazanin"/>
          <w:sz w:val="24"/>
          <w:szCs w:val="24"/>
          <w:rtl/>
        </w:rPr>
        <w:t xml:space="preserve">، میزان </w:t>
      </w:r>
      <w:r w:rsidRPr="000E7EA7">
        <w:rPr>
          <w:rFonts w:ascii="Times New Roman" w:eastAsia="Times New Roman" w:hAnsi="Times New Roman" w:cs="B Nazanin" w:hint="cs"/>
          <w:sz w:val="24"/>
          <w:szCs w:val="24"/>
          <w:rtl/>
        </w:rPr>
        <w:t xml:space="preserve">سرمایه اجتماعی </w:t>
      </w:r>
      <w:r w:rsidRPr="000E7EA7">
        <w:rPr>
          <w:rFonts w:ascii="Times New Roman" w:eastAsia="Times New Roman" w:hAnsi="Times New Roman" w:cs="B Nazanin"/>
          <w:sz w:val="24"/>
          <w:szCs w:val="24"/>
          <w:rtl/>
        </w:rPr>
        <w:t xml:space="preserve"> گردشگر</w:t>
      </w:r>
      <w:r w:rsidRPr="000E7EA7">
        <w:rPr>
          <w:rFonts w:ascii="Times New Roman" w:eastAsia="Times New Roman" w:hAnsi="Times New Roman" w:cs="B Nazanin" w:hint="cs"/>
          <w:sz w:val="24"/>
          <w:szCs w:val="24"/>
          <w:rtl/>
        </w:rPr>
        <w:t xml:space="preserve">ان </w:t>
      </w:r>
      <w:r w:rsidRPr="000E7EA7">
        <w:rPr>
          <w:rFonts w:ascii="Times New Roman" w:eastAsia="Times New Roman" w:hAnsi="Times New Roman" w:cs="B Nazanin"/>
          <w:sz w:val="24"/>
          <w:szCs w:val="24"/>
          <w:rtl/>
        </w:rPr>
        <w:t xml:space="preserve"> </w:t>
      </w:r>
      <w:r w:rsidRPr="000E7EA7">
        <w:rPr>
          <w:rFonts w:ascii="Times New Roman" w:eastAsia="Times New Roman" w:hAnsi="Times New Roman" w:cs="B Nazanin" w:hint="cs"/>
          <w:sz w:val="24"/>
          <w:szCs w:val="24"/>
          <w:rtl/>
        </w:rPr>
        <w:t xml:space="preserve">افزایش </w:t>
      </w:r>
      <w:r w:rsidRPr="000E7EA7">
        <w:rPr>
          <w:rFonts w:ascii="Times New Roman" w:eastAsia="Times New Roman" w:hAnsi="Times New Roman" w:cs="B Nazanin"/>
          <w:sz w:val="24"/>
          <w:szCs w:val="24"/>
          <w:rtl/>
        </w:rPr>
        <w:t>می یابد و بالعکس</w:t>
      </w:r>
    </w:p>
    <w:p w14:paraId="555B0F9B" w14:textId="68ECFC47" w:rsidR="000E7EA7" w:rsidRPr="004F0992" w:rsidRDefault="00CF25FF" w:rsidP="004F0992">
      <w:pPr>
        <w:bidi/>
        <w:spacing w:line="240" w:lineRule="auto"/>
        <w:jc w:val="center"/>
        <w:rPr>
          <w:rFonts w:ascii="Times New Roman" w:eastAsia="Times New Roman" w:hAnsi="Times New Roman" w:cs="B Nazanin"/>
          <w:rtl/>
          <w:lang w:bidi="fa-IR"/>
        </w:rPr>
      </w:pPr>
      <w:r w:rsidRPr="004F0992">
        <w:rPr>
          <w:rFonts w:ascii="Times New Roman" w:eastAsia="Times New Roman" w:hAnsi="Times New Roman" w:cs="B Nazanin" w:hint="cs"/>
          <w:rtl/>
        </w:rPr>
        <w:t>جدول 4</w:t>
      </w:r>
      <w:r w:rsidR="000E7EA7" w:rsidRPr="004F0992">
        <w:rPr>
          <w:rFonts w:ascii="Times New Roman" w:eastAsia="Times New Roman" w:hAnsi="Times New Roman" w:cs="B Nazanin" w:hint="cs"/>
          <w:rtl/>
        </w:rPr>
        <w:t xml:space="preserve">: </w:t>
      </w:r>
      <w:r w:rsidR="000E7EA7" w:rsidRPr="004F0992">
        <w:rPr>
          <w:rFonts w:ascii="Times New Roman" w:eastAsia="Times New Roman" w:hAnsi="Times New Roman" w:cs="B Nazanin"/>
          <w:lang w:val="en-US"/>
        </w:rPr>
        <w:t xml:space="preserve"> </w:t>
      </w:r>
      <w:r w:rsidR="000E7EA7" w:rsidRPr="004F0992">
        <w:rPr>
          <w:rFonts w:ascii="Times New Roman" w:eastAsia="Times New Roman" w:hAnsi="Times New Roman" w:cs="B Nazanin" w:hint="cs"/>
          <w:rtl/>
          <w:lang w:bidi="fa-IR"/>
        </w:rPr>
        <w:t>ماتریس</w:t>
      </w:r>
      <w:r w:rsidRPr="004F0992">
        <w:rPr>
          <w:rFonts w:ascii="Times New Roman" w:eastAsia="Times New Roman" w:hAnsi="Times New Roman" w:cs="B Nazanin" w:hint="cs"/>
          <w:rtl/>
          <w:lang w:bidi="fa-IR"/>
        </w:rPr>
        <w:t xml:space="preserve"> </w:t>
      </w:r>
      <w:r w:rsidR="000E7EA7" w:rsidRPr="004F0992">
        <w:rPr>
          <w:rFonts w:ascii="Times New Roman" w:eastAsia="Times New Roman" w:hAnsi="Times New Roman" w:cs="B Nazanin" w:hint="cs"/>
          <w:rtl/>
          <w:lang w:bidi="fa-IR"/>
        </w:rPr>
        <w:t xml:space="preserve"> همبستگی بین هویت دینی و سرمایه احتماعی گردشگران</w:t>
      </w:r>
    </w:p>
    <w:p w14:paraId="573C3FD9" w14:textId="77777777" w:rsidR="00F91A82" w:rsidRPr="004F0992" w:rsidRDefault="00F91A82" w:rsidP="004F0992">
      <w:pPr>
        <w:bidi/>
        <w:spacing w:line="240" w:lineRule="auto"/>
        <w:jc w:val="center"/>
        <w:rPr>
          <w:rFonts w:ascii="Times New Roman" w:eastAsia="Times New Roman" w:hAnsi="Times New Roman" w:cs="B Nazanin"/>
          <w:lang w:bidi="fa-IR"/>
        </w:rPr>
      </w:pPr>
    </w:p>
    <w:tbl>
      <w:tblPr>
        <w:tblpPr w:leftFromText="180" w:rightFromText="180" w:vertAnchor="text" w:horzAnchor="margin" w:tblpXSpec="center" w:tblpY="1283"/>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1815"/>
        <w:gridCol w:w="1815"/>
      </w:tblGrid>
      <w:tr w:rsidR="000E7EA7" w:rsidRPr="000E7EA7" w14:paraId="65BCD2A4" w14:textId="77777777" w:rsidTr="00A54F55">
        <w:trPr>
          <w:trHeight w:val="534"/>
        </w:trPr>
        <w:tc>
          <w:tcPr>
            <w:tcW w:w="2599" w:type="dxa"/>
            <w:vMerge w:val="restart"/>
            <w:tcBorders>
              <w:tr2bl w:val="single" w:sz="4" w:space="0" w:color="auto"/>
            </w:tcBorders>
            <w:shd w:val="clear" w:color="auto" w:fill="BFBFBF"/>
            <w:vAlign w:val="center"/>
          </w:tcPr>
          <w:p w14:paraId="21729A1B"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sz w:val="24"/>
                <w:szCs w:val="24"/>
                <w:rtl/>
              </w:rPr>
              <w:t>متغیر مستقل</w:t>
            </w:r>
          </w:p>
          <w:p w14:paraId="448ECDC2"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sz w:val="24"/>
                <w:szCs w:val="24"/>
                <w:rtl/>
              </w:rPr>
              <w:t>متغیر وابسته</w:t>
            </w:r>
          </w:p>
        </w:tc>
        <w:tc>
          <w:tcPr>
            <w:tcW w:w="3630" w:type="dxa"/>
            <w:gridSpan w:val="2"/>
            <w:shd w:val="clear" w:color="auto" w:fill="BFBFBF"/>
            <w:vAlign w:val="center"/>
          </w:tcPr>
          <w:p w14:paraId="35785E0C"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hint="cs"/>
                <w:sz w:val="24"/>
                <w:szCs w:val="24"/>
                <w:rtl/>
              </w:rPr>
              <w:t>سرمایه اجتماعی</w:t>
            </w:r>
          </w:p>
        </w:tc>
      </w:tr>
      <w:tr w:rsidR="000E7EA7" w:rsidRPr="000E7EA7" w14:paraId="4787E338" w14:textId="77777777" w:rsidTr="00A54F55">
        <w:trPr>
          <w:trHeight w:val="534"/>
        </w:trPr>
        <w:tc>
          <w:tcPr>
            <w:tcW w:w="2599" w:type="dxa"/>
            <w:vMerge/>
            <w:tcBorders>
              <w:tr2bl w:val="single" w:sz="4" w:space="0" w:color="FFFFFF"/>
            </w:tcBorders>
            <w:shd w:val="clear" w:color="auto" w:fill="BFBFBF"/>
            <w:vAlign w:val="center"/>
          </w:tcPr>
          <w:p w14:paraId="17E9C714" w14:textId="77777777" w:rsidR="000E7EA7" w:rsidRPr="000E7EA7" w:rsidRDefault="000E7EA7" w:rsidP="00A54F55">
            <w:pPr>
              <w:bidi/>
              <w:spacing w:line="240" w:lineRule="auto"/>
              <w:rPr>
                <w:rFonts w:ascii="Times New Roman" w:eastAsia="Times New Roman" w:hAnsi="Times New Roman" w:cs="B Nazanin"/>
                <w:sz w:val="24"/>
                <w:szCs w:val="24"/>
                <w:rtl/>
              </w:rPr>
            </w:pPr>
          </w:p>
        </w:tc>
        <w:tc>
          <w:tcPr>
            <w:tcW w:w="1815" w:type="dxa"/>
            <w:shd w:val="clear" w:color="auto" w:fill="BFBFBF"/>
            <w:vAlign w:val="center"/>
          </w:tcPr>
          <w:p w14:paraId="7E871A83"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sz w:val="24"/>
                <w:szCs w:val="24"/>
                <w:rtl/>
              </w:rPr>
              <w:t>مقدارهمبستگی</w:t>
            </w:r>
          </w:p>
        </w:tc>
        <w:tc>
          <w:tcPr>
            <w:tcW w:w="1815" w:type="dxa"/>
            <w:shd w:val="clear" w:color="auto" w:fill="BFBFBF"/>
            <w:vAlign w:val="center"/>
          </w:tcPr>
          <w:p w14:paraId="20110209"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sz w:val="24"/>
                <w:szCs w:val="24"/>
                <w:rtl/>
              </w:rPr>
              <w:t>سطح معنی</w:t>
            </w:r>
            <w:r w:rsidRPr="000E7EA7">
              <w:rPr>
                <w:rFonts w:ascii="Times New Roman" w:eastAsia="Times New Roman" w:hAnsi="Times New Roman" w:cs="B Nazanin"/>
                <w:sz w:val="24"/>
                <w:szCs w:val="24"/>
                <w:rtl/>
              </w:rPr>
              <w:softHyphen/>
              <w:t>داری</w:t>
            </w:r>
          </w:p>
        </w:tc>
      </w:tr>
      <w:tr w:rsidR="000E7EA7" w:rsidRPr="000E7EA7" w14:paraId="1D4419DA" w14:textId="77777777" w:rsidTr="00A54F55">
        <w:trPr>
          <w:trHeight w:val="550"/>
        </w:trPr>
        <w:tc>
          <w:tcPr>
            <w:tcW w:w="2599" w:type="dxa"/>
            <w:shd w:val="clear" w:color="auto" w:fill="BFBFBF"/>
            <w:vAlign w:val="center"/>
          </w:tcPr>
          <w:p w14:paraId="4324ADEA"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hint="cs"/>
                <w:sz w:val="24"/>
                <w:szCs w:val="24"/>
                <w:rtl/>
              </w:rPr>
              <w:t>هویت دینی</w:t>
            </w:r>
          </w:p>
        </w:tc>
        <w:tc>
          <w:tcPr>
            <w:tcW w:w="1815" w:type="dxa"/>
            <w:vAlign w:val="center"/>
          </w:tcPr>
          <w:p w14:paraId="7130CA4A"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hint="cs"/>
                <w:sz w:val="24"/>
                <w:szCs w:val="24"/>
                <w:rtl/>
              </w:rPr>
              <w:t>480</w:t>
            </w:r>
            <w:r w:rsidRPr="000E7EA7">
              <w:rPr>
                <w:rFonts w:ascii="Times New Roman" w:eastAsia="Times New Roman" w:hAnsi="Times New Roman" w:cs="B Nazanin"/>
                <w:sz w:val="24"/>
                <w:szCs w:val="24"/>
                <w:rtl/>
              </w:rPr>
              <w:t>/0**</w:t>
            </w:r>
          </w:p>
        </w:tc>
        <w:tc>
          <w:tcPr>
            <w:tcW w:w="1815" w:type="dxa"/>
            <w:vAlign w:val="center"/>
          </w:tcPr>
          <w:p w14:paraId="77CD6261" w14:textId="77777777" w:rsidR="000E7EA7" w:rsidRPr="000E7EA7" w:rsidRDefault="000E7EA7" w:rsidP="00A54F55">
            <w:pPr>
              <w:bidi/>
              <w:spacing w:line="240" w:lineRule="auto"/>
              <w:rPr>
                <w:rFonts w:ascii="Times New Roman" w:eastAsia="Times New Roman" w:hAnsi="Times New Roman" w:cs="B Nazanin"/>
                <w:sz w:val="24"/>
                <w:szCs w:val="24"/>
                <w:rtl/>
              </w:rPr>
            </w:pPr>
            <w:r w:rsidRPr="000E7EA7">
              <w:rPr>
                <w:rFonts w:ascii="Times New Roman" w:eastAsia="Times New Roman" w:hAnsi="Times New Roman" w:cs="B Nazanin"/>
                <w:sz w:val="24"/>
                <w:szCs w:val="24"/>
                <w:rtl/>
              </w:rPr>
              <w:t>000/0</w:t>
            </w:r>
          </w:p>
        </w:tc>
      </w:tr>
    </w:tbl>
    <w:p w14:paraId="58A0885A"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219BBB77"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6E7384BE"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44BD62C6" w14:textId="2350A3D2" w:rsidR="00A54F55" w:rsidRDefault="00A54F55" w:rsidP="00A54F55">
      <w:pPr>
        <w:bidi/>
        <w:spacing w:line="240" w:lineRule="auto"/>
        <w:rPr>
          <w:rFonts w:ascii="Times New Roman" w:eastAsia="Times New Roman" w:hAnsi="Times New Roman" w:cs="B Nazanin"/>
          <w:sz w:val="24"/>
          <w:szCs w:val="24"/>
          <w:rtl/>
          <w:lang w:bidi="fa-IR"/>
        </w:rPr>
      </w:pPr>
    </w:p>
    <w:p w14:paraId="2F0DD545" w14:textId="77777777" w:rsidR="00A54F55" w:rsidRDefault="00A54F55" w:rsidP="00A54F55">
      <w:pPr>
        <w:bidi/>
        <w:spacing w:line="240" w:lineRule="auto"/>
        <w:rPr>
          <w:rFonts w:ascii="Times New Roman" w:eastAsia="Times New Roman" w:hAnsi="Times New Roman" w:cs="B Nazanin"/>
          <w:sz w:val="24"/>
          <w:szCs w:val="24"/>
          <w:rtl/>
          <w:lang w:bidi="fa-IR"/>
        </w:rPr>
      </w:pPr>
    </w:p>
    <w:p w14:paraId="09ECDA94" w14:textId="77777777" w:rsidR="00A04860" w:rsidRDefault="00A04860" w:rsidP="00A54F55">
      <w:pPr>
        <w:bidi/>
        <w:spacing w:line="240" w:lineRule="auto"/>
        <w:rPr>
          <w:rFonts w:ascii="Times New Roman" w:eastAsia="Times New Roman" w:hAnsi="Times New Roman" w:cs="B Nazanin"/>
          <w:sz w:val="24"/>
          <w:szCs w:val="24"/>
          <w:rtl/>
          <w:lang w:bidi="fa-IR"/>
        </w:rPr>
      </w:pPr>
    </w:p>
    <w:p w14:paraId="64E6EDE9" w14:textId="77777777" w:rsidR="00A04860" w:rsidRDefault="00A04860" w:rsidP="00A04860">
      <w:pPr>
        <w:bidi/>
        <w:spacing w:line="240" w:lineRule="auto"/>
        <w:rPr>
          <w:rFonts w:ascii="Times New Roman" w:eastAsia="Times New Roman" w:hAnsi="Times New Roman" w:cs="B Nazanin"/>
          <w:sz w:val="24"/>
          <w:szCs w:val="24"/>
          <w:rtl/>
          <w:lang w:bidi="fa-IR"/>
        </w:rPr>
      </w:pPr>
    </w:p>
    <w:p w14:paraId="47ECC3A1" w14:textId="77777777" w:rsidR="00A04860" w:rsidRDefault="00A04860" w:rsidP="00A04860">
      <w:pPr>
        <w:bidi/>
        <w:spacing w:line="240" w:lineRule="auto"/>
        <w:rPr>
          <w:rFonts w:ascii="Times New Roman" w:eastAsia="Times New Roman" w:hAnsi="Times New Roman" w:cs="B Nazanin"/>
          <w:sz w:val="24"/>
          <w:szCs w:val="24"/>
          <w:rtl/>
          <w:lang w:bidi="fa-IR"/>
        </w:rPr>
      </w:pPr>
    </w:p>
    <w:p w14:paraId="5653C8E2" w14:textId="77777777" w:rsidR="00A04860" w:rsidRDefault="00A04860" w:rsidP="00A04860">
      <w:pPr>
        <w:bidi/>
        <w:spacing w:line="240" w:lineRule="auto"/>
        <w:rPr>
          <w:rFonts w:ascii="Times New Roman" w:eastAsia="Times New Roman" w:hAnsi="Times New Roman" w:cs="B Nazanin"/>
          <w:sz w:val="24"/>
          <w:szCs w:val="24"/>
          <w:rtl/>
          <w:lang w:bidi="fa-IR"/>
        </w:rPr>
      </w:pPr>
    </w:p>
    <w:p w14:paraId="18017D6B" w14:textId="5BAB511E" w:rsidR="000E7EA7" w:rsidRPr="000E7EA7" w:rsidRDefault="00CF25FF" w:rsidP="00A04860">
      <w:pPr>
        <w:bidi/>
        <w:spacing w:line="240" w:lineRule="auto"/>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فرضیه2:</w:t>
      </w:r>
      <w:r w:rsidR="000E7EA7" w:rsidRPr="000E7EA7">
        <w:rPr>
          <w:rFonts w:ascii="Times New Roman" w:eastAsia="Times New Roman" w:hAnsi="Times New Roman" w:cs="B Nazanin" w:hint="cs"/>
          <w:sz w:val="24"/>
          <w:szCs w:val="24"/>
          <w:rtl/>
          <w:lang w:bidi="fa-IR"/>
        </w:rPr>
        <w:t xml:space="preserve">بین سرمایه اجتماعی و هویت قومی گردشگران شهر شیراز رابطه وجود دارد. </w:t>
      </w:r>
    </w:p>
    <w:p w14:paraId="0C353EAD" w14:textId="559BE69F" w:rsidR="000E7EA7" w:rsidRPr="00CF25FF" w:rsidRDefault="00CF25FF" w:rsidP="00CF25FF">
      <w:pPr>
        <w:bidi/>
        <w:spacing w:line="240" w:lineRule="auto"/>
        <w:jc w:val="center"/>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جدول5:</w:t>
      </w:r>
      <w:r w:rsidRPr="00CF25FF">
        <w:rPr>
          <w:rtl/>
        </w:rPr>
        <w:t xml:space="preserve"> </w:t>
      </w:r>
      <w:r w:rsidRPr="00CF25FF">
        <w:rPr>
          <w:rFonts w:ascii="Times New Roman" w:eastAsia="Times New Roman" w:hAnsi="Times New Roman" w:cs="B Nazanin"/>
          <w:sz w:val="24"/>
          <w:szCs w:val="24"/>
          <w:rtl/>
          <w:lang w:bidi="fa-IR"/>
        </w:rPr>
        <w:t>ماتر</w:t>
      </w:r>
      <w:r w:rsidRPr="00CF25FF">
        <w:rPr>
          <w:rFonts w:ascii="Times New Roman" w:eastAsia="Times New Roman" w:hAnsi="Times New Roman" w:cs="B Nazanin" w:hint="cs"/>
          <w:sz w:val="24"/>
          <w:szCs w:val="24"/>
          <w:rtl/>
          <w:lang w:bidi="fa-IR"/>
        </w:rPr>
        <w:t>ی</w:t>
      </w:r>
      <w:r w:rsidRPr="00CF25FF">
        <w:rPr>
          <w:rFonts w:ascii="Times New Roman" w:eastAsia="Times New Roman" w:hAnsi="Times New Roman" w:cs="B Nazanin" w:hint="eastAsia"/>
          <w:sz w:val="24"/>
          <w:szCs w:val="24"/>
          <w:rtl/>
          <w:lang w:bidi="fa-IR"/>
        </w:rPr>
        <w:t>س</w:t>
      </w:r>
      <w:r w:rsidRPr="00CF25FF">
        <w:rPr>
          <w:rFonts w:ascii="Times New Roman" w:eastAsia="Times New Roman" w:hAnsi="Times New Roman" w:cs="B Nazanin"/>
          <w:sz w:val="24"/>
          <w:szCs w:val="24"/>
          <w:rtl/>
          <w:lang w:bidi="fa-IR"/>
        </w:rPr>
        <w:t xml:space="preserve">  همبستگ</w:t>
      </w:r>
      <w:r w:rsidRPr="00CF25FF">
        <w:rPr>
          <w:rFonts w:ascii="Times New Roman" w:eastAsia="Times New Roman" w:hAnsi="Times New Roman" w:cs="B Nazanin" w:hint="cs"/>
          <w:sz w:val="24"/>
          <w:szCs w:val="24"/>
          <w:rtl/>
          <w:lang w:bidi="fa-IR"/>
        </w:rPr>
        <w:t>ی</w:t>
      </w:r>
      <w:r w:rsidRPr="00CF25FF">
        <w:rPr>
          <w:rFonts w:ascii="Times New Roman" w:eastAsia="Times New Roman" w:hAnsi="Times New Roman" w:cs="B Nazanin"/>
          <w:sz w:val="24"/>
          <w:szCs w:val="24"/>
          <w:rtl/>
          <w:lang w:bidi="fa-IR"/>
        </w:rPr>
        <w:t xml:space="preserve"> ب</w:t>
      </w:r>
      <w:r w:rsidRPr="00CF25FF">
        <w:rPr>
          <w:rFonts w:ascii="Times New Roman" w:eastAsia="Times New Roman" w:hAnsi="Times New Roman" w:cs="B Nazanin" w:hint="cs"/>
          <w:sz w:val="24"/>
          <w:szCs w:val="24"/>
          <w:rtl/>
          <w:lang w:bidi="fa-IR"/>
        </w:rPr>
        <w:t>ی</w:t>
      </w:r>
      <w:r w:rsidRPr="00CF25FF">
        <w:rPr>
          <w:rFonts w:ascii="Times New Roman" w:eastAsia="Times New Roman" w:hAnsi="Times New Roman" w:cs="B Nazanin" w:hint="eastAsia"/>
          <w:sz w:val="24"/>
          <w:szCs w:val="24"/>
          <w:rtl/>
          <w:lang w:bidi="fa-IR"/>
        </w:rPr>
        <w:t>ن</w:t>
      </w:r>
      <w:r w:rsidRPr="00CF25FF">
        <w:rPr>
          <w:rFonts w:ascii="Times New Roman" w:eastAsia="Times New Roman" w:hAnsi="Times New Roman" w:cs="B Nazanin"/>
          <w:sz w:val="24"/>
          <w:szCs w:val="24"/>
          <w:rtl/>
          <w:lang w:bidi="fa-IR"/>
        </w:rPr>
        <w:t xml:space="preserve"> هو</w:t>
      </w:r>
      <w:r w:rsidRPr="00CF25FF">
        <w:rPr>
          <w:rFonts w:ascii="Times New Roman" w:eastAsia="Times New Roman" w:hAnsi="Times New Roman" w:cs="B Nazanin" w:hint="cs"/>
          <w:sz w:val="24"/>
          <w:szCs w:val="24"/>
          <w:rtl/>
          <w:lang w:bidi="fa-IR"/>
        </w:rPr>
        <w:t>ی</w:t>
      </w:r>
      <w:r w:rsidRPr="00CF25FF">
        <w:rPr>
          <w:rFonts w:ascii="Times New Roman" w:eastAsia="Times New Roman" w:hAnsi="Times New Roman" w:cs="B Nazanin" w:hint="eastAsia"/>
          <w:sz w:val="24"/>
          <w:szCs w:val="24"/>
          <w:rtl/>
          <w:lang w:bidi="fa-IR"/>
        </w:rPr>
        <w:t>ت</w:t>
      </w:r>
      <w:r w:rsidRPr="00CF25FF">
        <w:rPr>
          <w:rFonts w:ascii="Times New Roman" w:eastAsia="Times New Roman" w:hAnsi="Times New Roman" w:cs="B Nazanin"/>
          <w:sz w:val="24"/>
          <w:szCs w:val="24"/>
          <w:rtl/>
          <w:lang w:bidi="fa-IR"/>
        </w:rPr>
        <w:t xml:space="preserve"> </w:t>
      </w:r>
      <w:r>
        <w:rPr>
          <w:rFonts w:ascii="Times New Roman" w:eastAsia="Times New Roman" w:hAnsi="Times New Roman" w:cs="B Nazanin" w:hint="cs"/>
          <w:sz w:val="24"/>
          <w:szCs w:val="24"/>
          <w:rtl/>
          <w:lang w:bidi="fa-IR"/>
        </w:rPr>
        <w:t>قومی</w:t>
      </w:r>
      <w:r w:rsidRPr="00CF25FF">
        <w:rPr>
          <w:rFonts w:ascii="Times New Roman" w:eastAsia="Times New Roman" w:hAnsi="Times New Roman" w:cs="B Nazanin"/>
          <w:sz w:val="24"/>
          <w:szCs w:val="24"/>
          <w:rtl/>
          <w:lang w:bidi="fa-IR"/>
        </w:rPr>
        <w:t xml:space="preserve"> و سرما</w:t>
      </w:r>
      <w:r w:rsidRPr="00CF25FF">
        <w:rPr>
          <w:rFonts w:ascii="Times New Roman" w:eastAsia="Times New Roman" w:hAnsi="Times New Roman" w:cs="B Nazanin" w:hint="cs"/>
          <w:sz w:val="24"/>
          <w:szCs w:val="24"/>
          <w:rtl/>
          <w:lang w:bidi="fa-IR"/>
        </w:rPr>
        <w:t>ی</w:t>
      </w:r>
      <w:r w:rsidRPr="00CF25FF">
        <w:rPr>
          <w:rFonts w:ascii="Times New Roman" w:eastAsia="Times New Roman" w:hAnsi="Times New Roman" w:cs="B Nazanin" w:hint="eastAsia"/>
          <w:sz w:val="24"/>
          <w:szCs w:val="24"/>
          <w:rtl/>
          <w:lang w:bidi="fa-IR"/>
        </w:rPr>
        <w:t>ه</w:t>
      </w:r>
      <w:r w:rsidRPr="00CF25FF">
        <w:rPr>
          <w:rFonts w:ascii="Times New Roman" w:eastAsia="Times New Roman" w:hAnsi="Times New Roman" w:cs="B Nazanin"/>
          <w:sz w:val="24"/>
          <w:szCs w:val="24"/>
          <w:rtl/>
          <w:lang w:bidi="fa-IR"/>
        </w:rPr>
        <w:t xml:space="preserve"> احتماع</w:t>
      </w:r>
      <w:r w:rsidRPr="00CF25FF">
        <w:rPr>
          <w:rFonts w:ascii="Times New Roman" w:eastAsia="Times New Roman" w:hAnsi="Times New Roman" w:cs="B Nazanin" w:hint="cs"/>
          <w:sz w:val="24"/>
          <w:szCs w:val="24"/>
          <w:rtl/>
          <w:lang w:bidi="fa-IR"/>
        </w:rPr>
        <w:t>ی</w:t>
      </w:r>
      <w:r w:rsidRPr="00CF25FF">
        <w:rPr>
          <w:rFonts w:ascii="Times New Roman" w:eastAsia="Times New Roman" w:hAnsi="Times New Roman" w:cs="B Nazanin"/>
          <w:sz w:val="24"/>
          <w:szCs w:val="24"/>
          <w:rtl/>
          <w:lang w:bidi="fa-IR"/>
        </w:rPr>
        <w:t xml:space="preserve"> گردشگران</w:t>
      </w:r>
    </w:p>
    <w:p w14:paraId="71B22D4A"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tbl>
      <w:tblPr>
        <w:tblpPr w:leftFromText="180" w:rightFromText="180" w:vertAnchor="text" w:horzAnchor="margin" w:tblpXSpec="center" w:tblpY="-3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1815"/>
        <w:gridCol w:w="1815"/>
      </w:tblGrid>
      <w:tr w:rsidR="00CF25FF" w:rsidRPr="007100B1" w14:paraId="026A13D3" w14:textId="77777777" w:rsidTr="00C85933">
        <w:trPr>
          <w:trHeight w:val="534"/>
        </w:trPr>
        <w:tc>
          <w:tcPr>
            <w:tcW w:w="2599" w:type="dxa"/>
            <w:vMerge w:val="restart"/>
            <w:tcBorders>
              <w:tr2bl w:val="single" w:sz="4" w:space="0" w:color="auto"/>
            </w:tcBorders>
            <w:shd w:val="clear" w:color="auto" w:fill="BFBFBF"/>
            <w:vAlign w:val="center"/>
          </w:tcPr>
          <w:p w14:paraId="7648DE12" w14:textId="77777777" w:rsidR="00CF25FF" w:rsidRPr="007100B1" w:rsidRDefault="00CF25FF" w:rsidP="00C85933">
            <w:pPr>
              <w:bidi/>
              <w:rPr>
                <w:rFonts w:cs="B Zar"/>
                <w:rtl/>
              </w:rPr>
            </w:pPr>
            <w:r w:rsidRPr="007100B1">
              <w:rPr>
                <w:rFonts w:cs="B Zar"/>
                <w:rtl/>
              </w:rPr>
              <w:t>متغیر مستقل</w:t>
            </w:r>
          </w:p>
          <w:p w14:paraId="647C5D03" w14:textId="77777777" w:rsidR="00CF25FF" w:rsidRPr="007100B1" w:rsidRDefault="00CF25FF" w:rsidP="00C85933">
            <w:pPr>
              <w:bidi/>
              <w:rPr>
                <w:rFonts w:cs="B Zar"/>
                <w:rtl/>
              </w:rPr>
            </w:pPr>
            <w:r w:rsidRPr="007100B1">
              <w:rPr>
                <w:rFonts w:cs="B Zar"/>
                <w:rtl/>
              </w:rPr>
              <w:t>متغیر وابسته</w:t>
            </w:r>
          </w:p>
        </w:tc>
        <w:tc>
          <w:tcPr>
            <w:tcW w:w="3630" w:type="dxa"/>
            <w:gridSpan w:val="2"/>
            <w:shd w:val="clear" w:color="auto" w:fill="BFBFBF"/>
            <w:vAlign w:val="center"/>
          </w:tcPr>
          <w:p w14:paraId="12091B54" w14:textId="77777777" w:rsidR="00CF25FF" w:rsidRPr="007100B1" w:rsidRDefault="00CF25FF" w:rsidP="00C85933">
            <w:pPr>
              <w:bidi/>
              <w:rPr>
                <w:rFonts w:cs="B Zar"/>
                <w:rtl/>
              </w:rPr>
            </w:pPr>
            <w:r>
              <w:rPr>
                <w:rFonts w:cs="B Zar" w:hint="cs"/>
                <w:rtl/>
              </w:rPr>
              <w:t>سرمایه اجتماعی</w:t>
            </w:r>
          </w:p>
        </w:tc>
      </w:tr>
      <w:tr w:rsidR="00CF25FF" w:rsidRPr="007100B1" w14:paraId="71D9540C" w14:textId="77777777" w:rsidTr="00C85933">
        <w:trPr>
          <w:trHeight w:val="534"/>
        </w:trPr>
        <w:tc>
          <w:tcPr>
            <w:tcW w:w="2599" w:type="dxa"/>
            <w:vMerge/>
            <w:tcBorders>
              <w:tr2bl w:val="single" w:sz="4" w:space="0" w:color="FFFFFF"/>
            </w:tcBorders>
            <w:shd w:val="clear" w:color="auto" w:fill="BFBFBF"/>
            <w:vAlign w:val="center"/>
          </w:tcPr>
          <w:p w14:paraId="3A8742DF" w14:textId="77777777" w:rsidR="00CF25FF" w:rsidRPr="007100B1" w:rsidRDefault="00CF25FF" w:rsidP="00C85933">
            <w:pPr>
              <w:bidi/>
              <w:rPr>
                <w:rFonts w:cs="B Zar"/>
                <w:rtl/>
              </w:rPr>
            </w:pPr>
          </w:p>
        </w:tc>
        <w:tc>
          <w:tcPr>
            <w:tcW w:w="1815" w:type="dxa"/>
            <w:shd w:val="clear" w:color="auto" w:fill="BFBFBF"/>
            <w:vAlign w:val="center"/>
          </w:tcPr>
          <w:p w14:paraId="721D27D9" w14:textId="77777777" w:rsidR="00CF25FF" w:rsidRPr="007100B1" w:rsidRDefault="00CF25FF" w:rsidP="00C85933">
            <w:pPr>
              <w:bidi/>
              <w:rPr>
                <w:rFonts w:cs="B Zar"/>
                <w:rtl/>
              </w:rPr>
            </w:pPr>
            <w:r w:rsidRPr="007100B1">
              <w:rPr>
                <w:rFonts w:cs="B Zar"/>
                <w:rtl/>
              </w:rPr>
              <w:t>مقدارهمبستگی</w:t>
            </w:r>
          </w:p>
        </w:tc>
        <w:tc>
          <w:tcPr>
            <w:tcW w:w="1815" w:type="dxa"/>
            <w:shd w:val="clear" w:color="auto" w:fill="BFBFBF"/>
            <w:vAlign w:val="center"/>
          </w:tcPr>
          <w:p w14:paraId="638EA192" w14:textId="77777777" w:rsidR="00CF25FF" w:rsidRPr="007100B1" w:rsidRDefault="00CF25FF" w:rsidP="00C85933">
            <w:pPr>
              <w:bidi/>
              <w:rPr>
                <w:rFonts w:cs="B Zar"/>
                <w:rtl/>
              </w:rPr>
            </w:pPr>
            <w:r w:rsidRPr="007100B1">
              <w:rPr>
                <w:rFonts w:cs="B Zar"/>
                <w:rtl/>
              </w:rPr>
              <w:t>سطح معنی</w:t>
            </w:r>
            <w:r w:rsidRPr="007100B1">
              <w:rPr>
                <w:rFonts w:cs="B Zar"/>
                <w:rtl/>
              </w:rPr>
              <w:softHyphen/>
              <w:t>داری</w:t>
            </w:r>
          </w:p>
        </w:tc>
      </w:tr>
      <w:tr w:rsidR="00CF25FF" w:rsidRPr="007100B1" w14:paraId="158F9AEA" w14:textId="77777777" w:rsidTr="00C85933">
        <w:trPr>
          <w:trHeight w:val="550"/>
        </w:trPr>
        <w:tc>
          <w:tcPr>
            <w:tcW w:w="2599" w:type="dxa"/>
            <w:shd w:val="clear" w:color="auto" w:fill="BFBFBF"/>
            <w:vAlign w:val="center"/>
          </w:tcPr>
          <w:p w14:paraId="397A53C9" w14:textId="04EA1212" w:rsidR="00CF25FF" w:rsidRPr="007100B1" w:rsidRDefault="00CF25FF" w:rsidP="00CF25FF">
            <w:pPr>
              <w:bidi/>
              <w:rPr>
                <w:rFonts w:cs="B Zar"/>
                <w:rtl/>
              </w:rPr>
            </w:pPr>
            <w:r>
              <w:rPr>
                <w:rFonts w:cs="B Zar" w:hint="cs"/>
                <w:rtl/>
              </w:rPr>
              <w:t>هویت قومی</w:t>
            </w:r>
          </w:p>
        </w:tc>
        <w:tc>
          <w:tcPr>
            <w:tcW w:w="1815" w:type="dxa"/>
            <w:vAlign w:val="center"/>
          </w:tcPr>
          <w:p w14:paraId="24ED1093" w14:textId="266D5E8D" w:rsidR="00CF25FF" w:rsidRPr="007100B1" w:rsidRDefault="004F0992" w:rsidP="00C85933">
            <w:pPr>
              <w:bidi/>
              <w:rPr>
                <w:rFonts w:cs="B Zar"/>
                <w:rtl/>
              </w:rPr>
            </w:pPr>
            <w:r>
              <w:rPr>
                <w:rFonts w:cs="B Zar" w:hint="cs"/>
                <w:rtl/>
              </w:rPr>
              <w:t>5</w:t>
            </w:r>
            <w:r w:rsidR="00CF25FF" w:rsidRPr="007100B1">
              <w:rPr>
                <w:rFonts w:cs="B Zar" w:hint="cs"/>
                <w:rtl/>
              </w:rPr>
              <w:t>80</w:t>
            </w:r>
            <w:r w:rsidR="00CF25FF" w:rsidRPr="007100B1">
              <w:rPr>
                <w:rFonts w:cs="B Zar"/>
                <w:rtl/>
              </w:rPr>
              <w:t>/0**</w:t>
            </w:r>
          </w:p>
        </w:tc>
        <w:tc>
          <w:tcPr>
            <w:tcW w:w="1815" w:type="dxa"/>
            <w:vAlign w:val="center"/>
          </w:tcPr>
          <w:p w14:paraId="35A1A6FA" w14:textId="77777777" w:rsidR="00CF25FF" w:rsidRPr="007100B1" w:rsidRDefault="00CF25FF" w:rsidP="00C85933">
            <w:pPr>
              <w:bidi/>
              <w:rPr>
                <w:rFonts w:cs="B Zar"/>
                <w:rtl/>
              </w:rPr>
            </w:pPr>
            <w:r w:rsidRPr="007100B1">
              <w:rPr>
                <w:rFonts w:cs="B Zar"/>
                <w:rtl/>
              </w:rPr>
              <w:t>000/0</w:t>
            </w:r>
          </w:p>
        </w:tc>
      </w:tr>
    </w:tbl>
    <w:p w14:paraId="5B8063CC"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678162F2" w14:textId="77777777" w:rsidR="000E7EA7" w:rsidRPr="000E7EA7" w:rsidRDefault="000E7EA7" w:rsidP="000E7EA7">
      <w:pPr>
        <w:bidi/>
        <w:spacing w:line="240" w:lineRule="auto"/>
        <w:rPr>
          <w:rFonts w:ascii="Times New Roman" w:eastAsia="Times New Roman" w:hAnsi="Times New Roman" w:cs="B Nazanin"/>
          <w:sz w:val="24"/>
          <w:szCs w:val="24"/>
          <w:rtl/>
          <w:lang w:bidi="fa-IR"/>
        </w:rPr>
      </w:pPr>
    </w:p>
    <w:p w14:paraId="7F788C8C" w14:textId="77777777" w:rsidR="00CF25FF" w:rsidRDefault="00CF25FF" w:rsidP="000E7EA7">
      <w:pPr>
        <w:bidi/>
        <w:spacing w:line="240" w:lineRule="auto"/>
        <w:rPr>
          <w:rFonts w:ascii="Times New Roman" w:eastAsia="Times New Roman" w:hAnsi="Times New Roman" w:cs="B Nazanin"/>
          <w:sz w:val="24"/>
          <w:szCs w:val="24"/>
          <w:rtl/>
          <w:lang w:bidi="fa-IR"/>
        </w:rPr>
      </w:pPr>
    </w:p>
    <w:p w14:paraId="0AE7AFC6" w14:textId="77777777" w:rsidR="00CF25FF" w:rsidRDefault="00CF25FF" w:rsidP="00CF25FF">
      <w:pPr>
        <w:bidi/>
        <w:spacing w:line="240" w:lineRule="auto"/>
        <w:rPr>
          <w:rFonts w:ascii="Times New Roman" w:eastAsia="Times New Roman" w:hAnsi="Times New Roman" w:cs="B Nazanin"/>
          <w:sz w:val="24"/>
          <w:szCs w:val="24"/>
          <w:rtl/>
          <w:lang w:bidi="fa-IR"/>
        </w:rPr>
      </w:pPr>
    </w:p>
    <w:p w14:paraId="6F2C832B" w14:textId="77777777" w:rsidR="00CF25FF" w:rsidRDefault="00CF25FF" w:rsidP="00CF25FF">
      <w:pPr>
        <w:bidi/>
        <w:spacing w:line="240" w:lineRule="auto"/>
        <w:rPr>
          <w:rFonts w:ascii="Times New Roman" w:eastAsia="Times New Roman" w:hAnsi="Times New Roman" w:cs="B Nazanin"/>
          <w:sz w:val="24"/>
          <w:szCs w:val="24"/>
          <w:rtl/>
          <w:lang w:bidi="fa-IR"/>
        </w:rPr>
      </w:pPr>
    </w:p>
    <w:p w14:paraId="35FD2BCD" w14:textId="77777777" w:rsidR="00CF25FF" w:rsidRDefault="00CF25FF" w:rsidP="00CF25FF">
      <w:pPr>
        <w:bidi/>
        <w:spacing w:line="240" w:lineRule="auto"/>
        <w:rPr>
          <w:rFonts w:ascii="Times New Roman" w:eastAsia="Times New Roman" w:hAnsi="Times New Roman" w:cs="B Nazanin"/>
          <w:sz w:val="24"/>
          <w:szCs w:val="24"/>
          <w:rtl/>
          <w:lang w:bidi="fa-IR"/>
        </w:rPr>
      </w:pPr>
    </w:p>
    <w:p w14:paraId="3B41C643" w14:textId="397FE8FB" w:rsidR="00CF25FF" w:rsidRDefault="00CF25FF" w:rsidP="00CF25FF">
      <w:pPr>
        <w:bidi/>
        <w:spacing w:line="240" w:lineRule="auto"/>
        <w:rPr>
          <w:rFonts w:ascii="Times New Roman" w:eastAsia="Times New Roman" w:hAnsi="Times New Roman" w:cs="B Nazanin"/>
          <w:sz w:val="24"/>
          <w:szCs w:val="24"/>
          <w:lang w:bidi="fa-IR"/>
        </w:rPr>
      </w:pPr>
    </w:p>
    <w:p w14:paraId="6CE556F5" w14:textId="74CBB5D8" w:rsidR="004F0992" w:rsidRDefault="004F0992" w:rsidP="004F0992">
      <w:pPr>
        <w:bidi/>
        <w:spacing w:line="240" w:lineRule="auto"/>
        <w:rPr>
          <w:rFonts w:ascii="Cambria" w:eastAsia="Times New Roman" w:hAnsi="Cambria" w:cs="B Nazanin"/>
          <w:sz w:val="24"/>
          <w:szCs w:val="24"/>
          <w:rtl/>
          <w:lang w:bidi="fa-IR"/>
        </w:rPr>
      </w:pPr>
      <w:r w:rsidRPr="004F0992">
        <w:rPr>
          <w:rFonts w:ascii="Times New Roman" w:eastAsia="Times New Roman" w:hAnsi="Times New Roman" w:cs="B Nazanin"/>
          <w:sz w:val="24"/>
          <w:szCs w:val="24"/>
          <w:rtl/>
          <w:lang w:bidi="fa-IR"/>
        </w:rPr>
        <w:t>جدول شماره</w:t>
      </w:r>
      <w:r>
        <w:rPr>
          <w:rFonts w:ascii="Times New Roman" w:eastAsia="Times New Roman" w:hAnsi="Times New Roman" w:cs="B Nazanin" w:hint="cs"/>
          <w:sz w:val="24"/>
          <w:szCs w:val="24"/>
          <w:rtl/>
          <w:lang w:bidi="fa-IR"/>
        </w:rPr>
        <w:t>5</w:t>
      </w:r>
      <w:r>
        <w:rPr>
          <w:rFonts w:ascii="Times New Roman" w:eastAsia="Times New Roman" w:hAnsi="Times New Roman" w:cs="B Nazanin"/>
          <w:sz w:val="24"/>
          <w:szCs w:val="24"/>
          <w:rtl/>
          <w:lang w:bidi="fa-IR"/>
        </w:rPr>
        <w:t>: نشا</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ن</w:t>
      </w:r>
      <w:r>
        <w:rPr>
          <w:rFonts w:ascii="Times New Roman" w:eastAsia="Times New Roman" w:hAnsi="Times New Roman" w:cs="Calibri"/>
          <w:sz w:val="24"/>
          <w:szCs w:val="24"/>
          <w:rtl/>
          <w:lang w:bidi="fa-IR"/>
        </w:rPr>
        <w:softHyphen/>
      </w:r>
      <w:r w:rsidRPr="004F0992">
        <w:rPr>
          <w:rFonts w:ascii="Times New Roman" w:eastAsia="Times New Roman" w:hAnsi="Times New Roman" w:cs="B Nazanin" w:hint="cs"/>
          <w:sz w:val="24"/>
          <w:szCs w:val="24"/>
          <w:rtl/>
          <w:lang w:bidi="fa-IR"/>
        </w:rPr>
        <w:t>دهنده</w:t>
      </w:r>
      <w:r w:rsidRPr="004F0992">
        <w:rPr>
          <w:rFonts w:ascii="Times New Roman" w:eastAsia="Times New Roman" w:hAnsi="Times New Roman" w:cs="B Nazanin"/>
          <w:sz w:val="24"/>
          <w:szCs w:val="24"/>
          <w:rtl/>
          <w:lang w:bidi="fa-IR"/>
        </w:rPr>
        <w:t xml:space="preserve"> </w:t>
      </w:r>
      <w:r w:rsidRPr="004F0992">
        <w:rPr>
          <w:rFonts w:ascii="Times New Roman" w:eastAsia="Times New Roman" w:hAnsi="Times New Roman" w:cs="B Nazanin" w:hint="cs"/>
          <w:sz w:val="24"/>
          <w:szCs w:val="24"/>
          <w:rtl/>
          <w:lang w:bidi="fa-IR"/>
        </w:rPr>
        <w:t>ضريب</w:t>
      </w:r>
      <w:r w:rsidRPr="004F0992">
        <w:rPr>
          <w:rFonts w:ascii="Times New Roman" w:eastAsia="Times New Roman" w:hAnsi="Times New Roman" w:cs="B Nazanin"/>
          <w:sz w:val="24"/>
          <w:szCs w:val="24"/>
          <w:rtl/>
          <w:lang w:bidi="fa-IR"/>
        </w:rPr>
        <w:t xml:space="preserve"> </w:t>
      </w:r>
      <w:r w:rsidRPr="004F0992">
        <w:rPr>
          <w:rFonts w:ascii="Times New Roman" w:eastAsia="Times New Roman" w:hAnsi="Times New Roman" w:cs="B Nazanin" w:hint="cs"/>
          <w:sz w:val="24"/>
          <w:szCs w:val="24"/>
          <w:rtl/>
          <w:lang w:bidi="fa-IR"/>
        </w:rPr>
        <w:t>همبستگي</w:t>
      </w:r>
      <w:r w:rsidRPr="004F0992">
        <w:rPr>
          <w:rFonts w:ascii="Times New Roman" w:eastAsia="Times New Roman" w:hAnsi="Times New Roman" w:cs="B Nazanin"/>
          <w:sz w:val="24"/>
          <w:szCs w:val="24"/>
          <w:rtl/>
          <w:lang w:bidi="fa-IR"/>
        </w:rPr>
        <w:t xml:space="preserve"> </w:t>
      </w:r>
      <w:r w:rsidRPr="004F0992">
        <w:rPr>
          <w:rFonts w:ascii="Times New Roman" w:eastAsia="Times New Roman" w:hAnsi="Times New Roman" w:cs="B Nazanin" w:hint="cs"/>
          <w:sz w:val="24"/>
          <w:szCs w:val="24"/>
          <w:rtl/>
          <w:lang w:bidi="fa-IR"/>
        </w:rPr>
        <w:t>پيرسون</w:t>
      </w:r>
      <w:r w:rsidRPr="004F0992">
        <w:rPr>
          <w:rFonts w:ascii="Times New Roman" w:eastAsia="Times New Roman" w:hAnsi="Times New Roman" w:cs="B Nazanin"/>
          <w:sz w:val="24"/>
          <w:szCs w:val="24"/>
          <w:rtl/>
          <w:lang w:bidi="fa-IR"/>
        </w:rPr>
        <w:t xml:space="preserve"> </w:t>
      </w:r>
      <w:r w:rsidRPr="004F0992">
        <w:rPr>
          <w:rFonts w:ascii="Times New Roman" w:eastAsia="Times New Roman" w:hAnsi="Times New Roman" w:cs="B Nazanin" w:hint="cs"/>
          <w:sz w:val="24"/>
          <w:szCs w:val="24"/>
          <w:rtl/>
          <w:lang w:bidi="fa-IR"/>
        </w:rPr>
        <w:t>بی</w:t>
      </w:r>
      <w:r w:rsidRPr="004F0992">
        <w:rPr>
          <w:rFonts w:ascii="Times New Roman" w:eastAsia="Times New Roman" w:hAnsi="Times New Roman" w:cs="B Nazanin" w:hint="eastAsia"/>
          <w:sz w:val="24"/>
          <w:szCs w:val="24"/>
          <w:rtl/>
          <w:lang w:bidi="fa-IR"/>
        </w:rPr>
        <w:t>ن</w:t>
      </w:r>
      <w:r w:rsidRPr="004F0992">
        <w:rPr>
          <w:rFonts w:ascii="Times New Roman" w:eastAsia="Times New Roman" w:hAnsi="Times New Roman" w:cs="B Nazanin"/>
          <w:sz w:val="24"/>
          <w:szCs w:val="24"/>
          <w:rtl/>
          <w:lang w:bidi="fa-IR"/>
        </w:rPr>
        <w:t xml:space="preserve"> هو</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ت</w:t>
      </w:r>
      <w:r w:rsidRPr="004F0992">
        <w:rPr>
          <w:rFonts w:ascii="Times New Roman" w:eastAsia="Times New Roman" w:hAnsi="Times New Roman" w:cs="B Nazanin"/>
          <w:sz w:val="24"/>
          <w:szCs w:val="24"/>
          <w:rtl/>
          <w:lang w:bidi="fa-IR"/>
        </w:rPr>
        <w:t xml:space="preserve"> </w:t>
      </w:r>
      <w:r>
        <w:rPr>
          <w:rFonts w:ascii="Times New Roman" w:eastAsia="Times New Roman" w:hAnsi="Times New Roman" w:cs="B Nazanin" w:hint="cs"/>
          <w:sz w:val="24"/>
          <w:szCs w:val="24"/>
          <w:rtl/>
          <w:lang w:bidi="fa-IR"/>
        </w:rPr>
        <w:t>قومی</w:t>
      </w:r>
      <w:r w:rsidRPr="004F0992">
        <w:rPr>
          <w:rFonts w:ascii="Times New Roman" w:eastAsia="Times New Roman" w:hAnsi="Times New Roman" w:cs="B Nazanin"/>
          <w:sz w:val="24"/>
          <w:szCs w:val="24"/>
          <w:rtl/>
          <w:lang w:bidi="fa-IR"/>
        </w:rPr>
        <w:t xml:space="preserve"> و سرما</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ه</w:t>
      </w:r>
      <w:r w:rsidRPr="004F0992">
        <w:rPr>
          <w:rFonts w:ascii="Times New Roman" w:eastAsia="Times New Roman" w:hAnsi="Times New Roman" w:cs="B Nazanin"/>
          <w:sz w:val="24"/>
          <w:szCs w:val="24"/>
          <w:rtl/>
          <w:lang w:bidi="fa-IR"/>
        </w:rPr>
        <w:t xml:space="preserve"> اجتماع</w:t>
      </w:r>
      <w:r w:rsidRPr="004F0992">
        <w:rPr>
          <w:rFonts w:ascii="Times New Roman" w:eastAsia="Times New Roman" w:hAnsi="Times New Roman" w:cs="B Nazanin" w:hint="cs"/>
          <w:sz w:val="24"/>
          <w:szCs w:val="24"/>
          <w:rtl/>
          <w:lang w:bidi="fa-IR"/>
        </w:rPr>
        <w:t>ی</w:t>
      </w:r>
      <w:r>
        <w:rPr>
          <w:rFonts w:ascii="Times New Roman" w:eastAsia="Times New Roman" w:hAnsi="Times New Roman" w:cs="B Nazanin"/>
          <w:sz w:val="24"/>
          <w:szCs w:val="24"/>
          <w:rtl/>
          <w:lang w:bidi="fa-IR"/>
        </w:rPr>
        <w:t xml:space="preserve"> گردشگران </w:t>
      </w:r>
      <w:r w:rsidRPr="004F0992">
        <w:rPr>
          <w:rFonts w:ascii="Times New Roman" w:eastAsia="Times New Roman" w:hAnsi="Times New Roman" w:cs="B Nazanin"/>
          <w:sz w:val="24"/>
          <w:szCs w:val="24"/>
          <w:rtl/>
          <w:lang w:bidi="fa-IR"/>
        </w:rPr>
        <w:t>م</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sz w:val="24"/>
          <w:szCs w:val="24"/>
          <w:rtl/>
          <w:lang w:bidi="fa-IR"/>
        </w:rPr>
        <w:t xml:space="preserve"> باشد. نتايج بدست آمده از اين </w:t>
      </w:r>
      <w:r>
        <w:rPr>
          <w:rFonts w:ascii="Times New Roman" w:eastAsia="Times New Roman" w:hAnsi="Times New Roman" w:cs="B Nazanin" w:hint="cs"/>
          <w:sz w:val="24"/>
          <w:szCs w:val="24"/>
          <w:rtl/>
          <w:lang w:bidi="fa-IR"/>
        </w:rPr>
        <w:t>جدول</w:t>
      </w:r>
      <w:r w:rsidRPr="004F0992">
        <w:rPr>
          <w:rFonts w:ascii="Times New Roman" w:eastAsia="Times New Roman" w:hAnsi="Times New Roman" w:cs="B Nazanin"/>
          <w:sz w:val="24"/>
          <w:szCs w:val="24"/>
          <w:rtl/>
          <w:lang w:bidi="fa-IR"/>
        </w:rPr>
        <w:t>، حاكي از آن است كه در سطح اطم</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نان</w:t>
      </w:r>
      <w:r w:rsidRPr="004F0992">
        <w:rPr>
          <w:rFonts w:ascii="Times New Roman" w:eastAsia="Times New Roman" w:hAnsi="Times New Roman" w:cs="B Nazanin"/>
          <w:sz w:val="24"/>
          <w:szCs w:val="24"/>
          <w:rtl/>
          <w:lang w:bidi="fa-IR"/>
        </w:rPr>
        <w:t xml:space="preserve"> 99 درصد رابطه معناداري ب</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ن</w:t>
      </w:r>
      <w:r w:rsidRPr="004F0992">
        <w:rPr>
          <w:rFonts w:ascii="Times New Roman" w:eastAsia="Times New Roman" w:hAnsi="Times New Roman" w:cs="B Nazanin"/>
          <w:sz w:val="24"/>
          <w:szCs w:val="24"/>
          <w:rtl/>
          <w:lang w:bidi="fa-IR"/>
        </w:rPr>
        <w:t xml:space="preserve"> هو</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ت</w:t>
      </w:r>
      <w:r w:rsidRPr="004F0992">
        <w:rPr>
          <w:rFonts w:ascii="Times New Roman" w:eastAsia="Times New Roman" w:hAnsi="Times New Roman" w:cs="B Nazanin"/>
          <w:sz w:val="24"/>
          <w:szCs w:val="24"/>
          <w:rtl/>
          <w:lang w:bidi="fa-IR"/>
        </w:rPr>
        <w:t xml:space="preserve"> </w:t>
      </w:r>
      <w:r>
        <w:rPr>
          <w:rFonts w:ascii="Times New Roman" w:eastAsia="Times New Roman" w:hAnsi="Times New Roman" w:cs="B Nazanin" w:hint="cs"/>
          <w:sz w:val="24"/>
          <w:szCs w:val="24"/>
          <w:rtl/>
          <w:lang w:bidi="fa-IR"/>
        </w:rPr>
        <w:t>قومی</w:t>
      </w:r>
      <w:r w:rsidRPr="004F0992">
        <w:rPr>
          <w:rFonts w:ascii="Times New Roman" w:eastAsia="Times New Roman" w:hAnsi="Times New Roman" w:cs="B Nazanin"/>
          <w:sz w:val="24"/>
          <w:szCs w:val="24"/>
          <w:rtl/>
          <w:lang w:bidi="fa-IR"/>
        </w:rPr>
        <w:t xml:space="preserve"> و سرما</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ه</w:t>
      </w:r>
      <w:r w:rsidRPr="004F0992">
        <w:rPr>
          <w:rFonts w:ascii="Times New Roman" w:eastAsia="Times New Roman" w:hAnsi="Times New Roman" w:cs="B Nazanin"/>
          <w:sz w:val="24"/>
          <w:szCs w:val="24"/>
          <w:rtl/>
          <w:lang w:bidi="fa-IR"/>
        </w:rPr>
        <w:t xml:space="preserve"> اجتماع</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sz w:val="24"/>
          <w:szCs w:val="24"/>
          <w:rtl/>
          <w:lang w:bidi="fa-IR"/>
        </w:rPr>
        <w:t xml:space="preserve"> گردشگران وجود دارد. بد</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ن</w:t>
      </w:r>
      <w:r w:rsidRPr="004F0992">
        <w:rPr>
          <w:rFonts w:ascii="Times New Roman" w:eastAsia="Times New Roman" w:hAnsi="Times New Roman" w:cs="B Nazanin"/>
          <w:sz w:val="24"/>
          <w:szCs w:val="24"/>
          <w:rtl/>
          <w:lang w:bidi="fa-IR"/>
        </w:rPr>
        <w:t xml:space="preserve"> ترت</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ب</w:t>
      </w:r>
      <w:r w:rsidRPr="004F0992">
        <w:rPr>
          <w:rFonts w:ascii="Times New Roman" w:eastAsia="Times New Roman" w:hAnsi="Times New Roman" w:cs="B Nazanin"/>
          <w:sz w:val="24"/>
          <w:szCs w:val="24"/>
          <w:rtl/>
          <w:lang w:bidi="fa-IR"/>
        </w:rPr>
        <w:t xml:space="preserve"> فرض</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ه</w:t>
      </w:r>
      <w:r w:rsidRPr="004F0992">
        <w:rPr>
          <w:rFonts w:ascii="Times New Roman" w:eastAsia="Times New Roman" w:hAnsi="Times New Roman" w:cs="B Nazanin"/>
          <w:sz w:val="24"/>
          <w:szCs w:val="24"/>
          <w:rtl/>
          <w:lang w:bidi="fa-IR"/>
        </w:rPr>
        <w:t xml:space="preserve"> فوق تا</w:t>
      </w:r>
      <w:r w:rsidRPr="004F0992">
        <w:rPr>
          <w:rFonts w:ascii="Times New Roman" w:eastAsia="Times New Roman" w:hAnsi="Times New Roman" w:cs="B Nazanin" w:hint="cs"/>
          <w:sz w:val="24"/>
          <w:szCs w:val="24"/>
          <w:rtl/>
          <w:lang w:bidi="fa-IR"/>
        </w:rPr>
        <w:t>یی</w:t>
      </w:r>
      <w:r w:rsidRPr="004F0992">
        <w:rPr>
          <w:rFonts w:ascii="Times New Roman" w:eastAsia="Times New Roman" w:hAnsi="Times New Roman" w:cs="B Nazanin" w:hint="eastAsia"/>
          <w:sz w:val="24"/>
          <w:szCs w:val="24"/>
          <w:rtl/>
          <w:lang w:bidi="fa-IR"/>
        </w:rPr>
        <w:t>د</w:t>
      </w:r>
      <w:r w:rsidRPr="004F0992">
        <w:rPr>
          <w:rFonts w:ascii="Times New Roman" w:eastAsia="Times New Roman" w:hAnsi="Times New Roman" w:cs="B Nazanin"/>
          <w:sz w:val="24"/>
          <w:szCs w:val="24"/>
          <w:rtl/>
          <w:lang w:bidi="fa-IR"/>
        </w:rPr>
        <w:t xml:space="preserve"> م</w:t>
      </w:r>
      <w:r w:rsidRPr="004F0992">
        <w:rPr>
          <w:rFonts w:ascii="Times New Roman" w:eastAsia="Times New Roman" w:hAnsi="Times New Roman" w:cs="B Nazanin" w:hint="cs"/>
          <w:sz w:val="24"/>
          <w:szCs w:val="24"/>
          <w:rtl/>
          <w:lang w:bidi="fa-IR"/>
        </w:rPr>
        <w:t>ی</w:t>
      </w:r>
      <w:r>
        <w:rPr>
          <w:rFonts w:ascii="Times New Roman" w:eastAsia="Times New Roman" w:hAnsi="Times New Roman" w:cs="B Nazanin"/>
          <w:sz w:val="24"/>
          <w:szCs w:val="24"/>
          <w:rtl/>
          <w:lang w:bidi="fa-IR"/>
        </w:rPr>
        <w:softHyphen/>
      </w:r>
      <w:r w:rsidRPr="004F0992">
        <w:rPr>
          <w:rFonts w:ascii="Cambria" w:eastAsia="Times New Roman" w:hAnsi="Cambria" w:cs="B Nazanin" w:hint="cs"/>
          <w:sz w:val="24"/>
          <w:szCs w:val="24"/>
          <w:rtl/>
          <w:lang w:bidi="fa-IR"/>
        </w:rPr>
        <w:t>شود.</w:t>
      </w:r>
    </w:p>
    <w:p w14:paraId="0CAF0ABB" w14:textId="323B6C32" w:rsidR="004F0992" w:rsidRDefault="004F0992" w:rsidP="004F0992">
      <w:pPr>
        <w:bidi/>
        <w:spacing w:line="240" w:lineRule="auto"/>
        <w:rPr>
          <w:rFonts w:ascii="Cambria" w:eastAsia="Times New Roman" w:hAnsi="Cambria" w:cs="B Nazanin"/>
          <w:sz w:val="24"/>
          <w:szCs w:val="24"/>
          <w:rtl/>
          <w:lang w:bidi="fa-IR"/>
        </w:rPr>
      </w:pPr>
    </w:p>
    <w:p w14:paraId="2CB27FD9" w14:textId="77777777" w:rsidR="004F0992" w:rsidRPr="004F0992" w:rsidRDefault="004F0992" w:rsidP="004F0992">
      <w:pPr>
        <w:bidi/>
        <w:spacing w:line="240" w:lineRule="auto"/>
        <w:rPr>
          <w:rFonts w:ascii="Times New Roman" w:eastAsia="Times New Roman" w:hAnsi="Times New Roman" w:cs="Times New Roman"/>
          <w:sz w:val="24"/>
          <w:szCs w:val="24"/>
          <w:rtl/>
          <w:lang w:bidi="fa-IR"/>
        </w:rPr>
      </w:pPr>
    </w:p>
    <w:p w14:paraId="7B19B3C8" w14:textId="3545D80F" w:rsidR="004F0992" w:rsidRPr="004F0992" w:rsidRDefault="004F0992" w:rsidP="004F0992">
      <w:pPr>
        <w:bidi/>
        <w:spacing w:line="240" w:lineRule="auto"/>
        <w:jc w:val="center"/>
        <w:rPr>
          <w:rFonts w:ascii="Times New Roman" w:eastAsia="Times New Roman" w:hAnsi="Times New Roman" w:cs="B Nazanin"/>
          <w:sz w:val="24"/>
          <w:szCs w:val="24"/>
          <w:lang w:bidi="fa-IR"/>
        </w:rPr>
      </w:pPr>
      <w:r w:rsidRPr="004F0992">
        <w:rPr>
          <w:rFonts w:ascii="Times New Roman" w:eastAsia="Times New Roman" w:hAnsi="Times New Roman" w:cs="B Nazanin" w:hint="eastAsia"/>
          <w:sz w:val="24"/>
          <w:szCs w:val="24"/>
          <w:rtl/>
          <w:lang w:bidi="fa-IR"/>
        </w:rPr>
        <w:t>جدول</w:t>
      </w:r>
      <w:r w:rsidRPr="004F0992">
        <w:rPr>
          <w:rFonts w:ascii="Times New Roman" w:eastAsia="Times New Roman" w:hAnsi="Times New Roman" w:cs="B Nazanin"/>
          <w:sz w:val="24"/>
          <w:szCs w:val="24"/>
          <w:rtl/>
          <w:lang w:bidi="fa-IR"/>
        </w:rPr>
        <w:t>6:  ماتر</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س</w:t>
      </w:r>
      <w:r w:rsidRPr="004F0992">
        <w:rPr>
          <w:rFonts w:ascii="Times New Roman" w:eastAsia="Times New Roman" w:hAnsi="Times New Roman" w:cs="B Nazanin"/>
          <w:sz w:val="24"/>
          <w:szCs w:val="24"/>
          <w:rtl/>
          <w:lang w:bidi="fa-IR"/>
        </w:rPr>
        <w:t xml:space="preserve"> همبستگ</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sz w:val="24"/>
          <w:szCs w:val="24"/>
          <w:rtl/>
          <w:lang w:bidi="fa-IR"/>
        </w:rPr>
        <w:t xml:space="preserve"> ب</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ن</w:t>
      </w:r>
      <w:r w:rsidRPr="004F0992">
        <w:rPr>
          <w:rFonts w:ascii="Times New Roman" w:eastAsia="Times New Roman" w:hAnsi="Times New Roman" w:cs="B Nazanin"/>
          <w:sz w:val="24"/>
          <w:szCs w:val="24"/>
          <w:rtl/>
          <w:lang w:bidi="fa-IR"/>
        </w:rPr>
        <w:t xml:space="preserve"> هو</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ت</w:t>
      </w:r>
      <w:r w:rsidRPr="004F0992">
        <w:rPr>
          <w:rFonts w:ascii="Times New Roman" w:eastAsia="Times New Roman" w:hAnsi="Times New Roman" w:cs="B Nazanin"/>
          <w:sz w:val="24"/>
          <w:szCs w:val="24"/>
          <w:rtl/>
          <w:lang w:bidi="fa-IR"/>
        </w:rPr>
        <w:t xml:space="preserve"> مل</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sz w:val="24"/>
          <w:szCs w:val="24"/>
          <w:rtl/>
          <w:lang w:bidi="fa-IR"/>
        </w:rPr>
        <w:t xml:space="preserve"> و سرما</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hint="eastAsia"/>
          <w:sz w:val="24"/>
          <w:szCs w:val="24"/>
          <w:rtl/>
          <w:lang w:bidi="fa-IR"/>
        </w:rPr>
        <w:t>ه</w:t>
      </w:r>
      <w:r w:rsidRPr="004F0992">
        <w:rPr>
          <w:rFonts w:ascii="Times New Roman" w:eastAsia="Times New Roman" w:hAnsi="Times New Roman" w:cs="B Nazanin"/>
          <w:sz w:val="24"/>
          <w:szCs w:val="24"/>
          <w:rtl/>
          <w:lang w:bidi="fa-IR"/>
        </w:rPr>
        <w:t xml:space="preserve"> اجتماع</w:t>
      </w:r>
      <w:r w:rsidRPr="004F0992">
        <w:rPr>
          <w:rFonts w:ascii="Times New Roman" w:eastAsia="Times New Roman" w:hAnsi="Times New Roman" w:cs="B Nazanin" w:hint="cs"/>
          <w:sz w:val="24"/>
          <w:szCs w:val="24"/>
          <w:rtl/>
          <w:lang w:bidi="fa-IR"/>
        </w:rPr>
        <w:t>ی</w:t>
      </w:r>
      <w:r w:rsidRPr="004F0992">
        <w:rPr>
          <w:rFonts w:ascii="Times New Roman" w:eastAsia="Times New Roman" w:hAnsi="Times New Roman" w:cs="B Nazanin"/>
          <w:sz w:val="24"/>
          <w:szCs w:val="24"/>
          <w:rtl/>
          <w:lang w:bidi="fa-IR"/>
        </w:rPr>
        <w:t xml:space="preserve"> گردشگران</w:t>
      </w:r>
    </w:p>
    <w:p w14:paraId="054AEAFD" w14:textId="2625A84E" w:rsidR="004F0992" w:rsidRDefault="004F0992" w:rsidP="004F0992">
      <w:pPr>
        <w:bidi/>
        <w:spacing w:line="240" w:lineRule="auto"/>
        <w:jc w:val="center"/>
        <w:rPr>
          <w:rFonts w:ascii="Times New Roman" w:eastAsia="Times New Roman" w:hAnsi="Times New Roman" w:cs="B Nazanin"/>
          <w:sz w:val="24"/>
          <w:szCs w:val="24"/>
          <w:lang w:bidi="fa-IR"/>
        </w:rPr>
      </w:pPr>
    </w:p>
    <w:p w14:paraId="0DB67B40" w14:textId="2CA30198" w:rsidR="004F0992" w:rsidRDefault="004F0992" w:rsidP="004F0992">
      <w:pPr>
        <w:bidi/>
        <w:spacing w:line="240" w:lineRule="auto"/>
        <w:rPr>
          <w:rFonts w:ascii="Times New Roman" w:eastAsia="Times New Roman" w:hAnsi="Times New Roman" w:cs="B Nazanin"/>
          <w:sz w:val="24"/>
          <w:szCs w:val="24"/>
          <w:lang w:bidi="fa-IR"/>
        </w:rPr>
      </w:pPr>
    </w:p>
    <w:tbl>
      <w:tblPr>
        <w:tblpPr w:leftFromText="180" w:rightFromText="180" w:vertAnchor="text" w:horzAnchor="margin" w:tblpXSpec="center" w:tblpY="160"/>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1815"/>
        <w:gridCol w:w="1815"/>
      </w:tblGrid>
      <w:tr w:rsidR="004F0992" w:rsidRPr="004F0992" w14:paraId="67D1861B" w14:textId="77777777" w:rsidTr="00EE64DD">
        <w:trPr>
          <w:trHeight w:val="534"/>
        </w:trPr>
        <w:tc>
          <w:tcPr>
            <w:tcW w:w="2599" w:type="dxa"/>
            <w:vMerge w:val="restart"/>
            <w:tcBorders>
              <w:tr2bl w:val="single" w:sz="4" w:space="0" w:color="auto"/>
            </w:tcBorders>
            <w:shd w:val="clear" w:color="auto" w:fill="BFBFBF"/>
            <w:vAlign w:val="center"/>
          </w:tcPr>
          <w:p w14:paraId="38BC91DE"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sz w:val="24"/>
                <w:szCs w:val="24"/>
                <w:rtl/>
              </w:rPr>
              <w:t xml:space="preserve">                      متغیر مستقل</w:t>
            </w:r>
          </w:p>
          <w:p w14:paraId="3534C126"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sz w:val="24"/>
                <w:szCs w:val="24"/>
                <w:rtl/>
              </w:rPr>
              <w:t>متغیر وابسته</w:t>
            </w:r>
          </w:p>
        </w:tc>
        <w:tc>
          <w:tcPr>
            <w:tcW w:w="3630" w:type="dxa"/>
            <w:gridSpan w:val="2"/>
            <w:shd w:val="clear" w:color="auto" w:fill="BFBFBF"/>
            <w:vAlign w:val="center"/>
          </w:tcPr>
          <w:p w14:paraId="43E29DEE"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hint="cs"/>
                <w:sz w:val="24"/>
                <w:szCs w:val="24"/>
                <w:rtl/>
              </w:rPr>
              <w:t>سرمایه اجتماعی</w:t>
            </w:r>
          </w:p>
        </w:tc>
      </w:tr>
      <w:tr w:rsidR="004F0992" w:rsidRPr="004F0992" w14:paraId="3E14C202" w14:textId="77777777" w:rsidTr="00EE64DD">
        <w:trPr>
          <w:trHeight w:val="534"/>
        </w:trPr>
        <w:tc>
          <w:tcPr>
            <w:tcW w:w="2599" w:type="dxa"/>
            <w:vMerge/>
            <w:tcBorders>
              <w:tr2bl w:val="single" w:sz="4" w:space="0" w:color="FFFFFF"/>
            </w:tcBorders>
            <w:shd w:val="clear" w:color="auto" w:fill="BFBFBF"/>
            <w:vAlign w:val="center"/>
          </w:tcPr>
          <w:p w14:paraId="6C12A10F" w14:textId="77777777" w:rsidR="004F0992" w:rsidRPr="004F0992" w:rsidRDefault="004F0992" w:rsidP="004F0992">
            <w:pPr>
              <w:bidi/>
              <w:spacing w:line="240" w:lineRule="auto"/>
              <w:rPr>
                <w:rFonts w:ascii="Times New Roman" w:eastAsia="Times New Roman" w:hAnsi="Times New Roman" w:cs="B Nazanin"/>
                <w:sz w:val="24"/>
                <w:szCs w:val="24"/>
                <w:rtl/>
              </w:rPr>
            </w:pPr>
          </w:p>
        </w:tc>
        <w:tc>
          <w:tcPr>
            <w:tcW w:w="1815" w:type="dxa"/>
            <w:shd w:val="clear" w:color="auto" w:fill="BFBFBF"/>
            <w:vAlign w:val="center"/>
          </w:tcPr>
          <w:p w14:paraId="21B9A1D4"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sz w:val="24"/>
                <w:szCs w:val="24"/>
                <w:rtl/>
              </w:rPr>
              <w:t>مقدارهمبستگی</w:t>
            </w:r>
          </w:p>
        </w:tc>
        <w:tc>
          <w:tcPr>
            <w:tcW w:w="1815" w:type="dxa"/>
            <w:shd w:val="clear" w:color="auto" w:fill="BFBFBF"/>
            <w:vAlign w:val="center"/>
          </w:tcPr>
          <w:p w14:paraId="698212B6"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sz w:val="24"/>
                <w:szCs w:val="24"/>
                <w:rtl/>
              </w:rPr>
              <w:t>سطح معنی</w:t>
            </w:r>
            <w:r w:rsidRPr="004F0992">
              <w:rPr>
                <w:rFonts w:ascii="Times New Roman" w:eastAsia="Times New Roman" w:hAnsi="Times New Roman" w:cs="B Nazanin"/>
                <w:sz w:val="24"/>
                <w:szCs w:val="24"/>
                <w:rtl/>
              </w:rPr>
              <w:softHyphen/>
              <w:t>داری</w:t>
            </w:r>
          </w:p>
        </w:tc>
      </w:tr>
      <w:tr w:rsidR="004F0992" w:rsidRPr="004F0992" w14:paraId="2062B02B" w14:textId="77777777" w:rsidTr="00EE64DD">
        <w:trPr>
          <w:trHeight w:val="550"/>
        </w:trPr>
        <w:tc>
          <w:tcPr>
            <w:tcW w:w="2599" w:type="dxa"/>
            <w:shd w:val="clear" w:color="auto" w:fill="BFBFBF"/>
            <w:vAlign w:val="center"/>
          </w:tcPr>
          <w:p w14:paraId="3D63A42A"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hint="cs"/>
                <w:sz w:val="24"/>
                <w:szCs w:val="24"/>
                <w:rtl/>
              </w:rPr>
              <w:t>هویت ملی</w:t>
            </w:r>
          </w:p>
        </w:tc>
        <w:tc>
          <w:tcPr>
            <w:tcW w:w="1815" w:type="dxa"/>
            <w:vAlign w:val="center"/>
          </w:tcPr>
          <w:p w14:paraId="329DA624"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hint="cs"/>
                <w:sz w:val="24"/>
                <w:szCs w:val="24"/>
                <w:rtl/>
              </w:rPr>
              <w:t>506</w:t>
            </w:r>
            <w:r w:rsidRPr="004F0992">
              <w:rPr>
                <w:rFonts w:ascii="Times New Roman" w:eastAsia="Times New Roman" w:hAnsi="Times New Roman" w:cs="B Nazanin"/>
                <w:sz w:val="24"/>
                <w:szCs w:val="24"/>
                <w:rtl/>
              </w:rPr>
              <w:t>/0</w:t>
            </w:r>
            <w:r w:rsidRPr="004F0992">
              <w:rPr>
                <w:rFonts w:ascii="Times New Roman" w:eastAsia="Times New Roman" w:hAnsi="Times New Roman" w:cs="B Nazanin" w:hint="cs"/>
                <w:sz w:val="24"/>
                <w:szCs w:val="24"/>
                <w:rtl/>
              </w:rPr>
              <w:t>**</w:t>
            </w:r>
          </w:p>
        </w:tc>
        <w:tc>
          <w:tcPr>
            <w:tcW w:w="1815" w:type="dxa"/>
            <w:vAlign w:val="center"/>
          </w:tcPr>
          <w:p w14:paraId="64FB8679" w14:textId="77777777" w:rsidR="004F0992" w:rsidRPr="004F0992" w:rsidRDefault="004F0992" w:rsidP="004F0992">
            <w:pPr>
              <w:bidi/>
              <w:spacing w:line="240" w:lineRule="auto"/>
              <w:rPr>
                <w:rFonts w:ascii="Times New Roman" w:eastAsia="Times New Roman" w:hAnsi="Times New Roman" w:cs="B Nazanin"/>
                <w:sz w:val="24"/>
                <w:szCs w:val="24"/>
                <w:rtl/>
              </w:rPr>
            </w:pPr>
            <w:r w:rsidRPr="004F0992">
              <w:rPr>
                <w:rFonts w:ascii="Times New Roman" w:eastAsia="Times New Roman" w:hAnsi="Times New Roman" w:cs="B Nazanin"/>
                <w:sz w:val="24"/>
                <w:szCs w:val="24"/>
                <w:rtl/>
              </w:rPr>
              <w:t>000/0</w:t>
            </w:r>
          </w:p>
        </w:tc>
      </w:tr>
    </w:tbl>
    <w:p w14:paraId="0480F8AB" w14:textId="62D0606E" w:rsidR="004F0992" w:rsidRDefault="004F0992" w:rsidP="004F0992">
      <w:pPr>
        <w:bidi/>
        <w:spacing w:line="240" w:lineRule="auto"/>
        <w:rPr>
          <w:rFonts w:ascii="Times New Roman" w:eastAsia="Times New Roman" w:hAnsi="Times New Roman" w:cs="B Nazanin"/>
          <w:sz w:val="24"/>
          <w:szCs w:val="24"/>
          <w:lang w:bidi="fa-IR"/>
        </w:rPr>
      </w:pPr>
    </w:p>
    <w:p w14:paraId="6F105185" w14:textId="552B6371" w:rsidR="004F0992" w:rsidRDefault="004F0992" w:rsidP="004F0992">
      <w:pPr>
        <w:bidi/>
        <w:spacing w:line="240" w:lineRule="auto"/>
        <w:rPr>
          <w:rFonts w:ascii="Times New Roman" w:eastAsia="Times New Roman" w:hAnsi="Times New Roman" w:cs="B Nazanin"/>
          <w:sz w:val="24"/>
          <w:szCs w:val="24"/>
          <w:rtl/>
          <w:lang w:bidi="fa-IR"/>
        </w:rPr>
      </w:pPr>
    </w:p>
    <w:p w14:paraId="7C92BBD7" w14:textId="243D267C" w:rsidR="004F0992" w:rsidRDefault="004F0992" w:rsidP="004F0992">
      <w:pPr>
        <w:bidi/>
        <w:spacing w:line="240" w:lineRule="auto"/>
        <w:rPr>
          <w:rFonts w:ascii="Times New Roman" w:eastAsia="Times New Roman" w:hAnsi="Times New Roman" w:cs="B Nazanin"/>
          <w:sz w:val="24"/>
          <w:szCs w:val="24"/>
          <w:rtl/>
          <w:lang w:bidi="fa-IR"/>
        </w:rPr>
      </w:pPr>
    </w:p>
    <w:p w14:paraId="58FA34CB" w14:textId="11C8301B" w:rsidR="004F0992" w:rsidRDefault="004F0992" w:rsidP="004F0992">
      <w:pPr>
        <w:bidi/>
        <w:spacing w:line="240" w:lineRule="auto"/>
        <w:rPr>
          <w:rFonts w:ascii="Times New Roman" w:eastAsia="Times New Roman" w:hAnsi="Times New Roman" w:cs="B Nazanin"/>
          <w:sz w:val="24"/>
          <w:szCs w:val="24"/>
          <w:rtl/>
          <w:lang w:bidi="fa-IR"/>
        </w:rPr>
      </w:pPr>
    </w:p>
    <w:p w14:paraId="47EA45EA" w14:textId="0188EE24" w:rsidR="004F0992" w:rsidRDefault="004F0992" w:rsidP="004F0992">
      <w:pPr>
        <w:bidi/>
        <w:spacing w:line="240" w:lineRule="auto"/>
        <w:rPr>
          <w:rFonts w:ascii="Times New Roman" w:eastAsia="Times New Roman" w:hAnsi="Times New Roman" w:cs="B Nazanin"/>
          <w:sz w:val="24"/>
          <w:szCs w:val="24"/>
          <w:rtl/>
          <w:lang w:bidi="fa-IR"/>
        </w:rPr>
      </w:pPr>
    </w:p>
    <w:p w14:paraId="7D247D2B" w14:textId="7BE2CD42" w:rsidR="004F0992" w:rsidRDefault="004F0992" w:rsidP="004F0992">
      <w:pPr>
        <w:bidi/>
        <w:spacing w:line="240" w:lineRule="auto"/>
        <w:rPr>
          <w:rFonts w:ascii="Times New Roman" w:eastAsia="Times New Roman" w:hAnsi="Times New Roman" w:cs="B Nazanin"/>
          <w:sz w:val="24"/>
          <w:szCs w:val="24"/>
          <w:rtl/>
          <w:lang w:bidi="fa-IR"/>
        </w:rPr>
      </w:pPr>
    </w:p>
    <w:p w14:paraId="46E96545" w14:textId="02DEF17F" w:rsidR="004F0992" w:rsidRDefault="004F0992" w:rsidP="004F0992">
      <w:pPr>
        <w:bidi/>
        <w:spacing w:line="240" w:lineRule="auto"/>
        <w:rPr>
          <w:rFonts w:ascii="Times New Roman" w:eastAsia="Times New Roman" w:hAnsi="Times New Roman" w:cs="B Nazanin"/>
          <w:sz w:val="24"/>
          <w:szCs w:val="24"/>
          <w:rtl/>
          <w:lang w:bidi="fa-IR"/>
        </w:rPr>
      </w:pPr>
    </w:p>
    <w:p w14:paraId="3DE3380E" w14:textId="50EA3D4A" w:rsidR="004F0992" w:rsidRDefault="004F0992" w:rsidP="004F0992">
      <w:pPr>
        <w:bidi/>
        <w:spacing w:line="240" w:lineRule="auto"/>
        <w:rPr>
          <w:rFonts w:ascii="Times New Roman" w:eastAsia="Times New Roman" w:hAnsi="Times New Roman" w:cs="B Nazanin"/>
          <w:sz w:val="24"/>
          <w:szCs w:val="24"/>
          <w:rtl/>
          <w:lang w:bidi="fa-IR"/>
        </w:rPr>
      </w:pPr>
    </w:p>
    <w:p w14:paraId="07FF2F61" w14:textId="77777777" w:rsidR="004F0992" w:rsidRDefault="004F0992" w:rsidP="004F0992">
      <w:pPr>
        <w:bidi/>
        <w:spacing w:line="240" w:lineRule="auto"/>
        <w:rPr>
          <w:rFonts w:ascii="Times New Roman" w:eastAsia="Times New Roman" w:hAnsi="Times New Roman" w:cs="B Nazanin"/>
          <w:sz w:val="24"/>
          <w:szCs w:val="24"/>
          <w:rtl/>
          <w:lang w:bidi="fa-IR"/>
        </w:rPr>
      </w:pPr>
    </w:p>
    <w:p w14:paraId="69BDD5F2" w14:textId="673E67AC" w:rsidR="000E7EA7" w:rsidRPr="000E7EA7" w:rsidRDefault="00CF25FF" w:rsidP="00CF25FF">
      <w:pPr>
        <w:bidi/>
        <w:spacing w:line="240" w:lineRule="auto"/>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فرضیه 3</w:t>
      </w:r>
      <w:r w:rsidR="000E7EA7" w:rsidRPr="000E7EA7">
        <w:rPr>
          <w:rFonts w:ascii="Times New Roman" w:eastAsia="Times New Roman" w:hAnsi="Times New Roman" w:cs="B Nazanin" w:hint="cs"/>
          <w:sz w:val="24"/>
          <w:szCs w:val="24"/>
          <w:rtl/>
          <w:lang w:bidi="fa-IR"/>
        </w:rPr>
        <w:t xml:space="preserve">: بین هویت ملی و سرمایه اجتماعی گردشگران </w:t>
      </w:r>
      <w:r w:rsidR="000E7EA7" w:rsidRPr="000E7EA7">
        <w:rPr>
          <w:rFonts w:ascii="Times New Roman" w:eastAsia="Times New Roman" w:hAnsi="Times New Roman" w:cs="B Nazanin"/>
          <w:sz w:val="24"/>
          <w:szCs w:val="24"/>
          <w:rtl/>
          <w:lang w:bidi="fa-IR"/>
        </w:rPr>
        <w:t xml:space="preserve">رابطه </w:t>
      </w:r>
      <w:r w:rsidR="000E7EA7" w:rsidRPr="000E7EA7">
        <w:rPr>
          <w:rFonts w:ascii="Times New Roman" w:eastAsia="Times New Roman" w:hAnsi="Times New Roman" w:cs="B Nazanin" w:hint="cs"/>
          <w:sz w:val="24"/>
          <w:szCs w:val="24"/>
          <w:rtl/>
          <w:lang w:bidi="fa-IR"/>
        </w:rPr>
        <w:t xml:space="preserve"> معناداری </w:t>
      </w:r>
      <w:r w:rsidR="000E7EA7" w:rsidRPr="000E7EA7">
        <w:rPr>
          <w:rFonts w:ascii="Times New Roman" w:eastAsia="Times New Roman" w:hAnsi="Times New Roman" w:cs="B Nazanin"/>
          <w:sz w:val="24"/>
          <w:szCs w:val="24"/>
          <w:rtl/>
          <w:lang w:bidi="fa-IR"/>
        </w:rPr>
        <w:t>وجود دارد.</w:t>
      </w:r>
    </w:p>
    <w:p w14:paraId="32C5A4AB" w14:textId="3FAE3E4D" w:rsidR="000E7EA7" w:rsidRPr="000E7EA7" w:rsidRDefault="000E7EA7" w:rsidP="004F0992">
      <w:pPr>
        <w:bidi/>
        <w:spacing w:line="240" w:lineRule="auto"/>
        <w:rPr>
          <w:rFonts w:ascii="Times New Roman" w:eastAsia="Times New Roman" w:hAnsi="Times New Roman" w:cs="B Nazanin"/>
          <w:sz w:val="24"/>
          <w:szCs w:val="24"/>
          <w:rtl/>
          <w:lang w:bidi="fa-IR"/>
        </w:rPr>
      </w:pPr>
      <w:r w:rsidRPr="000E7EA7">
        <w:rPr>
          <w:rFonts w:ascii="Times New Roman" w:eastAsia="Times New Roman" w:hAnsi="Times New Roman" w:cs="B Nazanin"/>
          <w:sz w:val="24"/>
          <w:szCs w:val="24"/>
          <w:rtl/>
        </w:rPr>
        <w:t>جدول شماره</w:t>
      </w:r>
      <w:r w:rsidRPr="000E7EA7">
        <w:rPr>
          <w:rFonts w:ascii="Times New Roman" w:eastAsia="Times New Roman" w:hAnsi="Times New Roman" w:cs="B Nazanin" w:hint="cs"/>
          <w:sz w:val="24"/>
          <w:szCs w:val="24"/>
          <w:rtl/>
        </w:rPr>
        <w:t>6</w:t>
      </w:r>
      <w:r w:rsidRPr="000E7EA7">
        <w:rPr>
          <w:rFonts w:ascii="Times New Roman" w:eastAsia="Times New Roman" w:hAnsi="Times New Roman" w:cs="B Nazanin"/>
          <w:sz w:val="24"/>
          <w:szCs w:val="24"/>
          <w:rtl/>
        </w:rPr>
        <w:t>: نشان</w:t>
      </w:r>
      <w:r w:rsidRPr="000E7EA7">
        <w:rPr>
          <w:rFonts w:ascii="Times New Roman" w:eastAsia="Times New Roman" w:hAnsi="Times New Roman" w:cs="B Nazanin"/>
          <w:sz w:val="24"/>
          <w:szCs w:val="24"/>
          <w:rtl/>
        </w:rPr>
        <w:softHyphen/>
        <w:t xml:space="preserve">دهنده ضريب همبستگي پيرسون بین </w:t>
      </w:r>
      <w:r w:rsidRPr="000E7EA7">
        <w:rPr>
          <w:rFonts w:ascii="Times New Roman" w:eastAsia="Times New Roman" w:hAnsi="Times New Roman" w:cs="B Nazanin" w:hint="cs"/>
          <w:sz w:val="24"/>
          <w:szCs w:val="24"/>
          <w:rtl/>
          <w:lang w:bidi="fa-IR"/>
        </w:rPr>
        <w:t xml:space="preserve">هویت ملی و سرمایه اجتماعی گردشگران </w:t>
      </w:r>
      <w:r w:rsidRPr="000E7EA7">
        <w:rPr>
          <w:rFonts w:ascii="Times New Roman" w:eastAsia="Times New Roman" w:hAnsi="Times New Roman" w:cs="B Nazanin"/>
          <w:sz w:val="24"/>
          <w:szCs w:val="24"/>
          <w:rtl/>
          <w:lang w:bidi="fa-IR"/>
        </w:rPr>
        <w:t xml:space="preserve"> </w:t>
      </w:r>
      <w:r w:rsidRPr="000E7EA7">
        <w:rPr>
          <w:rFonts w:ascii="Times New Roman" w:eastAsia="Times New Roman" w:hAnsi="Times New Roman" w:cs="B Nazanin"/>
          <w:sz w:val="24"/>
          <w:szCs w:val="24"/>
          <w:rtl/>
        </w:rPr>
        <w:t>می باشد. نتايج بدست آمده از اين جدول (</w:t>
      </w:r>
      <w:r w:rsidRPr="000E7EA7">
        <w:rPr>
          <w:rFonts w:ascii="Times New Roman" w:eastAsia="Times New Roman" w:hAnsi="Times New Roman" w:cs="B Nazanin" w:hint="cs"/>
          <w:sz w:val="24"/>
          <w:szCs w:val="24"/>
          <w:rtl/>
        </w:rPr>
        <w:t>506</w:t>
      </w:r>
      <w:r w:rsidRPr="000E7EA7">
        <w:rPr>
          <w:rFonts w:ascii="Times New Roman" w:eastAsia="Times New Roman" w:hAnsi="Times New Roman" w:cs="B Nazanin"/>
          <w:sz w:val="24"/>
          <w:szCs w:val="24"/>
          <w:rtl/>
        </w:rPr>
        <w:t>/</w:t>
      </w:r>
      <w:r w:rsidRPr="000E7EA7">
        <w:rPr>
          <w:rFonts w:ascii="Times New Roman" w:eastAsia="Times New Roman" w:hAnsi="Times New Roman" w:cs="B Nazanin"/>
          <w:sz w:val="24"/>
          <w:szCs w:val="24"/>
          <w:lang w:val="en-US"/>
        </w:rPr>
        <w:t>r=</w:t>
      </w:r>
      <w:r w:rsidRPr="000E7EA7">
        <w:rPr>
          <w:rFonts w:ascii="Times New Roman" w:eastAsia="Times New Roman" w:hAnsi="Times New Roman" w:cs="B Nazanin"/>
          <w:sz w:val="24"/>
          <w:szCs w:val="24"/>
          <w:rtl/>
        </w:rPr>
        <w:t>) و 000/0</w:t>
      </w:r>
      <w:r w:rsidRPr="000E7EA7">
        <w:rPr>
          <w:rFonts w:ascii="Times New Roman" w:eastAsia="Times New Roman" w:hAnsi="Times New Roman" w:cs="B Nazanin"/>
          <w:sz w:val="24"/>
          <w:szCs w:val="24"/>
          <w:lang w:val="en-US"/>
        </w:rPr>
        <w:t>P=</w:t>
      </w:r>
      <w:r w:rsidRPr="000E7EA7">
        <w:rPr>
          <w:rFonts w:ascii="Times New Roman" w:eastAsia="Times New Roman" w:hAnsi="Times New Roman" w:cs="B Nazanin"/>
          <w:sz w:val="24"/>
          <w:szCs w:val="24"/>
          <w:rtl/>
        </w:rPr>
        <w:t xml:space="preserve">)، حاكي از آن است كه در سطح </w:t>
      </w:r>
      <w:r w:rsidRPr="000E7EA7">
        <w:rPr>
          <w:rFonts w:ascii="Times New Roman" w:eastAsia="Times New Roman" w:hAnsi="Times New Roman" w:cs="B Nazanin" w:hint="cs"/>
          <w:sz w:val="24"/>
          <w:szCs w:val="24"/>
          <w:rtl/>
        </w:rPr>
        <w:t>اطمینان</w:t>
      </w:r>
      <w:r w:rsidRPr="000E7EA7">
        <w:rPr>
          <w:rFonts w:ascii="Times New Roman" w:eastAsia="Times New Roman" w:hAnsi="Times New Roman" w:cs="B Nazanin"/>
          <w:sz w:val="24"/>
          <w:szCs w:val="24"/>
          <w:rtl/>
        </w:rPr>
        <w:t xml:space="preserve"> 99 درصد رابطه معناداري بین </w:t>
      </w:r>
      <w:r w:rsidRPr="000E7EA7">
        <w:rPr>
          <w:rFonts w:ascii="Times New Roman" w:eastAsia="Times New Roman" w:hAnsi="Times New Roman" w:cs="B Nazanin" w:hint="cs"/>
          <w:sz w:val="24"/>
          <w:szCs w:val="24"/>
          <w:rtl/>
          <w:lang w:bidi="fa-IR"/>
        </w:rPr>
        <w:t xml:space="preserve">هویت ملی و سرمایه اجتماعی گردشگران </w:t>
      </w:r>
      <w:r w:rsidRPr="000E7EA7">
        <w:rPr>
          <w:rFonts w:ascii="Times New Roman" w:eastAsia="Times New Roman" w:hAnsi="Times New Roman" w:cs="B Nazanin"/>
          <w:sz w:val="24"/>
          <w:szCs w:val="24"/>
          <w:rtl/>
        </w:rPr>
        <w:t>وجود دارد. بدین ترتیب فرضیه فوق تایید می</w:t>
      </w:r>
      <w:r w:rsidRPr="000E7EA7">
        <w:rPr>
          <w:rFonts w:ascii="Times New Roman" w:eastAsia="Times New Roman" w:hAnsi="Times New Roman" w:cs="B Nazanin"/>
          <w:sz w:val="24"/>
          <w:szCs w:val="24"/>
          <w:rtl/>
        </w:rPr>
        <w:softHyphen/>
        <w:t xml:space="preserve">شود و </w:t>
      </w:r>
      <w:r w:rsidRPr="000E7EA7">
        <w:rPr>
          <w:rFonts w:ascii="Times New Roman" w:eastAsia="Times New Roman" w:hAnsi="Times New Roman" w:cs="B Nazanin"/>
          <w:sz w:val="24"/>
          <w:szCs w:val="24"/>
          <w:lang w:val="en-US"/>
        </w:rPr>
        <w:t>H1</w:t>
      </w:r>
      <w:r w:rsidRPr="000E7EA7">
        <w:rPr>
          <w:rFonts w:ascii="Times New Roman" w:eastAsia="Times New Roman" w:hAnsi="Times New Roman" w:cs="B Nazanin"/>
          <w:sz w:val="24"/>
          <w:szCs w:val="24"/>
          <w:rtl/>
        </w:rPr>
        <w:t>(وجود رابطه) پذیرفته می</w:t>
      </w:r>
      <w:r w:rsidRPr="000E7EA7">
        <w:rPr>
          <w:rFonts w:ascii="Times New Roman" w:eastAsia="Times New Roman" w:hAnsi="Times New Roman" w:cs="B Nazanin"/>
          <w:sz w:val="24"/>
          <w:szCs w:val="24"/>
          <w:rtl/>
        </w:rPr>
        <w:softHyphen/>
        <w:t>شود</w:t>
      </w:r>
      <w:r w:rsidRPr="000E7EA7">
        <w:rPr>
          <w:rFonts w:ascii="Times New Roman" w:eastAsia="Times New Roman" w:hAnsi="Times New Roman" w:cs="B Nazanin" w:hint="cs"/>
          <w:sz w:val="24"/>
          <w:szCs w:val="24"/>
          <w:rtl/>
        </w:rPr>
        <w:t>.</w:t>
      </w:r>
    </w:p>
    <w:p w14:paraId="231AE0B8" w14:textId="77777777" w:rsidR="000E7EA7" w:rsidRPr="000E7EA7" w:rsidRDefault="000E7EA7" w:rsidP="000E7EA7">
      <w:pPr>
        <w:bidi/>
        <w:spacing w:line="240" w:lineRule="auto"/>
        <w:rPr>
          <w:rFonts w:ascii="Times New Roman" w:eastAsia="Times New Roman" w:hAnsi="Times New Roman" w:cs="B Nazanin"/>
          <w:b/>
          <w:bCs/>
          <w:sz w:val="24"/>
          <w:szCs w:val="24"/>
          <w:rtl/>
        </w:rPr>
      </w:pPr>
    </w:p>
    <w:p w14:paraId="09F32ED7" w14:textId="53A8644C" w:rsidR="00D5625B" w:rsidRPr="008922F7" w:rsidRDefault="00D5625B">
      <w:pPr>
        <w:bidi/>
        <w:spacing w:line="240" w:lineRule="auto"/>
        <w:jc w:val="both"/>
        <w:rPr>
          <w:rFonts w:ascii="Calibri" w:eastAsia="Calibri" w:hAnsi="Calibri" w:cs="B Nazanin"/>
          <w:sz w:val="24"/>
          <w:szCs w:val="24"/>
        </w:rPr>
      </w:pPr>
      <w:bookmarkStart w:id="1" w:name="kix.93cyuhy3id1s" w:colFirst="0" w:colLast="0"/>
      <w:bookmarkEnd w:id="1"/>
    </w:p>
    <w:p w14:paraId="51589C09" w14:textId="6E93379B" w:rsidR="00D5625B" w:rsidRPr="00CF25FF" w:rsidRDefault="00FA2181" w:rsidP="00CF25FF">
      <w:pPr>
        <w:keepNext/>
        <w:bidi/>
        <w:spacing w:line="240" w:lineRule="auto"/>
        <w:ind w:left="6"/>
        <w:jc w:val="both"/>
        <w:rPr>
          <w:rFonts w:ascii="Times New Roman" w:eastAsia="Times New Roman" w:hAnsi="Times New Roman" w:cs="B Nazanin"/>
          <w:bCs/>
          <w:sz w:val="28"/>
          <w:szCs w:val="28"/>
        </w:rPr>
      </w:pPr>
      <w:r w:rsidRPr="00CF25FF">
        <w:rPr>
          <w:rFonts w:ascii="Times New Roman" w:eastAsia="Times New Roman" w:hAnsi="Times New Roman" w:cs="B Nazanin"/>
          <w:bCs/>
          <w:sz w:val="24"/>
          <w:szCs w:val="24"/>
          <w:rtl/>
        </w:rPr>
        <w:t xml:space="preserve">بحث و نتيجه‌گيري </w:t>
      </w:r>
    </w:p>
    <w:p w14:paraId="01DA3DF5" w14:textId="0F48AE55" w:rsidR="00CF25FF" w:rsidRPr="0088598D" w:rsidRDefault="00E42FCC" w:rsidP="0088598D">
      <w:pPr>
        <w:bidi/>
        <w:spacing w:line="240" w:lineRule="auto"/>
        <w:jc w:val="both"/>
        <w:rPr>
          <w:rFonts w:ascii="Calibri" w:eastAsia="Calibri" w:hAnsi="Calibri" w:cs="B Nazanin"/>
          <w:sz w:val="24"/>
          <w:szCs w:val="24"/>
          <w:rtl/>
          <w:lang w:bidi="fa-IR"/>
        </w:rPr>
      </w:pPr>
      <w:r w:rsidRPr="00E42FCC">
        <w:rPr>
          <w:rFonts w:ascii="Calibri" w:eastAsia="Calibri" w:hAnsi="Calibri" w:cs="B Nazanin" w:hint="cs"/>
          <w:sz w:val="24"/>
          <w:szCs w:val="24"/>
          <w:rtl/>
          <w:lang w:bidi="fa-IR"/>
        </w:rPr>
        <w:t>سرمایه اجتماعی شبکه</w:t>
      </w:r>
      <w:r w:rsidRPr="00E42FCC">
        <w:rPr>
          <w:rFonts w:ascii="Calibri" w:eastAsia="Calibri" w:hAnsi="Calibri" w:cs="B Nazanin"/>
          <w:sz w:val="24"/>
          <w:szCs w:val="24"/>
          <w:rtl/>
          <w:lang w:bidi="fa-IR"/>
        </w:rPr>
        <w:softHyphen/>
      </w:r>
      <w:r w:rsidRPr="00E42FCC">
        <w:rPr>
          <w:rFonts w:ascii="Calibri" w:eastAsia="Calibri" w:hAnsi="Calibri" w:cs="B Nazanin" w:hint="cs"/>
          <w:sz w:val="24"/>
          <w:szCs w:val="24"/>
          <w:rtl/>
          <w:lang w:bidi="fa-IR"/>
        </w:rPr>
        <w:t>ای از روابط وپیوندهای مبتنی بر اعتماد اجتماعی بین فردی و بین گروهی و تعاملات افراد با نهادها، سازمان</w:t>
      </w:r>
      <w:r w:rsidRPr="00E42FCC">
        <w:rPr>
          <w:rFonts w:ascii="Calibri" w:eastAsia="Calibri" w:hAnsi="Calibri" w:cs="B Nazanin"/>
          <w:sz w:val="24"/>
          <w:szCs w:val="24"/>
          <w:rtl/>
          <w:lang w:bidi="fa-IR"/>
        </w:rPr>
        <w:softHyphen/>
      </w:r>
      <w:r w:rsidRPr="00E42FCC">
        <w:rPr>
          <w:rFonts w:ascii="Calibri" w:eastAsia="Calibri" w:hAnsi="Calibri" w:cs="B Nazanin" w:hint="cs"/>
          <w:sz w:val="24"/>
          <w:szCs w:val="24"/>
          <w:rtl/>
          <w:lang w:bidi="fa-IR"/>
        </w:rPr>
        <w:t>ها و گروه</w:t>
      </w:r>
      <w:r w:rsidRPr="00E42FCC">
        <w:rPr>
          <w:rFonts w:ascii="Calibri" w:eastAsia="Calibri" w:hAnsi="Calibri" w:cs="B Nazanin"/>
          <w:sz w:val="24"/>
          <w:szCs w:val="24"/>
          <w:rtl/>
          <w:lang w:bidi="fa-IR"/>
        </w:rPr>
        <w:softHyphen/>
      </w:r>
      <w:r w:rsidRPr="00E42FCC">
        <w:rPr>
          <w:rFonts w:ascii="Calibri" w:eastAsia="Calibri" w:hAnsi="Calibri" w:cs="B Nazanin" w:hint="cs"/>
          <w:sz w:val="24"/>
          <w:szCs w:val="24"/>
          <w:rtl/>
          <w:lang w:bidi="fa-IR"/>
        </w:rPr>
        <w:t>های اجتماعی است که قرین همبستگی و انسجام اجتماعی و برخورداری افراد از حمایت و انرژی لازم برای تسهیل کنش</w:t>
      </w:r>
      <w:r w:rsidRPr="00E42FCC">
        <w:rPr>
          <w:rFonts w:ascii="Calibri" w:eastAsia="Calibri" w:hAnsi="Calibri" w:cs="B Nazanin"/>
          <w:sz w:val="24"/>
          <w:szCs w:val="24"/>
          <w:rtl/>
          <w:lang w:bidi="fa-IR"/>
        </w:rPr>
        <w:softHyphen/>
      </w:r>
      <w:r w:rsidRPr="00E42FCC">
        <w:rPr>
          <w:rFonts w:ascii="Calibri" w:eastAsia="Calibri" w:hAnsi="Calibri" w:cs="B Nazanin" w:hint="cs"/>
          <w:sz w:val="24"/>
          <w:szCs w:val="24"/>
          <w:rtl/>
          <w:lang w:bidi="fa-IR"/>
        </w:rPr>
        <w:t>ها در جهت تحقق اهداف فردی و جمعی می</w:t>
      </w:r>
      <w:r w:rsidRPr="00E42FCC">
        <w:rPr>
          <w:rFonts w:ascii="Calibri" w:eastAsia="Calibri" w:hAnsi="Calibri" w:cs="B Nazanin"/>
          <w:sz w:val="24"/>
          <w:szCs w:val="24"/>
          <w:rtl/>
          <w:lang w:bidi="fa-IR"/>
        </w:rPr>
        <w:softHyphen/>
      </w:r>
      <w:r w:rsidRPr="00E42FCC">
        <w:rPr>
          <w:rFonts w:ascii="Calibri" w:eastAsia="Calibri" w:hAnsi="Calibri" w:cs="B Nazanin" w:hint="cs"/>
          <w:sz w:val="24"/>
          <w:szCs w:val="24"/>
          <w:rtl/>
          <w:lang w:bidi="fa-IR"/>
        </w:rPr>
        <w:t xml:space="preserve">باشد(شیانی و همکاران، 1388). پژوهش حاضر با هدف بررسی رابطه سرمایه اجتماعی </w:t>
      </w:r>
      <w:r w:rsidR="00CF25FF">
        <w:rPr>
          <w:rFonts w:ascii="Calibri" w:eastAsia="Calibri" w:hAnsi="Calibri" w:cs="B Nazanin" w:hint="cs"/>
          <w:sz w:val="24"/>
          <w:szCs w:val="24"/>
          <w:rtl/>
          <w:lang w:bidi="fa-IR"/>
        </w:rPr>
        <w:t xml:space="preserve">و هویت </w:t>
      </w:r>
      <w:r w:rsidRPr="00E42FCC">
        <w:rPr>
          <w:rFonts w:ascii="Calibri" w:eastAsia="Calibri" w:hAnsi="Calibri" w:cs="B Nazanin" w:hint="cs"/>
          <w:sz w:val="24"/>
          <w:szCs w:val="24"/>
          <w:rtl/>
          <w:lang w:bidi="fa-IR"/>
        </w:rPr>
        <w:t>گردشگران شهر شیراز صورت گرفت.</w:t>
      </w:r>
      <w:r w:rsidRPr="00E42FCC">
        <w:rPr>
          <w:rFonts w:ascii="Calibri" w:eastAsia="Calibri" w:hAnsi="Calibri" w:cs="B Nazanin"/>
          <w:sz w:val="24"/>
          <w:szCs w:val="24"/>
          <w:rtl/>
        </w:rPr>
        <w:t xml:space="preserve"> </w:t>
      </w:r>
      <w:r w:rsidRPr="00E42FCC">
        <w:rPr>
          <w:rFonts w:ascii="Calibri" w:eastAsia="Calibri" w:hAnsi="Calibri" w:cs="B Nazanin"/>
          <w:sz w:val="24"/>
          <w:szCs w:val="24"/>
          <w:rtl/>
          <w:lang w:bidi="fa-IR"/>
        </w:rPr>
        <w:t>ا</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ن</w:t>
      </w:r>
      <w:r w:rsidRPr="00E42FCC">
        <w:rPr>
          <w:rFonts w:ascii="Calibri" w:eastAsia="Calibri" w:hAnsi="Calibri" w:cs="B Nazanin"/>
          <w:sz w:val="24"/>
          <w:szCs w:val="24"/>
          <w:rtl/>
          <w:lang w:bidi="fa-IR"/>
        </w:rPr>
        <w:t xml:space="preserve"> پژوهش </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ا</w:t>
      </w:r>
      <w:r w:rsidRPr="00E42FCC">
        <w:rPr>
          <w:rFonts w:ascii="Calibri" w:eastAsia="Calibri" w:hAnsi="Calibri" w:cs="B Nazanin"/>
          <w:sz w:val="24"/>
          <w:szCs w:val="24"/>
          <w:rtl/>
          <w:lang w:bidi="fa-IR"/>
        </w:rPr>
        <w:t xml:space="preserve"> روش پ</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ما</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ش</w:t>
      </w:r>
      <w:r w:rsidRPr="00E42FCC">
        <w:rPr>
          <w:rFonts w:ascii="Calibri" w:eastAsia="Calibri" w:hAnsi="Calibri" w:cs="B Nazanin"/>
          <w:sz w:val="24"/>
          <w:szCs w:val="24"/>
          <w:rtl/>
          <w:lang w:bidi="fa-IR"/>
        </w:rPr>
        <w:t xml:space="preserve"> مقطع</w:t>
      </w:r>
      <w:r w:rsidRPr="00E42FCC">
        <w:rPr>
          <w:rFonts w:ascii="Calibri" w:eastAsia="Calibri" w:hAnsi="Calibri" w:cs="B Nazanin" w:hint="cs"/>
          <w:sz w:val="24"/>
          <w:szCs w:val="24"/>
          <w:rtl/>
          <w:lang w:bidi="fa-IR"/>
        </w:rPr>
        <w:t>ی</w:t>
      </w:r>
      <w:r w:rsidRPr="00E42FCC">
        <w:rPr>
          <w:rFonts w:ascii="Calibri" w:eastAsia="Calibri" w:hAnsi="Calibri" w:cs="B Nazanin"/>
          <w:sz w:val="24"/>
          <w:szCs w:val="24"/>
          <w:rtl/>
          <w:lang w:bidi="fa-IR"/>
        </w:rPr>
        <w:t xml:space="preserve"> و با استفاده از تکن</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ک</w:t>
      </w:r>
      <w:r w:rsidRPr="00E42FCC">
        <w:rPr>
          <w:rFonts w:ascii="Calibri" w:eastAsia="Calibri" w:hAnsi="Calibri" w:cs="B Nazanin"/>
          <w:sz w:val="24"/>
          <w:szCs w:val="24"/>
          <w:rtl/>
          <w:lang w:bidi="fa-IR"/>
        </w:rPr>
        <w:t xml:space="preserve"> پرسشنامه انجام </w:t>
      </w:r>
      <w:r w:rsidR="00CF25FF">
        <w:rPr>
          <w:rFonts w:ascii="Calibri" w:eastAsia="Calibri" w:hAnsi="Calibri" w:cs="B Nazanin" w:hint="cs"/>
          <w:sz w:val="24"/>
          <w:szCs w:val="24"/>
          <w:rtl/>
          <w:lang w:bidi="fa-IR"/>
        </w:rPr>
        <w:t>شد</w:t>
      </w:r>
      <w:r w:rsidRPr="00E42FCC">
        <w:rPr>
          <w:rFonts w:ascii="Calibri" w:eastAsia="Calibri" w:hAnsi="Calibri" w:cs="B Nazanin"/>
          <w:sz w:val="24"/>
          <w:szCs w:val="24"/>
          <w:rtl/>
          <w:lang w:bidi="fa-IR"/>
        </w:rPr>
        <w:t>. جامعه امار</w:t>
      </w:r>
      <w:r w:rsidRPr="00E42FCC">
        <w:rPr>
          <w:rFonts w:ascii="Calibri" w:eastAsia="Calibri" w:hAnsi="Calibri" w:cs="B Nazanin" w:hint="cs"/>
          <w:sz w:val="24"/>
          <w:szCs w:val="24"/>
          <w:rtl/>
          <w:lang w:bidi="fa-IR"/>
        </w:rPr>
        <w:t>ی</w:t>
      </w:r>
      <w:r w:rsidRPr="00E42FCC">
        <w:rPr>
          <w:rFonts w:ascii="Calibri" w:eastAsia="Calibri" w:hAnsi="Calibri" w:cs="B Nazanin"/>
          <w:sz w:val="24"/>
          <w:szCs w:val="24"/>
          <w:rtl/>
          <w:lang w:bidi="fa-IR"/>
        </w:rPr>
        <w:t xml:space="preserve"> مورد مطالعه شامل گردشگران 18 تا 54 سال شهر ش</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راز</w:t>
      </w:r>
      <w:r w:rsidRPr="00E42FCC">
        <w:rPr>
          <w:rFonts w:ascii="Calibri" w:eastAsia="Calibri" w:hAnsi="Calibri" w:cs="B Nazanin"/>
          <w:sz w:val="24"/>
          <w:szCs w:val="24"/>
          <w:rtl/>
          <w:lang w:bidi="fa-IR"/>
        </w:rPr>
        <w:t xml:space="preserve"> </w:t>
      </w:r>
      <w:r w:rsidR="00CF25FF">
        <w:rPr>
          <w:rFonts w:ascii="Calibri" w:eastAsia="Calibri" w:hAnsi="Calibri" w:cs="B Nazanin" w:hint="cs"/>
          <w:sz w:val="24"/>
          <w:szCs w:val="24"/>
          <w:rtl/>
          <w:lang w:bidi="fa-IR"/>
        </w:rPr>
        <w:t>می باشد</w:t>
      </w:r>
      <w:r w:rsidRPr="00E42FCC">
        <w:rPr>
          <w:rFonts w:ascii="Calibri" w:eastAsia="Calibri" w:hAnsi="Calibri" w:cs="B Nazanin"/>
          <w:sz w:val="24"/>
          <w:szCs w:val="24"/>
          <w:rtl/>
          <w:lang w:bidi="fa-IR"/>
        </w:rPr>
        <w:t xml:space="preserve">. حجم نمونه با استفاده از فرمول کوکران محاسبه وحجم </w:t>
      </w:r>
      <w:r w:rsidRPr="00E42FCC">
        <w:rPr>
          <w:rFonts w:ascii="Calibri" w:eastAsia="Calibri" w:hAnsi="Calibri" w:cs="B Nazanin"/>
          <w:sz w:val="24"/>
          <w:szCs w:val="24"/>
          <w:rtl/>
          <w:lang w:bidi="fa-IR"/>
        </w:rPr>
        <w:lastRenderedPageBreak/>
        <w:t>نمونه 384 نفر بدست آمد. روش نمونه گ</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ر</w:t>
      </w:r>
      <w:r w:rsidRPr="00E42FCC">
        <w:rPr>
          <w:rFonts w:ascii="Calibri" w:eastAsia="Calibri" w:hAnsi="Calibri" w:cs="B Nazanin" w:hint="cs"/>
          <w:sz w:val="24"/>
          <w:szCs w:val="24"/>
          <w:rtl/>
          <w:lang w:bidi="fa-IR"/>
        </w:rPr>
        <w:t>ی</w:t>
      </w:r>
      <w:r w:rsidRPr="00E42FCC">
        <w:rPr>
          <w:rFonts w:ascii="Calibri" w:eastAsia="Calibri" w:hAnsi="Calibri" w:cs="B Nazanin"/>
          <w:sz w:val="24"/>
          <w:szCs w:val="24"/>
          <w:rtl/>
          <w:lang w:bidi="fa-IR"/>
        </w:rPr>
        <w:t xml:space="preserve"> ن</w:t>
      </w:r>
      <w:r w:rsidRPr="00E42FCC">
        <w:rPr>
          <w:rFonts w:ascii="Calibri" w:eastAsia="Calibri" w:hAnsi="Calibri" w:cs="B Nazanin" w:hint="cs"/>
          <w:sz w:val="24"/>
          <w:szCs w:val="24"/>
          <w:rtl/>
          <w:lang w:bidi="fa-IR"/>
        </w:rPr>
        <w:t>ی</w:t>
      </w:r>
      <w:r w:rsidRPr="00E42FCC">
        <w:rPr>
          <w:rFonts w:ascii="Calibri" w:eastAsia="Calibri" w:hAnsi="Calibri" w:cs="B Nazanin" w:hint="eastAsia"/>
          <w:sz w:val="24"/>
          <w:szCs w:val="24"/>
          <w:rtl/>
          <w:lang w:bidi="fa-IR"/>
        </w:rPr>
        <w:t>ز</w:t>
      </w:r>
      <w:r w:rsidRPr="00E42FCC">
        <w:rPr>
          <w:rFonts w:ascii="Calibri" w:eastAsia="Calibri" w:hAnsi="Calibri" w:cs="B Nazanin"/>
          <w:sz w:val="24"/>
          <w:szCs w:val="24"/>
          <w:rtl/>
          <w:lang w:bidi="fa-IR"/>
        </w:rPr>
        <w:t xml:space="preserve"> بصورت تصادف</w:t>
      </w:r>
      <w:r w:rsidRPr="00E42FCC">
        <w:rPr>
          <w:rFonts w:ascii="Calibri" w:eastAsia="Calibri" w:hAnsi="Calibri" w:cs="B Nazanin" w:hint="cs"/>
          <w:sz w:val="24"/>
          <w:szCs w:val="24"/>
          <w:rtl/>
          <w:lang w:bidi="fa-IR"/>
        </w:rPr>
        <w:t>ی</w:t>
      </w:r>
      <w:r w:rsidRPr="00E42FCC">
        <w:rPr>
          <w:rFonts w:ascii="Calibri" w:eastAsia="Calibri" w:hAnsi="Calibri" w:cs="B Nazanin"/>
          <w:sz w:val="24"/>
          <w:szCs w:val="24"/>
          <w:rtl/>
          <w:lang w:bidi="fa-IR"/>
        </w:rPr>
        <w:t xml:space="preserve"> بود</w:t>
      </w:r>
      <w:r w:rsidRPr="00E42FCC">
        <w:rPr>
          <w:rFonts w:ascii="Calibri" w:eastAsia="Calibri" w:hAnsi="Calibri" w:cs="B Nazanin" w:hint="cs"/>
          <w:sz w:val="24"/>
          <w:szCs w:val="24"/>
          <w:rtl/>
          <w:lang w:bidi="fa-IR"/>
        </w:rPr>
        <w:t xml:space="preserve">.یافته ها حاکی از این بود که </w:t>
      </w:r>
      <w:r w:rsidR="00CF25FF">
        <w:rPr>
          <w:rFonts w:ascii="Times New Roman" w:eastAsia="Calibri" w:hAnsi="Times New Roman" w:cs="B Nazanin" w:hint="cs"/>
          <w:sz w:val="24"/>
          <w:szCs w:val="24"/>
          <w:rtl/>
          <w:lang w:bidi="fa-IR"/>
        </w:rPr>
        <w:t>بین سرمایه اجتماعی و هویت ملی</w:t>
      </w:r>
      <w:r w:rsidR="004A66D3">
        <w:rPr>
          <w:rFonts w:ascii="Times New Roman" w:eastAsia="Calibri" w:hAnsi="Times New Roman" w:cs="B Nazanin" w:hint="cs"/>
          <w:sz w:val="24"/>
          <w:szCs w:val="24"/>
          <w:rtl/>
          <w:lang w:bidi="fa-IR"/>
        </w:rPr>
        <w:t xml:space="preserve"> گردشگران</w:t>
      </w:r>
      <w:r w:rsidR="00CF25FF">
        <w:rPr>
          <w:rFonts w:ascii="Times New Roman" w:eastAsia="Calibri" w:hAnsi="Times New Roman" w:cs="B Nazanin" w:hint="cs"/>
          <w:sz w:val="24"/>
          <w:szCs w:val="24"/>
          <w:rtl/>
          <w:lang w:bidi="fa-IR"/>
        </w:rPr>
        <w:t xml:space="preserve"> رابطه وجود دارد.</w:t>
      </w:r>
      <w:r w:rsidR="0088598D">
        <w:rPr>
          <w:rFonts w:ascii="Calibri" w:eastAsia="Calibri" w:hAnsi="Calibri" w:cs="B Nazanin" w:hint="cs"/>
          <w:sz w:val="24"/>
          <w:szCs w:val="24"/>
          <w:rtl/>
          <w:lang w:bidi="fa-IR"/>
        </w:rPr>
        <w:t xml:space="preserve"> </w:t>
      </w:r>
      <w:r w:rsidR="004A66D3">
        <w:rPr>
          <w:rFonts w:ascii="Times New Roman" w:eastAsia="Calibri" w:hAnsi="Times New Roman" w:cs="B Nazanin" w:hint="cs"/>
          <w:sz w:val="24"/>
          <w:szCs w:val="24"/>
          <w:rtl/>
          <w:lang w:bidi="fa-IR"/>
        </w:rPr>
        <w:t>همانگونه که یافته های تحقیق شیردل وهمکاران(</w:t>
      </w:r>
      <w:r w:rsidR="00F3789E">
        <w:rPr>
          <w:rFonts w:ascii="Times New Roman" w:eastAsia="Calibri" w:hAnsi="Times New Roman" w:cs="B Nazanin" w:hint="cs"/>
          <w:sz w:val="24"/>
          <w:szCs w:val="24"/>
          <w:rtl/>
          <w:lang w:bidi="fa-IR"/>
        </w:rPr>
        <w:t>1401</w:t>
      </w:r>
      <w:r w:rsidR="004A66D3">
        <w:rPr>
          <w:rFonts w:ascii="Times New Roman" w:eastAsia="Calibri" w:hAnsi="Times New Roman" w:cs="B Nazanin" w:hint="cs"/>
          <w:sz w:val="24"/>
          <w:szCs w:val="24"/>
          <w:rtl/>
          <w:lang w:bidi="fa-IR"/>
        </w:rPr>
        <w:t xml:space="preserve">) </w:t>
      </w:r>
      <w:r w:rsidR="00F3789E">
        <w:rPr>
          <w:rFonts w:ascii="Times New Roman" w:eastAsia="Calibri" w:hAnsi="Times New Roman" w:cs="B Nazanin" w:hint="cs"/>
          <w:sz w:val="24"/>
          <w:szCs w:val="24"/>
          <w:rtl/>
          <w:lang w:bidi="fa-IR"/>
        </w:rPr>
        <w:t>و جهانگیری و معینی (1390)</w:t>
      </w:r>
      <w:r w:rsidR="004A66D3">
        <w:rPr>
          <w:rFonts w:ascii="Times New Roman" w:eastAsia="Calibri" w:hAnsi="Times New Roman" w:cs="B Nazanin" w:hint="cs"/>
          <w:sz w:val="24"/>
          <w:szCs w:val="24"/>
          <w:rtl/>
          <w:lang w:bidi="fa-IR"/>
        </w:rPr>
        <w:t>تایید کردند بین سرمایه اجتماعی وهویت ملی رابطه وجود دارد.</w:t>
      </w:r>
    </w:p>
    <w:p w14:paraId="5E537CA2" w14:textId="7254B8B6" w:rsidR="00CF25FF" w:rsidRDefault="004A66D3" w:rsidP="0088598D">
      <w:pPr>
        <w:bidi/>
        <w:spacing w:line="240" w:lineRule="auto"/>
        <w:jc w:val="both"/>
        <w:rPr>
          <w:rFonts w:ascii="Calibri" w:eastAsia="Calibri" w:hAnsi="Calibri" w:cs="B Nazanin"/>
          <w:sz w:val="24"/>
          <w:szCs w:val="24"/>
          <w:rtl/>
          <w:lang w:bidi="fa-IR"/>
        </w:rPr>
      </w:pPr>
      <w:r w:rsidRPr="004A66D3">
        <w:rPr>
          <w:rFonts w:ascii="Calibri" w:eastAsia="Calibri" w:hAnsi="Calibri" w:cs="B Nazanin"/>
          <w:sz w:val="24"/>
          <w:szCs w:val="24"/>
          <w:rtl/>
          <w:lang w:bidi="fa-IR"/>
        </w:rPr>
        <w:t>از طرف د</w:t>
      </w:r>
      <w:r w:rsidRPr="004A66D3">
        <w:rPr>
          <w:rFonts w:ascii="Calibri" w:eastAsia="Calibri" w:hAnsi="Calibri" w:cs="B Nazanin" w:hint="cs"/>
          <w:sz w:val="24"/>
          <w:szCs w:val="24"/>
          <w:rtl/>
          <w:lang w:bidi="fa-IR"/>
        </w:rPr>
        <w:t>ی</w:t>
      </w:r>
      <w:r w:rsidRPr="004A66D3">
        <w:rPr>
          <w:rFonts w:ascii="Calibri" w:eastAsia="Calibri" w:hAnsi="Calibri" w:cs="B Nazanin" w:hint="eastAsia"/>
          <w:sz w:val="24"/>
          <w:szCs w:val="24"/>
          <w:rtl/>
          <w:lang w:bidi="fa-IR"/>
        </w:rPr>
        <w:t>گر،</w:t>
      </w:r>
      <w:r w:rsidRPr="004A66D3">
        <w:rPr>
          <w:rFonts w:ascii="Calibri" w:eastAsia="Calibri" w:hAnsi="Calibri" w:cs="B Nazanin"/>
          <w:sz w:val="24"/>
          <w:szCs w:val="24"/>
          <w:rtl/>
          <w:lang w:bidi="fa-IR"/>
        </w:rPr>
        <w:t xml:space="preserve"> نتا</w:t>
      </w:r>
      <w:r w:rsidRPr="004A66D3">
        <w:rPr>
          <w:rFonts w:ascii="Calibri" w:eastAsia="Calibri" w:hAnsi="Calibri" w:cs="B Nazanin" w:hint="cs"/>
          <w:sz w:val="24"/>
          <w:szCs w:val="24"/>
          <w:rtl/>
          <w:lang w:bidi="fa-IR"/>
        </w:rPr>
        <w:t>ی</w:t>
      </w:r>
      <w:r w:rsidRPr="004A66D3">
        <w:rPr>
          <w:rFonts w:ascii="Calibri" w:eastAsia="Calibri" w:hAnsi="Calibri" w:cs="B Nazanin" w:hint="eastAsia"/>
          <w:sz w:val="24"/>
          <w:szCs w:val="24"/>
          <w:rtl/>
          <w:lang w:bidi="fa-IR"/>
        </w:rPr>
        <w:t>ج</w:t>
      </w:r>
      <w:r w:rsidRPr="004A66D3">
        <w:rPr>
          <w:rFonts w:ascii="Calibri" w:eastAsia="Calibri" w:hAnsi="Calibri" w:cs="B Nazanin"/>
          <w:sz w:val="24"/>
          <w:szCs w:val="24"/>
          <w:rtl/>
          <w:lang w:bidi="fa-IR"/>
        </w:rPr>
        <w:t xml:space="preserve"> بدست آمده از ا</w:t>
      </w:r>
      <w:r w:rsidRPr="004A66D3">
        <w:rPr>
          <w:rFonts w:ascii="Calibri" w:eastAsia="Calibri" w:hAnsi="Calibri" w:cs="B Nazanin" w:hint="cs"/>
          <w:sz w:val="24"/>
          <w:szCs w:val="24"/>
          <w:rtl/>
          <w:lang w:bidi="fa-IR"/>
        </w:rPr>
        <w:t>ی</w:t>
      </w:r>
      <w:r w:rsidRPr="004A66D3">
        <w:rPr>
          <w:rFonts w:ascii="Calibri" w:eastAsia="Calibri" w:hAnsi="Calibri" w:cs="B Nazanin" w:hint="eastAsia"/>
          <w:sz w:val="24"/>
          <w:szCs w:val="24"/>
          <w:rtl/>
          <w:lang w:bidi="fa-IR"/>
        </w:rPr>
        <w:t>ن</w:t>
      </w:r>
      <w:r w:rsidRPr="004A66D3">
        <w:rPr>
          <w:rFonts w:ascii="Calibri" w:eastAsia="Calibri" w:hAnsi="Calibri" w:cs="B Nazanin"/>
          <w:sz w:val="24"/>
          <w:szCs w:val="24"/>
          <w:rtl/>
          <w:lang w:bidi="fa-IR"/>
        </w:rPr>
        <w:t xml:space="preserve"> تحق</w:t>
      </w:r>
      <w:r w:rsidRPr="004A66D3">
        <w:rPr>
          <w:rFonts w:ascii="Calibri" w:eastAsia="Calibri" w:hAnsi="Calibri" w:cs="B Nazanin" w:hint="cs"/>
          <w:sz w:val="24"/>
          <w:szCs w:val="24"/>
          <w:rtl/>
          <w:lang w:bidi="fa-IR"/>
        </w:rPr>
        <w:t>ی</w:t>
      </w:r>
      <w:r w:rsidRPr="004A66D3">
        <w:rPr>
          <w:rFonts w:ascii="Calibri" w:eastAsia="Calibri" w:hAnsi="Calibri" w:cs="B Nazanin" w:hint="eastAsia"/>
          <w:sz w:val="24"/>
          <w:szCs w:val="24"/>
          <w:rtl/>
          <w:lang w:bidi="fa-IR"/>
        </w:rPr>
        <w:t>ق</w:t>
      </w:r>
      <w:r w:rsidRPr="004A66D3">
        <w:rPr>
          <w:rFonts w:ascii="Calibri" w:eastAsia="Calibri" w:hAnsi="Calibri" w:cs="B Nazanin"/>
          <w:sz w:val="24"/>
          <w:szCs w:val="24"/>
          <w:rtl/>
          <w:lang w:bidi="fa-IR"/>
        </w:rPr>
        <w:t xml:space="preserve"> حاک</w:t>
      </w:r>
      <w:r w:rsidRPr="004A66D3">
        <w:rPr>
          <w:rFonts w:ascii="Calibri" w:eastAsia="Calibri" w:hAnsi="Calibri" w:cs="B Nazanin" w:hint="cs"/>
          <w:sz w:val="24"/>
          <w:szCs w:val="24"/>
          <w:rtl/>
          <w:lang w:bidi="fa-IR"/>
        </w:rPr>
        <w:t>ی</w:t>
      </w:r>
      <w:r w:rsidRPr="004A66D3">
        <w:rPr>
          <w:rFonts w:ascii="Calibri" w:eastAsia="Calibri" w:hAnsi="Calibri" w:cs="B Nazanin"/>
          <w:sz w:val="24"/>
          <w:szCs w:val="24"/>
          <w:rtl/>
          <w:lang w:bidi="fa-IR"/>
        </w:rPr>
        <w:t xml:space="preserve"> از ا</w:t>
      </w:r>
      <w:r w:rsidRPr="004A66D3">
        <w:rPr>
          <w:rFonts w:ascii="Calibri" w:eastAsia="Calibri" w:hAnsi="Calibri" w:cs="B Nazanin" w:hint="cs"/>
          <w:sz w:val="24"/>
          <w:szCs w:val="24"/>
          <w:rtl/>
          <w:lang w:bidi="fa-IR"/>
        </w:rPr>
        <w:t>ی</w:t>
      </w:r>
      <w:r w:rsidRPr="004A66D3">
        <w:rPr>
          <w:rFonts w:ascii="Calibri" w:eastAsia="Calibri" w:hAnsi="Calibri" w:cs="B Nazanin" w:hint="eastAsia"/>
          <w:sz w:val="24"/>
          <w:szCs w:val="24"/>
          <w:rtl/>
          <w:lang w:bidi="fa-IR"/>
        </w:rPr>
        <w:t>ن</w:t>
      </w:r>
      <w:r w:rsidRPr="004A66D3">
        <w:rPr>
          <w:rFonts w:ascii="Calibri" w:eastAsia="Calibri" w:hAnsi="Calibri" w:cs="B Nazanin"/>
          <w:sz w:val="24"/>
          <w:szCs w:val="24"/>
          <w:rtl/>
          <w:lang w:bidi="fa-IR"/>
        </w:rPr>
        <w:t xml:space="preserve"> بودند </w:t>
      </w:r>
      <w:r>
        <w:rPr>
          <w:rFonts w:ascii="Calibri" w:eastAsia="Calibri" w:hAnsi="Calibri" w:cs="B Nazanin" w:hint="cs"/>
          <w:sz w:val="24"/>
          <w:szCs w:val="24"/>
          <w:rtl/>
          <w:lang w:bidi="fa-IR"/>
        </w:rPr>
        <w:t xml:space="preserve">که </w:t>
      </w:r>
      <w:r w:rsidR="00CF25FF" w:rsidRPr="00CF25FF">
        <w:rPr>
          <w:rFonts w:ascii="Calibri" w:eastAsia="Calibri" w:hAnsi="Calibri" w:cs="B Nazanin"/>
          <w:sz w:val="24"/>
          <w:szCs w:val="24"/>
          <w:rtl/>
          <w:lang w:bidi="fa-IR"/>
        </w:rPr>
        <w:t>ب</w:t>
      </w:r>
      <w:r w:rsidR="00CF25FF" w:rsidRPr="00CF25FF">
        <w:rPr>
          <w:rFonts w:ascii="Calibri" w:eastAsia="Calibri" w:hAnsi="Calibri" w:cs="B Nazanin" w:hint="cs"/>
          <w:sz w:val="24"/>
          <w:szCs w:val="24"/>
          <w:rtl/>
          <w:lang w:bidi="fa-IR"/>
        </w:rPr>
        <w:t>ی</w:t>
      </w:r>
      <w:r w:rsidR="00CF25FF" w:rsidRPr="00CF25FF">
        <w:rPr>
          <w:rFonts w:ascii="Calibri" w:eastAsia="Calibri" w:hAnsi="Calibri" w:cs="B Nazanin" w:hint="eastAsia"/>
          <w:sz w:val="24"/>
          <w:szCs w:val="24"/>
          <w:rtl/>
          <w:lang w:bidi="fa-IR"/>
        </w:rPr>
        <w:t>ن</w:t>
      </w:r>
      <w:r w:rsidR="00CF25FF" w:rsidRPr="00CF25FF">
        <w:rPr>
          <w:rFonts w:ascii="Calibri" w:eastAsia="Calibri" w:hAnsi="Calibri" w:cs="B Nazanin"/>
          <w:sz w:val="24"/>
          <w:szCs w:val="24"/>
          <w:rtl/>
          <w:lang w:bidi="fa-IR"/>
        </w:rPr>
        <w:t xml:space="preserve"> سرما</w:t>
      </w:r>
      <w:r w:rsidR="00CF25FF" w:rsidRPr="00CF25FF">
        <w:rPr>
          <w:rFonts w:ascii="Calibri" w:eastAsia="Calibri" w:hAnsi="Calibri" w:cs="B Nazanin" w:hint="cs"/>
          <w:sz w:val="24"/>
          <w:szCs w:val="24"/>
          <w:rtl/>
          <w:lang w:bidi="fa-IR"/>
        </w:rPr>
        <w:t>ی</w:t>
      </w:r>
      <w:r w:rsidR="00CF25FF" w:rsidRPr="00CF25FF">
        <w:rPr>
          <w:rFonts w:ascii="Calibri" w:eastAsia="Calibri" w:hAnsi="Calibri" w:cs="B Nazanin" w:hint="eastAsia"/>
          <w:sz w:val="24"/>
          <w:szCs w:val="24"/>
          <w:rtl/>
          <w:lang w:bidi="fa-IR"/>
        </w:rPr>
        <w:t>ه</w:t>
      </w:r>
      <w:r w:rsidR="00CF25FF" w:rsidRPr="00CF25FF">
        <w:rPr>
          <w:rFonts w:ascii="Calibri" w:eastAsia="Calibri" w:hAnsi="Calibri" w:cs="B Nazanin"/>
          <w:sz w:val="24"/>
          <w:szCs w:val="24"/>
          <w:rtl/>
          <w:lang w:bidi="fa-IR"/>
        </w:rPr>
        <w:t xml:space="preserve"> اجتماع</w:t>
      </w:r>
      <w:r w:rsidR="00CF25FF" w:rsidRPr="00CF25FF">
        <w:rPr>
          <w:rFonts w:ascii="Calibri" w:eastAsia="Calibri" w:hAnsi="Calibri" w:cs="B Nazanin" w:hint="cs"/>
          <w:sz w:val="24"/>
          <w:szCs w:val="24"/>
          <w:rtl/>
          <w:lang w:bidi="fa-IR"/>
        </w:rPr>
        <w:t>ی</w:t>
      </w:r>
      <w:r w:rsidR="00CF25FF" w:rsidRPr="00CF25FF">
        <w:rPr>
          <w:rFonts w:ascii="Calibri" w:eastAsia="Calibri" w:hAnsi="Calibri" w:cs="B Nazanin"/>
          <w:sz w:val="24"/>
          <w:szCs w:val="24"/>
          <w:rtl/>
          <w:lang w:bidi="fa-IR"/>
        </w:rPr>
        <w:t xml:space="preserve"> و هو</w:t>
      </w:r>
      <w:r w:rsidR="00CF25FF" w:rsidRPr="00CF25FF">
        <w:rPr>
          <w:rFonts w:ascii="Calibri" w:eastAsia="Calibri" w:hAnsi="Calibri" w:cs="B Nazanin" w:hint="cs"/>
          <w:sz w:val="24"/>
          <w:szCs w:val="24"/>
          <w:rtl/>
          <w:lang w:bidi="fa-IR"/>
        </w:rPr>
        <w:t>ی</w:t>
      </w:r>
      <w:r w:rsidR="00CF25FF" w:rsidRPr="00CF25FF">
        <w:rPr>
          <w:rFonts w:ascii="Calibri" w:eastAsia="Calibri" w:hAnsi="Calibri" w:cs="B Nazanin" w:hint="eastAsia"/>
          <w:sz w:val="24"/>
          <w:szCs w:val="24"/>
          <w:rtl/>
          <w:lang w:bidi="fa-IR"/>
        </w:rPr>
        <w:t>ت</w:t>
      </w:r>
      <w:r w:rsidR="00CF25FF" w:rsidRPr="00CF25FF">
        <w:rPr>
          <w:rFonts w:ascii="Calibri" w:eastAsia="Calibri" w:hAnsi="Calibri" w:cs="B Nazanin"/>
          <w:sz w:val="24"/>
          <w:szCs w:val="24"/>
          <w:rtl/>
          <w:lang w:bidi="fa-IR"/>
        </w:rPr>
        <w:t xml:space="preserve"> </w:t>
      </w:r>
      <w:r w:rsidR="00CF25FF">
        <w:rPr>
          <w:rFonts w:ascii="Calibri" w:eastAsia="Calibri" w:hAnsi="Calibri" w:cs="B Nazanin" w:hint="cs"/>
          <w:sz w:val="24"/>
          <w:szCs w:val="24"/>
          <w:rtl/>
          <w:lang w:bidi="fa-IR"/>
        </w:rPr>
        <w:t>دینی</w:t>
      </w:r>
      <w:r w:rsidR="00F3789E">
        <w:rPr>
          <w:rFonts w:ascii="Calibri" w:eastAsia="Calibri" w:hAnsi="Calibri" w:cs="B Nazanin" w:hint="cs"/>
          <w:sz w:val="24"/>
          <w:szCs w:val="24"/>
          <w:rtl/>
          <w:lang w:bidi="fa-IR"/>
        </w:rPr>
        <w:t xml:space="preserve"> گردشگران</w:t>
      </w:r>
      <w:r w:rsidR="00CF25FF" w:rsidRPr="00CF25FF">
        <w:rPr>
          <w:rFonts w:ascii="Calibri" w:eastAsia="Calibri" w:hAnsi="Calibri" w:cs="B Nazanin"/>
          <w:sz w:val="24"/>
          <w:szCs w:val="24"/>
          <w:rtl/>
          <w:lang w:bidi="fa-IR"/>
        </w:rPr>
        <w:t xml:space="preserve"> رابطه وجود دارد.</w:t>
      </w:r>
      <w:r w:rsidR="00F3789E">
        <w:rPr>
          <w:rFonts w:ascii="Calibri" w:eastAsia="Calibri" w:hAnsi="Calibri" w:cs="B Nazanin" w:hint="cs"/>
          <w:sz w:val="24"/>
          <w:szCs w:val="24"/>
          <w:rtl/>
          <w:lang w:bidi="fa-IR"/>
        </w:rPr>
        <w:t xml:space="preserve"> همانگونه که نتایج مطالعه گنجی و همکاران(1389) نیز تایید کرد</w:t>
      </w:r>
      <w:r w:rsidR="0088598D" w:rsidRPr="0088598D">
        <w:rPr>
          <w:rtl/>
        </w:rPr>
        <w:t xml:space="preserve"> </w:t>
      </w:r>
      <w:r w:rsidR="0088598D" w:rsidRPr="0088598D">
        <w:rPr>
          <w:rFonts w:ascii="Calibri" w:eastAsia="Calibri" w:hAnsi="Calibri" w:cs="B Nazanin"/>
          <w:sz w:val="24"/>
          <w:szCs w:val="24"/>
          <w:rtl/>
          <w:lang w:bidi="fa-IR"/>
        </w:rPr>
        <w:t>با افزا</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ش</w:t>
      </w:r>
      <w:r w:rsidR="0088598D" w:rsidRPr="0088598D">
        <w:rPr>
          <w:rFonts w:ascii="Calibri" w:eastAsia="Calibri" w:hAnsi="Calibri" w:cs="B Nazanin"/>
          <w:sz w:val="24"/>
          <w:szCs w:val="24"/>
          <w:rtl/>
          <w:lang w:bidi="fa-IR"/>
        </w:rPr>
        <w:t xml:space="preserve"> م</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زان</w:t>
      </w:r>
      <w:r w:rsidR="0088598D" w:rsidRPr="0088598D">
        <w:rPr>
          <w:rFonts w:ascii="Calibri" w:eastAsia="Calibri" w:hAnsi="Calibri" w:cs="B Nazanin"/>
          <w:sz w:val="24"/>
          <w:szCs w:val="24"/>
          <w:rtl/>
          <w:lang w:bidi="fa-IR"/>
        </w:rPr>
        <w:t xml:space="preserve"> هو</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ت</w:t>
      </w:r>
      <w:r w:rsidR="0088598D" w:rsidRPr="0088598D">
        <w:rPr>
          <w:rFonts w:ascii="Calibri" w:eastAsia="Calibri" w:hAnsi="Calibri" w:cs="B Nazanin"/>
          <w:sz w:val="24"/>
          <w:szCs w:val="24"/>
          <w:rtl/>
          <w:lang w:bidi="fa-IR"/>
        </w:rPr>
        <w:t xml:space="preserve"> د</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ن</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sz w:val="24"/>
          <w:szCs w:val="24"/>
          <w:rtl/>
          <w:lang w:bidi="fa-IR"/>
        </w:rPr>
        <w:t xml:space="preserve"> افراد جامعه به و</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ژه</w:t>
      </w:r>
      <w:r w:rsidR="0088598D" w:rsidRPr="0088598D">
        <w:rPr>
          <w:rFonts w:ascii="Calibri" w:eastAsia="Calibri" w:hAnsi="Calibri" w:cs="B Nazanin"/>
          <w:sz w:val="24"/>
          <w:szCs w:val="24"/>
          <w:rtl/>
          <w:lang w:bidi="fa-IR"/>
        </w:rPr>
        <w:t xml:space="preserve"> در ابعاد تعهد</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sz w:val="24"/>
          <w:szCs w:val="24"/>
          <w:rtl/>
          <w:lang w:bidi="fa-IR"/>
        </w:rPr>
        <w:t xml:space="preserve"> و د</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ندار</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w:t>
      </w:r>
      <w:r w:rsidR="0088598D" w:rsidRPr="0088598D">
        <w:rPr>
          <w:rFonts w:ascii="Calibri" w:eastAsia="Calibri" w:hAnsi="Calibri" w:cs="B Nazanin"/>
          <w:sz w:val="24"/>
          <w:szCs w:val="24"/>
          <w:rtl/>
          <w:lang w:bidi="fa-IR"/>
        </w:rPr>
        <w:t xml:space="preserve"> م</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زان</w:t>
      </w:r>
      <w:r w:rsidR="0088598D" w:rsidRPr="0088598D">
        <w:rPr>
          <w:rFonts w:ascii="Calibri" w:eastAsia="Calibri" w:hAnsi="Calibri" w:cs="B Nazanin"/>
          <w:sz w:val="24"/>
          <w:szCs w:val="24"/>
          <w:rtl/>
          <w:lang w:bidi="fa-IR"/>
        </w:rPr>
        <w:t xml:space="preserve"> حضور جمع</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sz w:val="24"/>
          <w:szCs w:val="24"/>
          <w:rtl/>
          <w:lang w:bidi="fa-IR"/>
        </w:rPr>
        <w:t xml:space="preserve"> افزا</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ش</w:t>
      </w:r>
      <w:r w:rsidR="0088598D" w:rsidRPr="0088598D">
        <w:rPr>
          <w:rFonts w:ascii="Calibri" w:eastAsia="Calibri" w:hAnsi="Calibri" w:cs="B Nazanin"/>
          <w:sz w:val="24"/>
          <w:szCs w:val="24"/>
          <w:rtl/>
          <w:lang w:bidi="fa-IR"/>
        </w:rPr>
        <w:t xml:space="preserve"> </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افته</w:t>
      </w:r>
      <w:r w:rsidR="0088598D" w:rsidRPr="0088598D">
        <w:rPr>
          <w:rFonts w:ascii="Calibri" w:eastAsia="Calibri" w:hAnsi="Calibri" w:cs="B Nazanin"/>
          <w:sz w:val="24"/>
          <w:szCs w:val="24"/>
          <w:rtl/>
          <w:lang w:bidi="fa-IR"/>
        </w:rPr>
        <w:t xml:space="preserve"> و در نت</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جه</w:t>
      </w:r>
      <w:r w:rsidR="0088598D" w:rsidRPr="0088598D">
        <w:rPr>
          <w:rFonts w:ascii="Calibri" w:eastAsia="Calibri" w:hAnsi="Calibri" w:cs="B Nazanin"/>
          <w:sz w:val="24"/>
          <w:szCs w:val="24"/>
          <w:rtl/>
          <w:lang w:bidi="fa-IR"/>
        </w:rPr>
        <w:t xml:space="preserve"> سرما</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hint="eastAsia"/>
          <w:sz w:val="24"/>
          <w:szCs w:val="24"/>
          <w:rtl/>
          <w:lang w:bidi="fa-IR"/>
        </w:rPr>
        <w:t>ه</w:t>
      </w:r>
      <w:r w:rsidR="0088598D" w:rsidRPr="0088598D">
        <w:rPr>
          <w:rFonts w:ascii="Calibri" w:eastAsia="Calibri" w:hAnsi="Calibri" w:cs="B Nazanin"/>
          <w:sz w:val="24"/>
          <w:szCs w:val="24"/>
          <w:rtl/>
          <w:lang w:bidi="fa-IR"/>
        </w:rPr>
        <w:t xml:space="preserve"> اجتماع</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sz w:val="24"/>
          <w:szCs w:val="24"/>
          <w:rtl/>
          <w:lang w:bidi="fa-IR"/>
        </w:rPr>
        <w:t xml:space="preserve"> جامعه بالاتر م</w:t>
      </w:r>
      <w:r w:rsidR="0088598D" w:rsidRPr="0088598D">
        <w:rPr>
          <w:rFonts w:ascii="Calibri" w:eastAsia="Calibri" w:hAnsi="Calibri" w:cs="B Nazanin" w:hint="cs"/>
          <w:sz w:val="24"/>
          <w:szCs w:val="24"/>
          <w:rtl/>
          <w:lang w:bidi="fa-IR"/>
        </w:rPr>
        <w:t>ی</w:t>
      </w:r>
      <w:r w:rsidR="0088598D" w:rsidRPr="0088598D">
        <w:rPr>
          <w:rFonts w:ascii="Calibri" w:eastAsia="Calibri" w:hAnsi="Calibri" w:cs="B Nazanin"/>
          <w:sz w:val="24"/>
          <w:szCs w:val="24"/>
          <w:rtl/>
          <w:lang w:bidi="fa-IR"/>
        </w:rPr>
        <w:t xml:space="preserve"> رود.</w:t>
      </w:r>
    </w:p>
    <w:p w14:paraId="095F264A" w14:textId="4D734349" w:rsidR="00CF25FF" w:rsidRPr="00CF25FF" w:rsidRDefault="0088598D" w:rsidP="0088598D">
      <w:pPr>
        <w:bidi/>
        <w:spacing w:line="240" w:lineRule="auto"/>
        <w:jc w:val="both"/>
        <w:rPr>
          <w:rFonts w:ascii="Calibri" w:eastAsia="Calibri" w:hAnsi="Calibri" w:cs="B Nazanin"/>
          <w:sz w:val="24"/>
          <w:szCs w:val="24"/>
          <w:rtl/>
          <w:lang w:bidi="fa-IR"/>
        </w:rPr>
      </w:pPr>
      <w:r>
        <w:rPr>
          <w:rFonts w:ascii="Calibri" w:eastAsia="Calibri" w:hAnsi="Calibri" w:cs="B Nazanin" w:hint="cs"/>
          <w:sz w:val="24"/>
          <w:szCs w:val="24"/>
          <w:rtl/>
          <w:lang w:bidi="fa-IR"/>
        </w:rPr>
        <w:t xml:space="preserve">و </w:t>
      </w:r>
      <w:r>
        <w:rPr>
          <w:rFonts w:ascii="Times New Roman" w:eastAsia="Calibri" w:hAnsi="Times New Roman" w:cs="B Nazanin" w:hint="cs"/>
          <w:sz w:val="24"/>
          <w:szCs w:val="24"/>
          <w:rtl/>
          <w:lang w:bidi="fa-IR"/>
        </w:rPr>
        <w:t>همانگونه که نتایج مطالعه شیانی و احمدپور(1396) نیز بیان کرد</w:t>
      </w:r>
      <w:r w:rsidRPr="0088598D">
        <w:rPr>
          <w:rFonts w:ascii="Times New Roman" w:eastAsia="Times New Roman" w:hAnsi="Times New Roman" w:cs="B Nazanin" w:hint="cs"/>
          <w:sz w:val="24"/>
          <w:szCs w:val="24"/>
          <w:rtl/>
          <w:lang w:bidi="fa-IR"/>
        </w:rPr>
        <w:t xml:space="preserve"> </w:t>
      </w:r>
      <w:r w:rsidRPr="000E7EA7">
        <w:rPr>
          <w:rFonts w:ascii="Times New Roman" w:eastAsia="Times New Roman" w:hAnsi="Times New Roman" w:cs="B Nazanin" w:hint="cs"/>
          <w:sz w:val="24"/>
          <w:szCs w:val="24"/>
          <w:rtl/>
          <w:lang w:bidi="fa-IR"/>
        </w:rPr>
        <w:t>ابعاد سرمایه اجتماعی به ترتیب بیشترین تاثیر را بر هویت مذهبی و سپس هویت قومی و ملی دارد و موجب تقویت این هویت</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ها می</w:t>
      </w:r>
      <w:r w:rsidRPr="000E7EA7">
        <w:rPr>
          <w:rFonts w:ascii="Times New Roman" w:eastAsia="Times New Roman" w:hAnsi="Times New Roman" w:cs="B Nazanin"/>
          <w:sz w:val="24"/>
          <w:szCs w:val="24"/>
          <w:rtl/>
          <w:lang w:bidi="fa-IR"/>
        </w:rPr>
        <w:softHyphen/>
      </w:r>
      <w:r w:rsidRPr="000E7EA7">
        <w:rPr>
          <w:rFonts w:ascii="Times New Roman" w:eastAsia="Times New Roman" w:hAnsi="Times New Roman" w:cs="B Nazanin" w:hint="cs"/>
          <w:sz w:val="24"/>
          <w:szCs w:val="24"/>
          <w:rtl/>
          <w:lang w:bidi="fa-IR"/>
        </w:rPr>
        <w:t>شود</w:t>
      </w:r>
      <w:r>
        <w:rPr>
          <w:rFonts w:ascii="Times New Roman" w:eastAsia="Times New Roman" w:hAnsi="Times New Roman" w:cs="B Nazanin" w:hint="cs"/>
          <w:sz w:val="24"/>
          <w:szCs w:val="24"/>
          <w:rtl/>
          <w:lang w:bidi="fa-IR"/>
        </w:rPr>
        <w:t>، نتایج این مطالعه نیز بیانگر ارتباط میان سرمایه اجتماعی و هویت قومی بود.</w:t>
      </w:r>
    </w:p>
    <w:p w14:paraId="3A86CFF4" w14:textId="7C662C46" w:rsidR="00D5625B" w:rsidRDefault="00D5625B">
      <w:pPr>
        <w:bidi/>
        <w:spacing w:line="240" w:lineRule="auto"/>
        <w:jc w:val="both"/>
        <w:rPr>
          <w:rFonts w:ascii="Calibri" w:eastAsia="Calibri" w:hAnsi="Calibri" w:cs="B Nazanin"/>
          <w:sz w:val="24"/>
          <w:szCs w:val="24"/>
          <w:rtl/>
        </w:rPr>
      </w:pPr>
    </w:p>
    <w:p w14:paraId="2F5F47AF" w14:textId="20653AF0" w:rsidR="00CF25FF" w:rsidRPr="00F91A82" w:rsidRDefault="0088598D" w:rsidP="00F91A82">
      <w:pPr>
        <w:bidi/>
        <w:spacing w:line="240" w:lineRule="auto"/>
        <w:jc w:val="both"/>
        <w:rPr>
          <w:rFonts w:ascii="Calibri" w:eastAsia="Calibri" w:hAnsi="Calibri" w:cs="B Nazanin"/>
          <w:sz w:val="24"/>
          <w:szCs w:val="24"/>
          <w:rtl/>
        </w:rPr>
      </w:pPr>
      <w:r>
        <w:rPr>
          <w:rFonts w:ascii="Calibri" w:eastAsia="Calibri" w:hAnsi="Calibri" w:cs="B Nazanin" w:hint="cs"/>
          <w:sz w:val="24"/>
          <w:szCs w:val="24"/>
          <w:rtl/>
        </w:rPr>
        <w:t>برا</w:t>
      </w:r>
      <w:r w:rsidR="0099625C">
        <w:rPr>
          <w:rFonts w:ascii="Calibri" w:eastAsia="Calibri" w:hAnsi="Calibri" w:cs="B Nazanin" w:hint="cs"/>
          <w:sz w:val="24"/>
          <w:szCs w:val="24"/>
          <w:rtl/>
        </w:rPr>
        <w:t>ساس یافته</w:t>
      </w:r>
      <w:r w:rsidR="0099625C">
        <w:rPr>
          <w:rFonts w:ascii="Calibri" w:eastAsia="Calibri" w:hAnsi="Calibri" w:cs="B Nazanin"/>
          <w:sz w:val="24"/>
          <w:szCs w:val="24"/>
          <w:rtl/>
        </w:rPr>
        <w:softHyphen/>
      </w:r>
      <w:r>
        <w:rPr>
          <w:rFonts w:ascii="Calibri" w:eastAsia="Calibri" w:hAnsi="Calibri" w:cs="B Nazanin" w:hint="cs"/>
          <w:sz w:val="24"/>
          <w:szCs w:val="24"/>
          <w:rtl/>
        </w:rPr>
        <w:t xml:space="preserve">های پژوهش </w:t>
      </w:r>
      <w:r w:rsidR="0099625C">
        <w:rPr>
          <w:rFonts w:ascii="Calibri" w:eastAsia="Calibri" w:hAnsi="Calibri" w:cs="B Nazanin" w:hint="cs"/>
          <w:sz w:val="24"/>
          <w:szCs w:val="24"/>
          <w:rtl/>
        </w:rPr>
        <w:t>این نتیجه حاصل می شود که با افزایش میزان اعتماد ومشارکت در جامعه</w:t>
      </w:r>
      <w:r w:rsidR="00A86B4D">
        <w:rPr>
          <w:rFonts w:ascii="Calibri" w:eastAsia="Calibri" w:hAnsi="Calibri" w:cs="B Nazanin" w:hint="cs"/>
          <w:sz w:val="24"/>
          <w:szCs w:val="24"/>
          <w:rtl/>
        </w:rPr>
        <w:t xml:space="preserve"> می توان</w:t>
      </w:r>
      <w:r w:rsidR="0099625C">
        <w:rPr>
          <w:rFonts w:ascii="Calibri" w:eastAsia="Calibri" w:hAnsi="Calibri" w:cs="B Nazanin" w:hint="cs"/>
          <w:sz w:val="24"/>
          <w:szCs w:val="24"/>
          <w:rtl/>
        </w:rPr>
        <w:t xml:space="preserve"> موجب ارتقای سطح هویت ملی، قومی ودینی </w:t>
      </w:r>
      <w:r w:rsidR="00A86B4D">
        <w:rPr>
          <w:rFonts w:ascii="Calibri" w:eastAsia="Calibri" w:hAnsi="Calibri" w:cs="B Nazanin" w:hint="cs"/>
          <w:sz w:val="24"/>
          <w:szCs w:val="24"/>
          <w:rtl/>
        </w:rPr>
        <w:t xml:space="preserve">در جامعه شد و از آنجا که امروزه گردشگری </w:t>
      </w:r>
      <w:r>
        <w:rPr>
          <w:rFonts w:ascii="Calibri" w:eastAsia="Calibri" w:hAnsi="Calibri" w:cs="B Nazanin" w:hint="cs"/>
          <w:sz w:val="24"/>
          <w:szCs w:val="24"/>
          <w:rtl/>
        </w:rPr>
        <w:t>کارکردهای مختلف و خاص خود را دارا می</w:t>
      </w:r>
      <w:r>
        <w:rPr>
          <w:rFonts w:ascii="Calibri" w:eastAsia="Calibri" w:hAnsi="Calibri" w:cs="B Nazanin"/>
          <w:sz w:val="24"/>
          <w:szCs w:val="24"/>
          <w:rtl/>
        </w:rPr>
        <w:softHyphen/>
      </w:r>
      <w:r>
        <w:rPr>
          <w:rFonts w:ascii="Calibri" w:eastAsia="Calibri" w:hAnsi="Calibri" w:cs="B Nazanin" w:hint="cs"/>
          <w:sz w:val="24"/>
          <w:szCs w:val="24"/>
          <w:rtl/>
        </w:rPr>
        <w:t xml:space="preserve">باشد </w:t>
      </w:r>
      <w:r w:rsidR="00A86B4D">
        <w:rPr>
          <w:rFonts w:ascii="Calibri" w:eastAsia="Calibri" w:hAnsi="Calibri" w:cs="B Nazanin" w:hint="cs"/>
          <w:sz w:val="24"/>
          <w:szCs w:val="24"/>
          <w:rtl/>
        </w:rPr>
        <w:t>متولیان</w:t>
      </w:r>
      <w:r w:rsidR="0099625C">
        <w:rPr>
          <w:rFonts w:ascii="Calibri" w:eastAsia="Calibri" w:hAnsi="Calibri" w:cs="B Nazanin" w:hint="cs"/>
          <w:sz w:val="24"/>
          <w:szCs w:val="24"/>
          <w:rtl/>
        </w:rPr>
        <w:t xml:space="preserve"> و برنامه</w:t>
      </w:r>
      <w:r w:rsidR="0099625C">
        <w:rPr>
          <w:rFonts w:ascii="Calibri" w:eastAsia="Calibri" w:hAnsi="Calibri" w:cs="B Nazanin"/>
          <w:sz w:val="24"/>
          <w:szCs w:val="24"/>
          <w:rtl/>
        </w:rPr>
        <w:softHyphen/>
      </w:r>
      <w:r>
        <w:rPr>
          <w:rFonts w:ascii="Calibri" w:eastAsia="Calibri" w:hAnsi="Calibri" w:cs="B Nazanin" w:hint="cs"/>
          <w:sz w:val="24"/>
          <w:szCs w:val="24"/>
          <w:rtl/>
        </w:rPr>
        <w:t>ریزان می</w:t>
      </w:r>
      <w:r>
        <w:rPr>
          <w:rFonts w:ascii="Calibri" w:eastAsia="Calibri" w:hAnsi="Calibri" w:cs="B Nazanin"/>
          <w:sz w:val="24"/>
          <w:szCs w:val="24"/>
          <w:rtl/>
        </w:rPr>
        <w:softHyphen/>
      </w:r>
      <w:r>
        <w:rPr>
          <w:rFonts w:ascii="Calibri" w:eastAsia="Calibri" w:hAnsi="Calibri" w:cs="B Nazanin" w:hint="cs"/>
          <w:sz w:val="24"/>
          <w:szCs w:val="24"/>
          <w:rtl/>
        </w:rPr>
        <w:t xml:space="preserve">توانند </w:t>
      </w:r>
      <w:r w:rsidR="0099625C">
        <w:rPr>
          <w:rFonts w:ascii="Calibri" w:eastAsia="Calibri" w:hAnsi="Calibri" w:cs="B Nazanin" w:hint="cs"/>
          <w:sz w:val="24"/>
          <w:szCs w:val="24"/>
          <w:rtl/>
        </w:rPr>
        <w:t>با توجه به مسائل موجود در جا</w:t>
      </w:r>
      <w:r w:rsidR="00A86B4D">
        <w:rPr>
          <w:rFonts w:ascii="Calibri" w:eastAsia="Calibri" w:hAnsi="Calibri" w:cs="B Nazanin" w:hint="cs"/>
          <w:sz w:val="24"/>
          <w:szCs w:val="24"/>
          <w:rtl/>
        </w:rPr>
        <w:t>معه از ظرفیت های آن بهره ببرند و از این دید که گردشگران سفیران فرهنگی در یک جامعه هستند و ازطریق سفر و گردشگری می توان فرایند هویت بخشی را تسریع نمود در راستای افزایش سرمایه اجتماعی در جامعه گام بردارند.</w:t>
      </w:r>
      <w:r w:rsidR="004F0992">
        <w:rPr>
          <w:rFonts w:ascii="Calibri" w:eastAsia="Calibri" w:hAnsi="Calibri" w:cs="B Nazanin" w:hint="cs"/>
          <w:sz w:val="24"/>
          <w:szCs w:val="24"/>
          <w:rtl/>
        </w:rPr>
        <w:t xml:space="preserve"> پیشنهاد می گردد پژوهش</w:t>
      </w:r>
      <w:r w:rsidR="004F0992">
        <w:rPr>
          <w:rFonts w:ascii="Calibri" w:eastAsia="Calibri" w:hAnsi="Calibri" w:cs="B Nazanin"/>
          <w:sz w:val="24"/>
          <w:szCs w:val="24"/>
          <w:rtl/>
        </w:rPr>
        <w:softHyphen/>
      </w:r>
      <w:r w:rsidR="004F0992">
        <w:rPr>
          <w:rFonts w:ascii="Calibri" w:eastAsia="Calibri" w:hAnsi="Calibri" w:cs="B Nazanin" w:hint="cs"/>
          <w:sz w:val="24"/>
          <w:szCs w:val="24"/>
          <w:rtl/>
        </w:rPr>
        <w:t>های آتی در این حوزه به صورت تطبیقی صورت پذیرد.</w:t>
      </w:r>
    </w:p>
    <w:p w14:paraId="461B4889" w14:textId="1FBA8650" w:rsidR="00CF25FF" w:rsidRDefault="00CF25FF" w:rsidP="00CF25FF">
      <w:pPr>
        <w:widowControl w:val="0"/>
        <w:bidi/>
        <w:spacing w:line="240" w:lineRule="auto"/>
        <w:jc w:val="both"/>
        <w:rPr>
          <w:rFonts w:ascii="Times New Roman" w:eastAsia="Times New Roman" w:hAnsi="Times New Roman" w:cs="B Nazanin"/>
          <w:b/>
          <w:rtl/>
        </w:rPr>
      </w:pPr>
    </w:p>
    <w:p w14:paraId="51BF7D09" w14:textId="3A2C912B" w:rsidR="00CF25FF" w:rsidRDefault="00CF25FF" w:rsidP="00CF25FF">
      <w:pPr>
        <w:widowControl w:val="0"/>
        <w:bidi/>
        <w:spacing w:line="240" w:lineRule="auto"/>
        <w:jc w:val="both"/>
        <w:rPr>
          <w:rFonts w:ascii="Times New Roman" w:eastAsia="Times New Roman" w:hAnsi="Times New Roman" w:cs="B Nazanin"/>
          <w:b/>
          <w:rtl/>
        </w:rPr>
      </w:pPr>
    </w:p>
    <w:p w14:paraId="5ACA02B9" w14:textId="12D766D3" w:rsidR="00CF25FF" w:rsidRDefault="00CF25FF" w:rsidP="00CF25FF">
      <w:pPr>
        <w:widowControl w:val="0"/>
        <w:bidi/>
        <w:spacing w:line="240" w:lineRule="auto"/>
        <w:jc w:val="both"/>
        <w:rPr>
          <w:rFonts w:ascii="Times New Roman" w:eastAsia="Times New Roman" w:hAnsi="Times New Roman" w:cs="B Nazanin"/>
          <w:b/>
          <w:rtl/>
        </w:rPr>
      </w:pPr>
    </w:p>
    <w:p w14:paraId="6C906A8A" w14:textId="7B5431AE" w:rsidR="00CF25FF" w:rsidRDefault="00CF25FF" w:rsidP="00CF25FF">
      <w:pPr>
        <w:widowControl w:val="0"/>
        <w:bidi/>
        <w:spacing w:line="240" w:lineRule="auto"/>
        <w:jc w:val="both"/>
        <w:rPr>
          <w:rFonts w:ascii="Times New Roman" w:eastAsia="Times New Roman" w:hAnsi="Times New Roman" w:cs="B Nazanin"/>
          <w:b/>
          <w:rtl/>
        </w:rPr>
      </w:pPr>
    </w:p>
    <w:p w14:paraId="5A44CDEE" w14:textId="1C68ED3F" w:rsidR="00CF25FF" w:rsidRDefault="00A86B4D" w:rsidP="00A86B4D">
      <w:pPr>
        <w:widowControl w:val="0"/>
        <w:bidi/>
        <w:spacing w:line="240" w:lineRule="auto"/>
        <w:jc w:val="both"/>
        <w:rPr>
          <w:rFonts w:ascii="Times New Roman" w:eastAsia="Times New Roman" w:hAnsi="Times New Roman" w:cs="B Nazanin"/>
          <w:b/>
          <w:rtl/>
        </w:rPr>
      </w:pPr>
      <w:r>
        <w:rPr>
          <w:rFonts w:ascii="Times New Roman" w:eastAsia="Times New Roman" w:hAnsi="Times New Roman" w:cs="B Nazanin" w:hint="cs"/>
          <w:b/>
          <w:rtl/>
        </w:rPr>
        <w:t>منابع و مآخذ</w:t>
      </w:r>
    </w:p>
    <w:p w14:paraId="0D1E4AB2" w14:textId="5E243DA5" w:rsidR="00CF25FF" w:rsidRPr="00A86B4D" w:rsidRDefault="00CF25FF" w:rsidP="00A86B4D">
      <w:pPr>
        <w:widowControl w:val="0"/>
        <w:bidi/>
        <w:spacing w:line="240" w:lineRule="auto"/>
        <w:jc w:val="both"/>
        <w:rPr>
          <w:rFonts w:ascii="Times New Roman" w:eastAsia="Times New Roman" w:hAnsi="Times New Roman" w:cs="B Nazanin"/>
          <w:b/>
          <w:rtl/>
        </w:rPr>
      </w:pPr>
    </w:p>
    <w:p w14:paraId="1414C582" w14:textId="77777777" w:rsidR="00A86B4D" w:rsidRPr="00A86B4D" w:rsidRDefault="00A86B4D" w:rsidP="00A86B4D">
      <w:pPr>
        <w:tabs>
          <w:tab w:val="center" w:pos="4680"/>
          <w:tab w:val="left" w:pos="5720"/>
        </w:tabs>
        <w:bidi/>
        <w:spacing w:line="240" w:lineRule="auto"/>
        <w:rPr>
          <w:rFonts w:cs="B Nazanin"/>
          <w:color w:val="000000" w:themeColor="text1"/>
          <w:rtl/>
          <w:lang w:bidi="fa-IR"/>
        </w:rPr>
      </w:pPr>
      <w:r w:rsidRPr="00A86B4D">
        <w:rPr>
          <w:rFonts w:cs="B Nazanin" w:hint="cs"/>
          <w:color w:val="000000" w:themeColor="text1"/>
          <w:rtl/>
          <w:lang w:bidi="fa-IR"/>
        </w:rPr>
        <w:t>آلموند، ج. وپاول، ب (1380) مشارکت و حضور سیاسی شهروندان، ترجمه علیرضا طیب، اطلاعات سیاسی اقتصادی،صص: 147-136.</w:t>
      </w:r>
    </w:p>
    <w:p w14:paraId="7BE9CA7D"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rtl/>
          <w:lang w:bidi="fa-IR"/>
        </w:rPr>
      </w:pPr>
      <w:r w:rsidRPr="00A86B4D">
        <w:rPr>
          <w:rFonts w:ascii="Tahoma" w:hAnsi="Tahoma" w:cs="B Nazanin" w:hint="cs"/>
          <w:color w:val="000000" w:themeColor="text1"/>
          <w:shd w:val="clear" w:color="auto" w:fill="FFFFFF"/>
          <w:rtl/>
          <w:lang w:bidi="fa-IR"/>
        </w:rPr>
        <w:t>رسول</w:t>
      </w:r>
      <w:r w:rsidRPr="00A86B4D">
        <w:rPr>
          <w:rFonts w:ascii="Tahoma" w:hAnsi="Tahoma" w:cs="B Nazanin"/>
          <w:color w:val="000000" w:themeColor="text1"/>
          <w:shd w:val="clear" w:color="auto" w:fill="FFFFFF"/>
          <w:rtl/>
          <w:lang w:bidi="fa-IR"/>
        </w:rPr>
        <w:softHyphen/>
      </w:r>
      <w:r w:rsidRPr="00A86B4D">
        <w:rPr>
          <w:rFonts w:ascii="Tahoma" w:hAnsi="Tahoma" w:cs="B Nazanin" w:hint="cs"/>
          <w:color w:val="000000" w:themeColor="text1"/>
          <w:shd w:val="clear" w:color="auto" w:fill="FFFFFF"/>
          <w:rtl/>
          <w:lang w:bidi="fa-IR"/>
        </w:rPr>
        <w:t>زاده اقدم، صمد، علی پور، صمد، کوهی، خدیجه (1395) ، «تحلیل رابطه سرمایه اجتماعی با هویت بازاندیشانه»، فصلنامه توسعه اجتماعی، 122-95.</w:t>
      </w:r>
    </w:p>
    <w:p w14:paraId="530A1B70"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rtl/>
          <w:lang w:bidi="fa-IR"/>
        </w:rPr>
      </w:pPr>
      <w:r w:rsidRPr="00A86B4D">
        <w:rPr>
          <w:rFonts w:cs="B Nazanin"/>
          <w:rtl/>
        </w:rPr>
        <w:t xml:space="preserve">چيــت ســازقمي، محمــدجواد (1383 </w:t>
      </w:r>
      <w:r w:rsidRPr="00A86B4D">
        <w:rPr>
          <w:rFonts w:cs="B Nazanin" w:hint="cs"/>
          <w:rtl/>
        </w:rPr>
        <w:t>)</w:t>
      </w:r>
      <w:r w:rsidRPr="00A86B4D">
        <w:rPr>
          <w:rFonts w:cs="B Nazanin"/>
          <w:rtl/>
        </w:rPr>
        <w:t xml:space="preserve"> هويــت دينــي جوانان در ايران، تهران، جهاد دانشـگاهي، پژوهشـكده علوم انساني اجتماعي</w:t>
      </w:r>
      <w:r w:rsidRPr="00A86B4D">
        <w:rPr>
          <w:rFonts w:cs="B Nazanin" w:hint="cs"/>
          <w:rtl/>
        </w:rPr>
        <w:t>.</w:t>
      </w:r>
    </w:p>
    <w:p w14:paraId="45CB859B"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rtl/>
          <w:lang w:bidi="fa-IR"/>
        </w:rPr>
      </w:pPr>
      <w:r w:rsidRPr="00A86B4D">
        <w:rPr>
          <w:rFonts w:ascii="Tahoma" w:hAnsi="Tahoma" w:cs="B Nazanin" w:hint="cs"/>
          <w:color w:val="000000" w:themeColor="text1"/>
          <w:shd w:val="clear" w:color="auto" w:fill="FFFFFF"/>
          <w:rtl/>
          <w:lang w:bidi="fa-IR"/>
        </w:rPr>
        <w:t>خواجه نوری، بیژن، هاشمی، سمیه، روحانی، علی(1389)، سبک زندگی و هویت ملی، فصلنامه مطالعات ملی، دوره 11،صص: 152-127.</w:t>
      </w:r>
    </w:p>
    <w:p w14:paraId="2BD1770F" w14:textId="77777777" w:rsidR="00A86B4D" w:rsidRPr="00A86B4D" w:rsidRDefault="00A86B4D" w:rsidP="00A86B4D">
      <w:pPr>
        <w:tabs>
          <w:tab w:val="center" w:pos="4680"/>
          <w:tab w:val="left" w:pos="5720"/>
        </w:tabs>
        <w:bidi/>
        <w:spacing w:line="240" w:lineRule="auto"/>
        <w:rPr>
          <w:rFonts w:cs="B Nazanin"/>
          <w:color w:val="000000" w:themeColor="text1"/>
          <w:lang w:bidi="fa-IR"/>
        </w:rPr>
      </w:pPr>
      <w:r w:rsidRPr="00A86B4D">
        <w:rPr>
          <w:rFonts w:ascii="Tahoma" w:hAnsi="Tahoma" w:cs="B Nazanin" w:hint="cs"/>
          <w:color w:val="000000" w:themeColor="text1"/>
          <w:shd w:val="clear" w:color="auto" w:fill="FFFFFF"/>
          <w:rtl/>
          <w:lang w:bidi="fa-IR"/>
        </w:rPr>
        <w:t>کلمن، جیمز(1377) بنیادهای نظریه اجتماعی، ترجمه منوچهر صبوری، تهران، نی.</w:t>
      </w:r>
    </w:p>
    <w:p w14:paraId="1DD13592" w14:textId="77777777" w:rsidR="00A86B4D" w:rsidRPr="00A86B4D" w:rsidRDefault="00A86B4D" w:rsidP="00A86B4D">
      <w:pPr>
        <w:tabs>
          <w:tab w:val="center" w:pos="4680"/>
          <w:tab w:val="left" w:pos="5720"/>
        </w:tabs>
        <w:bidi/>
        <w:spacing w:line="240" w:lineRule="auto"/>
        <w:jc w:val="both"/>
        <w:rPr>
          <w:rFonts w:cs="B Nazanin"/>
          <w:color w:val="000000" w:themeColor="text1"/>
          <w:rtl/>
          <w:lang w:bidi="fa-IR"/>
        </w:rPr>
      </w:pPr>
      <w:r w:rsidRPr="00A86B4D">
        <w:rPr>
          <w:rFonts w:ascii="Tahoma" w:hAnsi="Tahoma" w:cs="B Nazanin" w:hint="cs"/>
          <w:color w:val="000000" w:themeColor="text1"/>
          <w:shd w:val="clear" w:color="auto" w:fill="FFFFFF"/>
          <w:rtl/>
          <w:lang w:bidi="fa-IR"/>
        </w:rPr>
        <w:t xml:space="preserve">شریفی اردانی، علیرضا، خرمائی، فرهاد (1401) «رابطه سرمایه اجتماعی وفرهنگی با مهارت های اجتماعی فرزندان: نقش واسطه ای سبک های والدین در برخورد با هیجانات منفی کودکان»، </w:t>
      </w:r>
      <w:r w:rsidRPr="00A86B4D">
        <w:rPr>
          <w:rFonts w:cs="B Nazanin"/>
          <w:color w:val="000000" w:themeColor="text1"/>
          <w:rtl/>
        </w:rPr>
        <w:t>پژوهش</w:t>
      </w:r>
      <w:r w:rsidRPr="00A86B4D">
        <w:rPr>
          <w:rFonts w:cs="B Nazanin"/>
          <w:color w:val="000000" w:themeColor="text1"/>
          <w:rtl/>
        </w:rPr>
        <w:softHyphen/>
        <w:t>های روانشناسی اجتماعی</w:t>
      </w:r>
      <w:r w:rsidRPr="00A86B4D">
        <w:rPr>
          <w:rFonts w:cs="B Nazanin" w:hint="cs"/>
          <w:color w:val="000000" w:themeColor="text1"/>
          <w:rtl/>
        </w:rPr>
        <w:t xml:space="preserve"> </w:t>
      </w:r>
      <w:r w:rsidRPr="00A86B4D">
        <w:rPr>
          <w:rFonts w:ascii="Tahoma" w:hAnsi="Tahoma" w:cs="B Nazanin" w:hint="cs"/>
          <w:color w:val="000000" w:themeColor="text1"/>
          <w:shd w:val="clear" w:color="auto" w:fill="FFFFFF"/>
          <w:rtl/>
          <w:lang w:bidi="fa-IR"/>
        </w:rPr>
        <w:t>،صص، 142-121.</w:t>
      </w:r>
    </w:p>
    <w:p w14:paraId="7E00E193" w14:textId="77777777" w:rsidR="00A86B4D" w:rsidRPr="00A86B4D" w:rsidRDefault="00A86B4D" w:rsidP="00A86B4D">
      <w:pPr>
        <w:tabs>
          <w:tab w:val="center" w:pos="4680"/>
          <w:tab w:val="left" w:pos="5720"/>
        </w:tabs>
        <w:bidi/>
        <w:spacing w:line="240" w:lineRule="auto"/>
        <w:rPr>
          <w:rStyle w:val="fontstyle01"/>
          <w:rFonts w:cs="B Nazanin"/>
          <w:sz w:val="22"/>
          <w:szCs w:val="22"/>
          <w:rtl/>
        </w:rPr>
      </w:pPr>
      <w:r w:rsidRPr="00A86B4D">
        <w:rPr>
          <w:rFonts w:ascii="Tahoma" w:hAnsi="Tahoma" w:cs="B Nazanin" w:hint="cs"/>
          <w:color w:val="000000" w:themeColor="text1"/>
          <w:shd w:val="clear" w:color="auto" w:fill="FFFFFF"/>
          <w:rtl/>
          <w:lang w:bidi="fa-IR"/>
        </w:rPr>
        <w:lastRenderedPageBreak/>
        <w:t xml:space="preserve">شیانی، ملیحه و احمد پور، خسرو(1396) رابطه بین سرمایه اجتماعی و هویت اجتماعی بین شهروندان رشت، </w:t>
      </w:r>
      <w:r w:rsidRPr="00A86B4D">
        <w:rPr>
          <w:rStyle w:val="fontstyle01"/>
          <w:rFonts w:cs="B Nazanin"/>
          <w:sz w:val="22"/>
          <w:szCs w:val="22"/>
          <w:rtl/>
        </w:rPr>
        <w:t>فصلنامة علمي ـ پژوهشي رفاه اجتماعي،</w:t>
      </w:r>
      <w:r w:rsidRPr="00A86B4D">
        <w:rPr>
          <w:rStyle w:val="fontstyle01"/>
          <w:rFonts w:cs="B Nazanin" w:hint="cs"/>
          <w:sz w:val="22"/>
          <w:szCs w:val="22"/>
          <w:rtl/>
        </w:rPr>
        <w:t>صص:289-255.</w:t>
      </w:r>
    </w:p>
    <w:p w14:paraId="1DE33DFD"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rtl/>
          <w:lang w:bidi="fa-IR"/>
        </w:rPr>
      </w:pPr>
      <w:bookmarkStart w:id="2" w:name="_GoBack"/>
      <w:bookmarkEnd w:id="2"/>
      <w:r w:rsidRPr="00A86B4D">
        <w:rPr>
          <w:rFonts w:ascii="Tahoma" w:hAnsi="Tahoma" w:cs="B Nazanin" w:hint="cs"/>
          <w:color w:val="000000" w:themeColor="text1"/>
          <w:shd w:val="clear" w:color="auto" w:fill="FFFFFF"/>
          <w:rtl/>
          <w:lang w:bidi="fa-IR"/>
        </w:rPr>
        <w:t>شیردل، الهام، حامی کارگر، فاطمه، انجم شجاع، فاطمه(1400)  «</w:t>
      </w:r>
      <w:r w:rsidRPr="00A86B4D">
        <w:rPr>
          <w:rtl/>
        </w:rPr>
        <w:t xml:space="preserve"> </w:t>
      </w:r>
      <w:r w:rsidRPr="00A86B4D">
        <w:rPr>
          <w:rFonts w:ascii="Tahoma" w:hAnsi="Tahoma" w:cs="B Nazanin" w:hint="cs"/>
          <w:color w:val="000000" w:themeColor="text1"/>
          <w:shd w:val="clear" w:color="auto" w:fill="FFFFFF"/>
          <w:rtl/>
          <w:lang w:bidi="fa-IR"/>
        </w:rPr>
        <w:t xml:space="preserve">رابطه بین </w:t>
      </w:r>
      <w:r w:rsidRPr="00A86B4D">
        <w:rPr>
          <w:rFonts w:ascii="Tahoma" w:hAnsi="Tahoma" w:cs="B Nazanin"/>
          <w:color w:val="000000" w:themeColor="text1"/>
          <w:shd w:val="clear" w:color="auto" w:fill="FFFFFF"/>
          <w:rtl/>
          <w:lang w:bidi="fa-IR"/>
        </w:rPr>
        <w:t>سرما</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ه</w:t>
      </w:r>
      <w:r w:rsidRPr="00A86B4D">
        <w:rPr>
          <w:rFonts w:ascii="Tahoma" w:hAnsi="Tahoma" w:cs="B Nazanin"/>
          <w:color w:val="000000" w:themeColor="text1"/>
          <w:shd w:val="clear" w:color="auto" w:fill="FFFFFF"/>
          <w:rtl/>
          <w:lang w:bidi="fa-IR"/>
        </w:rPr>
        <w:t xml:space="preserve"> اجتماع</w:t>
      </w:r>
      <w:r w:rsidRPr="00A86B4D">
        <w:rPr>
          <w:rFonts w:ascii="Tahoma" w:hAnsi="Tahoma" w:cs="B Nazanin" w:hint="cs"/>
          <w:color w:val="000000" w:themeColor="text1"/>
          <w:shd w:val="clear" w:color="auto" w:fill="FFFFFF"/>
          <w:rtl/>
          <w:lang w:bidi="fa-IR"/>
        </w:rPr>
        <w:t>ی</w:t>
      </w:r>
      <w:r w:rsidRPr="00A86B4D">
        <w:rPr>
          <w:rFonts w:ascii="Tahoma" w:hAnsi="Tahoma" w:cs="B Nazanin"/>
          <w:color w:val="000000" w:themeColor="text1"/>
          <w:shd w:val="clear" w:color="auto" w:fill="FFFFFF"/>
          <w:rtl/>
          <w:lang w:bidi="fa-IR"/>
        </w:rPr>
        <w:t xml:space="preserve"> و سبک ز</w:t>
      </w:r>
      <w:r w:rsidRPr="00A86B4D">
        <w:rPr>
          <w:rFonts w:ascii="Tahoma" w:hAnsi="Tahoma" w:cs="B Nazanin" w:hint="cs"/>
          <w:color w:val="000000" w:themeColor="text1"/>
          <w:shd w:val="clear" w:color="auto" w:fill="FFFFFF"/>
          <w:rtl/>
          <w:lang w:bidi="fa-IR"/>
        </w:rPr>
        <w:t>ند</w:t>
      </w:r>
      <w:r w:rsidRPr="00A86B4D">
        <w:rPr>
          <w:rFonts w:ascii="Tahoma" w:hAnsi="Tahoma" w:cs="B Nazanin"/>
          <w:color w:val="000000" w:themeColor="text1"/>
          <w:shd w:val="clear" w:color="auto" w:fill="FFFFFF"/>
          <w:rtl/>
          <w:lang w:bidi="fa-IR"/>
        </w:rPr>
        <w:t>گ</w:t>
      </w:r>
      <w:r w:rsidRPr="00A86B4D">
        <w:rPr>
          <w:rFonts w:ascii="Tahoma" w:hAnsi="Tahoma" w:cs="B Nazanin" w:hint="cs"/>
          <w:color w:val="000000" w:themeColor="text1"/>
          <w:shd w:val="clear" w:color="auto" w:fill="FFFFFF"/>
          <w:rtl/>
          <w:lang w:bidi="fa-IR"/>
        </w:rPr>
        <w:t>ی</w:t>
      </w:r>
      <w:r w:rsidRPr="00A86B4D">
        <w:rPr>
          <w:rFonts w:ascii="Tahoma" w:hAnsi="Tahoma" w:cs="B Nazanin"/>
          <w:color w:val="000000" w:themeColor="text1"/>
          <w:shd w:val="clear" w:color="auto" w:fill="FFFFFF"/>
          <w:rtl/>
          <w:lang w:bidi="fa-IR"/>
        </w:rPr>
        <w:t xml:space="preserve"> با هو</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ت</w:t>
      </w:r>
      <w:r w:rsidRPr="00A86B4D">
        <w:rPr>
          <w:rFonts w:ascii="Tahoma" w:hAnsi="Tahoma" w:cs="B Nazanin"/>
          <w:color w:val="000000" w:themeColor="text1"/>
          <w:shd w:val="clear" w:color="auto" w:fill="FFFFFF"/>
          <w:rtl/>
          <w:lang w:bidi="fa-IR"/>
        </w:rPr>
        <w:t xml:space="preserve"> مل</w:t>
      </w:r>
      <w:r w:rsidRPr="00A86B4D">
        <w:rPr>
          <w:rFonts w:ascii="Tahoma" w:hAnsi="Tahoma" w:cs="B Nazanin" w:hint="cs"/>
          <w:color w:val="000000" w:themeColor="text1"/>
          <w:shd w:val="clear" w:color="auto" w:fill="FFFFFF"/>
          <w:rtl/>
          <w:lang w:bidi="fa-IR"/>
        </w:rPr>
        <w:t xml:space="preserve">ی </w:t>
      </w:r>
      <w:r w:rsidRPr="00A86B4D">
        <w:rPr>
          <w:rFonts w:ascii="Tahoma" w:hAnsi="Tahoma" w:cs="B Nazanin" w:hint="eastAsia"/>
          <w:color w:val="000000" w:themeColor="text1"/>
          <w:shd w:val="clear" w:color="auto" w:fill="FFFFFF"/>
          <w:rtl/>
          <w:lang w:bidi="fa-IR"/>
        </w:rPr>
        <w:t>دختران</w:t>
      </w:r>
      <w:r w:rsidRPr="00A86B4D">
        <w:rPr>
          <w:rFonts w:ascii="Tahoma" w:hAnsi="Tahoma" w:cs="B Nazanin"/>
          <w:color w:val="000000" w:themeColor="text1"/>
          <w:shd w:val="clear" w:color="auto" w:fill="FFFFFF"/>
          <w:rtl/>
          <w:lang w:bidi="fa-IR"/>
        </w:rPr>
        <w:t xml:space="preserve"> </w:t>
      </w:r>
      <w:r w:rsidRPr="00A86B4D">
        <w:rPr>
          <w:rFonts w:ascii="Tahoma" w:hAnsi="Tahoma" w:cs="B Nazanin" w:hint="cs"/>
          <w:color w:val="000000" w:themeColor="text1"/>
          <w:shd w:val="clear" w:color="auto" w:fill="FFFFFF"/>
          <w:rtl/>
          <w:lang w:bidi="fa-IR"/>
        </w:rPr>
        <w:t>ن</w:t>
      </w:r>
      <w:r w:rsidRPr="00A86B4D">
        <w:rPr>
          <w:rFonts w:ascii="Tahoma" w:hAnsi="Tahoma" w:cs="B Nazanin"/>
          <w:color w:val="000000" w:themeColor="text1"/>
          <w:shd w:val="clear" w:color="auto" w:fill="FFFFFF"/>
          <w:rtl/>
          <w:lang w:bidi="fa-IR"/>
        </w:rPr>
        <w:t>وجوان شهرستان کرمان</w:t>
      </w:r>
      <w:r w:rsidRPr="00A86B4D">
        <w:rPr>
          <w:rFonts w:ascii="Tahoma" w:hAnsi="Tahoma" w:cs="B Nazanin" w:hint="cs"/>
          <w:color w:val="000000" w:themeColor="text1"/>
          <w:shd w:val="clear" w:color="auto" w:fill="FFFFFF"/>
          <w:rtl/>
          <w:lang w:bidi="fa-IR"/>
        </w:rPr>
        <w:t>»، فصلنامه مطالعات ملی، 87-69.</w:t>
      </w:r>
    </w:p>
    <w:p w14:paraId="31CDD7B3"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lang w:bidi="fa-IR"/>
        </w:rPr>
      </w:pPr>
      <w:r w:rsidRPr="00A86B4D">
        <w:rPr>
          <w:rFonts w:ascii="BLotus" w:hAnsi="BLotus" w:cs="B Nazanin"/>
          <w:color w:val="242021"/>
        </w:rPr>
        <w:br/>
      </w:r>
      <w:r w:rsidRPr="00A86B4D">
        <w:rPr>
          <w:rFonts w:ascii="Tahoma" w:hAnsi="Tahoma" w:cs="B Nazanin" w:hint="cs"/>
          <w:color w:val="000000" w:themeColor="text1"/>
          <w:shd w:val="clear" w:color="auto" w:fill="FFFFFF"/>
          <w:rtl/>
          <w:lang w:bidi="fa-IR"/>
        </w:rPr>
        <w:t>صابری، علی، گودرزی، صمد، عسگری گندمانی، روح الله(1401) در مطالعه</w:t>
      </w:r>
      <w:r w:rsidRPr="00A86B4D">
        <w:rPr>
          <w:rFonts w:ascii="Tahoma" w:hAnsi="Tahoma" w:cs="B Nazanin"/>
          <w:color w:val="000000" w:themeColor="text1"/>
          <w:shd w:val="clear" w:color="auto" w:fill="FFFFFF"/>
          <w:rtl/>
          <w:lang w:bidi="fa-IR"/>
        </w:rPr>
        <w:softHyphen/>
      </w:r>
      <w:r w:rsidRPr="00A86B4D">
        <w:rPr>
          <w:rFonts w:ascii="Tahoma" w:hAnsi="Tahoma" w:cs="B Nazanin" w:hint="cs"/>
          <w:color w:val="000000" w:themeColor="text1"/>
          <w:shd w:val="clear" w:color="auto" w:fill="FFFFFF"/>
          <w:rtl/>
          <w:lang w:bidi="fa-IR"/>
        </w:rPr>
        <w:t>ای با عنوان «</w:t>
      </w:r>
      <w:r w:rsidRPr="00A86B4D">
        <w:rPr>
          <w:rtl/>
        </w:rPr>
        <w:t xml:space="preserve"> </w:t>
      </w:r>
      <w:r w:rsidRPr="00A86B4D">
        <w:rPr>
          <w:rFonts w:ascii="Tahoma" w:hAnsi="Tahoma" w:cs="B Nazanin"/>
          <w:color w:val="000000" w:themeColor="text1"/>
          <w:shd w:val="clear" w:color="auto" w:fill="FFFFFF"/>
          <w:rtl/>
          <w:lang w:bidi="fa-IR"/>
        </w:rPr>
        <w:t>تأث</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ر</w:t>
      </w:r>
      <w:r w:rsidRPr="00A86B4D">
        <w:rPr>
          <w:rFonts w:ascii="Tahoma" w:hAnsi="Tahoma" w:cs="B Nazanin"/>
          <w:color w:val="000000" w:themeColor="text1"/>
          <w:shd w:val="clear" w:color="auto" w:fill="FFFFFF"/>
          <w:rtl/>
          <w:lang w:bidi="fa-IR"/>
        </w:rPr>
        <w:t xml:space="preserve"> سرما</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ة</w:t>
      </w:r>
      <w:r w:rsidRPr="00A86B4D">
        <w:rPr>
          <w:rFonts w:ascii="Tahoma" w:hAnsi="Tahoma" w:cs="B Nazanin"/>
          <w:color w:val="000000" w:themeColor="text1"/>
          <w:shd w:val="clear" w:color="auto" w:fill="FFFFFF"/>
          <w:rtl/>
          <w:lang w:bidi="fa-IR"/>
        </w:rPr>
        <w:t xml:space="preserve"> اجتماع</w:t>
      </w:r>
      <w:r w:rsidRPr="00A86B4D">
        <w:rPr>
          <w:rFonts w:ascii="Tahoma" w:hAnsi="Tahoma" w:cs="B Nazanin" w:hint="cs"/>
          <w:color w:val="000000" w:themeColor="text1"/>
          <w:shd w:val="clear" w:color="auto" w:fill="FFFFFF"/>
          <w:rtl/>
          <w:lang w:bidi="fa-IR"/>
        </w:rPr>
        <w:t>ی</w:t>
      </w:r>
      <w:r w:rsidRPr="00A86B4D">
        <w:rPr>
          <w:rFonts w:ascii="Tahoma" w:hAnsi="Tahoma" w:cs="B Nazanin"/>
          <w:color w:val="000000" w:themeColor="text1"/>
          <w:shd w:val="clear" w:color="auto" w:fill="FFFFFF"/>
          <w:rtl/>
          <w:lang w:bidi="fa-IR"/>
        </w:rPr>
        <w:t xml:space="preserve"> بر اضطراب ناش</w:t>
      </w:r>
      <w:r w:rsidRPr="00A86B4D">
        <w:rPr>
          <w:rFonts w:ascii="Tahoma" w:hAnsi="Tahoma" w:cs="B Nazanin" w:hint="cs"/>
          <w:color w:val="000000" w:themeColor="text1"/>
          <w:shd w:val="clear" w:color="auto" w:fill="FFFFFF"/>
          <w:rtl/>
          <w:lang w:bidi="fa-IR"/>
        </w:rPr>
        <w:t>ی</w:t>
      </w:r>
      <w:r w:rsidRPr="00A86B4D">
        <w:rPr>
          <w:rFonts w:ascii="Tahoma" w:hAnsi="Tahoma" w:cs="B Nazanin"/>
          <w:color w:val="000000" w:themeColor="text1"/>
          <w:shd w:val="clear" w:color="auto" w:fill="FFFFFF"/>
          <w:rtl/>
          <w:lang w:bidi="fa-IR"/>
        </w:rPr>
        <w:t xml:space="preserve"> از کروناو</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روس</w:t>
      </w:r>
      <w:r w:rsidRPr="00A86B4D">
        <w:rPr>
          <w:rFonts w:ascii="Tahoma" w:hAnsi="Tahoma" w:cs="B Nazanin"/>
          <w:color w:val="000000" w:themeColor="text1"/>
          <w:shd w:val="clear" w:color="auto" w:fill="FFFFFF"/>
          <w:rtl/>
          <w:lang w:bidi="fa-IR"/>
        </w:rPr>
        <w:t xml:space="preserve"> ب</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ن</w:t>
      </w:r>
      <w:r w:rsidRPr="00A86B4D">
        <w:rPr>
          <w:rFonts w:ascii="Tahoma" w:hAnsi="Tahoma" w:cs="B Nazanin"/>
          <w:color w:val="000000" w:themeColor="text1"/>
          <w:shd w:val="clear" w:color="auto" w:fill="FFFFFF"/>
          <w:rtl/>
          <w:lang w:bidi="fa-IR"/>
        </w:rPr>
        <w:t xml:space="preserve"> سه</w:t>
      </w:r>
      <w:r w:rsidRPr="00A86B4D">
        <w:rPr>
          <w:rFonts w:ascii="Tahoma" w:hAnsi="Tahoma" w:cs="B Nazanin" w:hint="cs"/>
          <w:color w:val="000000" w:themeColor="text1"/>
          <w:shd w:val="clear" w:color="auto" w:fill="FFFFFF"/>
          <w:rtl/>
          <w:lang w:bidi="fa-IR"/>
        </w:rPr>
        <w:t xml:space="preserve"> </w:t>
      </w:r>
      <w:r w:rsidRPr="00A86B4D">
        <w:rPr>
          <w:rFonts w:ascii="Tahoma" w:hAnsi="Tahoma" w:cs="B Nazanin" w:hint="eastAsia"/>
          <w:color w:val="000000" w:themeColor="text1"/>
          <w:shd w:val="clear" w:color="auto" w:fill="FFFFFF"/>
          <w:rtl/>
          <w:lang w:bidi="fa-IR"/>
        </w:rPr>
        <w:t>گروه</w:t>
      </w:r>
      <w:r w:rsidRPr="00A86B4D">
        <w:rPr>
          <w:rFonts w:ascii="Tahoma" w:hAnsi="Tahoma" w:cs="B Nazanin"/>
          <w:color w:val="000000" w:themeColor="text1"/>
          <w:shd w:val="clear" w:color="auto" w:fill="FFFFFF"/>
          <w:rtl/>
          <w:lang w:bidi="fa-IR"/>
        </w:rPr>
        <w:t xml:space="preserve"> از سالمندان بر اساس فعال</w:t>
      </w:r>
      <w:r w:rsidRPr="00A86B4D">
        <w:rPr>
          <w:rFonts w:ascii="Tahoma" w:hAnsi="Tahoma" w:cs="B Nazanin" w:hint="cs"/>
          <w:color w:val="000000" w:themeColor="text1"/>
          <w:shd w:val="clear" w:color="auto" w:fill="FFFFFF"/>
          <w:rtl/>
          <w:lang w:bidi="fa-IR"/>
        </w:rPr>
        <w:t>ی</w:t>
      </w:r>
      <w:r w:rsidRPr="00A86B4D">
        <w:rPr>
          <w:rFonts w:ascii="Tahoma" w:hAnsi="Tahoma" w:cs="B Nazanin" w:hint="eastAsia"/>
          <w:color w:val="000000" w:themeColor="text1"/>
          <w:shd w:val="clear" w:color="auto" w:fill="FFFFFF"/>
          <w:rtl/>
          <w:lang w:bidi="fa-IR"/>
        </w:rPr>
        <w:t>ت</w:t>
      </w:r>
      <w:r w:rsidRPr="00A86B4D">
        <w:rPr>
          <w:rFonts w:ascii="Tahoma" w:hAnsi="Tahoma" w:cs="B Nazanin"/>
          <w:color w:val="000000" w:themeColor="text1"/>
          <w:shd w:val="clear" w:color="auto" w:fill="FFFFFF"/>
          <w:rtl/>
          <w:lang w:bidi="fa-IR"/>
        </w:rPr>
        <w:t xml:space="preserve"> بدن</w:t>
      </w:r>
      <w:r w:rsidRPr="00A86B4D">
        <w:rPr>
          <w:rFonts w:ascii="Tahoma" w:hAnsi="Tahoma" w:cs="B Nazanin" w:hint="cs"/>
          <w:color w:val="000000" w:themeColor="text1"/>
          <w:shd w:val="clear" w:color="auto" w:fill="FFFFFF"/>
          <w:rtl/>
          <w:lang w:bidi="fa-IR"/>
        </w:rPr>
        <w:t>ی</w:t>
      </w:r>
      <w:r w:rsidRPr="00A86B4D">
        <w:rPr>
          <w:rFonts w:ascii="Tahoma" w:hAnsi="Tahoma" w:cs="B Nazanin"/>
          <w:color w:val="000000" w:themeColor="text1"/>
          <w:shd w:val="clear" w:color="auto" w:fill="FFFFFF"/>
          <w:rtl/>
          <w:lang w:bidi="fa-IR"/>
        </w:rPr>
        <w:t xml:space="preserve"> قبل و بعد از فاصله</w:t>
      </w:r>
      <w:r w:rsidRPr="00A86B4D">
        <w:rPr>
          <w:rFonts w:ascii="Tahoma" w:hAnsi="Tahoma" w:cs="B Nazanin"/>
          <w:color w:val="000000" w:themeColor="text1"/>
          <w:shd w:val="clear" w:color="auto" w:fill="FFFFFF"/>
          <w:rtl/>
          <w:lang w:bidi="fa-IR"/>
        </w:rPr>
        <w:softHyphen/>
        <w:t>گذار</w:t>
      </w:r>
      <w:r w:rsidRPr="00A86B4D">
        <w:rPr>
          <w:rFonts w:ascii="Tahoma" w:hAnsi="Tahoma" w:cs="B Nazanin" w:hint="cs"/>
          <w:color w:val="000000" w:themeColor="text1"/>
          <w:shd w:val="clear" w:color="auto" w:fill="FFFFFF"/>
          <w:rtl/>
          <w:lang w:bidi="fa-IR"/>
        </w:rPr>
        <w:t xml:space="preserve">ی </w:t>
      </w:r>
      <w:r w:rsidRPr="00A86B4D">
        <w:rPr>
          <w:rFonts w:ascii="Tahoma" w:hAnsi="Tahoma" w:cs="B Nazanin" w:hint="eastAsia"/>
          <w:color w:val="000000" w:themeColor="text1"/>
          <w:shd w:val="clear" w:color="auto" w:fill="FFFFFF"/>
          <w:rtl/>
          <w:lang w:bidi="fa-IR"/>
        </w:rPr>
        <w:t>اجتماع</w:t>
      </w:r>
      <w:r w:rsidRPr="00A86B4D">
        <w:rPr>
          <w:rFonts w:ascii="Tahoma" w:hAnsi="Tahoma" w:cs="B Nazanin" w:hint="cs"/>
          <w:color w:val="000000" w:themeColor="text1"/>
          <w:shd w:val="clear" w:color="auto" w:fill="FFFFFF"/>
          <w:rtl/>
          <w:lang w:bidi="fa-IR"/>
        </w:rPr>
        <w:t>ی»، مدیریت سرمایه اجتماعی، صص: 22-1.</w:t>
      </w:r>
    </w:p>
    <w:p w14:paraId="40D8AEC4"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rtl/>
          <w:lang w:bidi="fa-IR"/>
        </w:rPr>
      </w:pPr>
      <w:r w:rsidRPr="00A86B4D">
        <w:rPr>
          <w:rFonts w:ascii="Tahoma" w:hAnsi="Tahoma" w:cs="B Nazanin" w:hint="cs"/>
          <w:color w:val="000000" w:themeColor="text1"/>
          <w:shd w:val="clear" w:color="auto" w:fill="FFFFFF"/>
          <w:rtl/>
          <w:lang w:bidi="fa-IR"/>
        </w:rPr>
        <w:t xml:space="preserve">معیدفر، سعید (1385)، جامعه شناسی مسائل اجتماعی ایران، همدان: نور علم. </w:t>
      </w:r>
    </w:p>
    <w:p w14:paraId="53B56CA5" w14:textId="77777777" w:rsidR="00A86B4D" w:rsidRPr="00A86B4D" w:rsidRDefault="00A86B4D" w:rsidP="00A86B4D">
      <w:pPr>
        <w:tabs>
          <w:tab w:val="center" w:pos="4680"/>
          <w:tab w:val="left" w:pos="5720"/>
        </w:tabs>
        <w:bidi/>
        <w:spacing w:line="240" w:lineRule="auto"/>
        <w:rPr>
          <w:rFonts w:ascii="Tahoma" w:hAnsi="Tahoma" w:cs="B Nazanin"/>
          <w:color w:val="000000" w:themeColor="text1"/>
          <w:shd w:val="clear" w:color="auto" w:fill="FFFFFF"/>
          <w:rtl/>
          <w:lang w:bidi="fa-IR"/>
        </w:rPr>
      </w:pPr>
      <w:r w:rsidRPr="00A86B4D">
        <w:rPr>
          <w:rFonts w:ascii="Tahoma" w:hAnsi="Tahoma" w:cs="B Nazanin" w:hint="cs"/>
          <w:color w:val="000000" w:themeColor="text1"/>
          <w:shd w:val="clear" w:color="auto" w:fill="FFFFFF"/>
          <w:rtl/>
          <w:lang w:bidi="fa-IR"/>
        </w:rPr>
        <w:t>مهرمند، احمد، اشرفی، حسین، احمدی، سلطان، عزیزی نژاد، بهاره وماندگار، علی(1388) بررسی جامعه شناختی میزان رابطه هویت ملی و هویت قومی در بین جوانان آذری زبان شهر ارومیه، فصلنامه مطالعات اجتماعی، 120-90</w:t>
      </w:r>
    </w:p>
    <w:p w14:paraId="7215CECE" w14:textId="77777777" w:rsidR="00A86B4D" w:rsidRPr="00A86B4D" w:rsidRDefault="00A86B4D" w:rsidP="00A86B4D">
      <w:pPr>
        <w:tabs>
          <w:tab w:val="center" w:pos="4680"/>
          <w:tab w:val="left" w:pos="5720"/>
        </w:tabs>
        <w:bidi/>
        <w:spacing w:line="240" w:lineRule="auto"/>
        <w:jc w:val="both"/>
        <w:rPr>
          <w:rFonts w:ascii="Tahoma" w:hAnsi="Tahoma" w:cs="B Nazanin"/>
          <w:color w:val="000000" w:themeColor="text1"/>
          <w:shd w:val="clear" w:color="auto" w:fill="FFFFFF"/>
          <w:rtl/>
          <w:lang w:bidi="fa-IR"/>
        </w:rPr>
      </w:pPr>
      <w:r w:rsidRPr="00A86B4D">
        <w:rPr>
          <w:rFonts w:ascii="Tahoma" w:hAnsi="Tahoma" w:cs="B Nazanin" w:hint="cs"/>
          <w:color w:val="000000" w:themeColor="text1"/>
          <w:shd w:val="clear" w:color="auto" w:fill="FFFFFF"/>
          <w:rtl/>
          <w:lang w:bidi="fa-IR"/>
        </w:rPr>
        <w:t>میرفردی، اصغر ، عبدالله (1396) «نقش تفاوت های جنسیتی در ابعاد هویت ملی: مطالعه موردی دانشجویان دانشگاه یاسوج»، فصلنامه مطالعات ملی، صص، 133-119</w:t>
      </w:r>
    </w:p>
    <w:p w14:paraId="49AB9F02" w14:textId="77777777" w:rsidR="00A86B4D" w:rsidRPr="00A86B4D" w:rsidRDefault="00A86B4D" w:rsidP="00A86B4D">
      <w:pPr>
        <w:tabs>
          <w:tab w:val="center" w:pos="4680"/>
          <w:tab w:val="left" w:pos="5720"/>
        </w:tabs>
        <w:bidi/>
        <w:spacing w:line="240" w:lineRule="auto"/>
        <w:jc w:val="both"/>
        <w:rPr>
          <w:rStyle w:val="fontstyle01"/>
          <w:rFonts w:cs="B Nazanin"/>
          <w:color w:val="000000" w:themeColor="text1"/>
          <w:sz w:val="22"/>
          <w:szCs w:val="22"/>
          <w:rtl/>
        </w:rPr>
      </w:pPr>
      <w:r w:rsidRPr="00A86B4D">
        <w:rPr>
          <w:rStyle w:val="fontstyle01"/>
          <w:rFonts w:cs="B Nazanin" w:hint="cs"/>
          <w:color w:val="000000" w:themeColor="text1"/>
          <w:sz w:val="22"/>
          <w:szCs w:val="22"/>
          <w:rtl/>
        </w:rPr>
        <w:t>موذن پور، شفیعه، موسوی، سید یعقوب، نیرظاهری، امیرمسعود (1398)، «تاثیر ابعاد جهانی شدن فرهنگی بر هویت ملی (مطالعه موردی دانش آموزان مقطع پیش دانشگاهی شهرستان بابل)»، فصلنامه جامعه شناسی نهادهای اجتماعی، دوره6، ش 14، صص: 120-97</w:t>
      </w:r>
    </w:p>
    <w:p w14:paraId="57FFF866" w14:textId="77777777" w:rsidR="00A86B4D" w:rsidRPr="00A86B4D" w:rsidRDefault="00A86B4D" w:rsidP="00A86B4D">
      <w:pPr>
        <w:tabs>
          <w:tab w:val="center" w:pos="4680"/>
          <w:tab w:val="left" w:pos="5720"/>
        </w:tabs>
        <w:bidi/>
        <w:spacing w:line="240" w:lineRule="auto"/>
        <w:jc w:val="both"/>
        <w:rPr>
          <w:rStyle w:val="fontstyle01"/>
          <w:rFonts w:cs="B Nazanin"/>
          <w:color w:val="000000" w:themeColor="text1"/>
          <w:sz w:val="22"/>
          <w:szCs w:val="22"/>
          <w:rtl/>
        </w:rPr>
      </w:pPr>
      <w:r w:rsidRPr="00A86B4D">
        <w:rPr>
          <w:rStyle w:val="fontstyle01"/>
          <w:rFonts w:cs="B Nazanin"/>
          <w:color w:val="000000" w:themeColor="text1"/>
          <w:sz w:val="22"/>
          <w:szCs w:val="22"/>
          <w:rtl/>
        </w:rPr>
        <w:t>وح</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دا،</w:t>
      </w:r>
      <w:r w:rsidRPr="00A86B4D">
        <w:rPr>
          <w:rStyle w:val="fontstyle01"/>
          <w:rFonts w:cs="B Nazanin"/>
          <w:color w:val="000000" w:themeColor="text1"/>
          <w:sz w:val="22"/>
          <w:szCs w:val="22"/>
          <w:rtl/>
        </w:rPr>
        <w:t xml:space="preserve"> ف،. كلانتر</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w:t>
      </w:r>
      <w:r w:rsidRPr="00A86B4D">
        <w:rPr>
          <w:rStyle w:val="fontstyle01"/>
          <w:rFonts w:cs="B Nazanin"/>
          <w:color w:val="000000" w:themeColor="text1"/>
          <w:sz w:val="22"/>
          <w:szCs w:val="22"/>
          <w:rtl/>
        </w:rPr>
        <w:t xml:space="preserve"> ص. و فتح</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w:t>
      </w:r>
      <w:r w:rsidRPr="00A86B4D">
        <w:rPr>
          <w:rStyle w:val="fontstyle01"/>
          <w:rFonts w:cs="B Nazanin"/>
          <w:color w:val="000000" w:themeColor="text1"/>
          <w:sz w:val="22"/>
          <w:szCs w:val="22"/>
          <w:rtl/>
        </w:rPr>
        <w:t xml:space="preserve"> ا. ق</w:t>
      </w:r>
      <w:r w:rsidRPr="00A86B4D">
        <w:rPr>
          <w:rStyle w:val="fontstyle01"/>
          <w:rFonts w:cs="B Nazanin" w:hint="cs"/>
          <w:color w:val="000000" w:themeColor="text1"/>
          <w:sz w:val="22"/>
          <w:szCs w:val="22"/>
          <w:rtl/>
        </w:rPr>
        <w:t>(1383) رابطه</w:t>
      </w:r>
      <w:r w:rsidRPr="00A86B4D">
        <w:rPr>
          <w:rStyle w:val="fontstyle01"/>
          <w:rFonts w:cs="B Nazanin"/>
          <w:color w:val="000000" w:themeColor="text1"/>
          <w:sz w:val="22"/>
          <w:szCs w:val="22"/>
          <w:rtl/>
        </w:rPr>
        <w:t xml:space="preserve"> سرما</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ه</w:t>
      </w:r>
      <w:r w:rsidRPr="00A86B4D">
        <w:rPr>
          <w:rStyle w:val="fontstyle01"/>
          <w:rFonts w:cs="B Nazanin"/>
          <w:color w:val="000000" w:themeColor="text1"/>
          <w:sz w:val="22"/>
          <w:szCs w:val="22"/>
          <w:rtl/>
        </w:rPr>
        <w:t xml:space="preserve"> اجتماع</w:t>
      </w:r>
      <w:r w:rsidRPr="00A86B4D">
        <w:rPr>
          <w:rStyle w:val="fontstyle01"/>
          <w:rFonts w:cs="B Nazanin" w:hint="cs"/>
          <w:color w:val="000000" w:themeColor="text1"/>
          <w:sz w:val="22"/>
          <w:szCs w:val="22"/>
          <w:rtl/>
        </w:rPr>
        <w:t>ی</w:t>
      </w:r>
      <w:r w:rsidRPr="00A86B4D">
        <w:rPr>
          <w:rStyle w:val="fontstyle01"/>
          <w:rFonts w:cs="B Nazanin"/>
          <w:color w:val="000000" w:themeColor="text1"/>
          <w:sz w:val="22"/>
          <w:szCs w:val="22"/>
          <w:rtl/>
        </w:rPr>
        <w:t xml:space="preserve"> با هو</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ت</w:t>
      </w:r>
      <w:r w:rsidRPr="00A86B4D">
        <w:rPr>
          <w:rStyle w:val="fontstyle01"/>
          <w:rFonts w:cs="B Nazanin" w:hint="cs"/>
          <w:color w:val="000000" w:themeColor="text1"/>
          <w:sz w:val="22"/>
          <w:szCs w:val="22"/>
          <w:rtl/>
        </w:rPr>
        <w:t xml:space="preserve"> </w:t>
      </w:r>
      <w:r w:rsidRPr="00A86B4D">
        <w:rPr>
          <w:rStyle w:val="fontstyle01"/>
          <w:rFonts w:cs="B Nazanin" w:hint="eastAsia"/>
          <w:color w:val="000000" w:themeColor="text1"/>
          <w:sz w:val="22"/>
          <w:szCs w:val="22"/>
          <w:rtl/>
        </w:rPr>
        <w:t>اجتماع</w:t>
      </w:r>
      <w:r w:rsidRPr="00A86B4D">
        <w:rPr>
          <w:rStyle w:val="fontstyle01"/>
          <w:rFonts w:cs="B Nazanin" w:hint="cs"/>
          <w:color w:val="000000" w:themeColor="text1"/>
          <w:sz w:val="22"/>
          <w:szCs w:val="22"/>
          <w:rtl/>
        </w:rPr>
        <w:t>ی</w:t>
      </w:r>
      <w:r w:rsidRPr="00A86B4D">
        <w:rPr>
          <w:rStyle w:val="fontstyle01"/>
          <w:rFonts w:cs="B Nazanin"/>
          <w:color w:val="000000" w:themeColor="text1"/>
          <w:sz w:val="22"/>
          <w:szCs w:val="22"/>
          <w:rtl/>
        </w:rPr>
        <w:t xml:space="preserve"> دانشجو</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ان</w:t>
      </w:r>
      <w:r w:rsidRPr="00A86B4D">
        <w:rPr>
          <w:rStyle w:val="fontstyle01"/>
          <w:rFonts w:cs="B Nazanin"/>
          <w:color w:val="000000" w:themeColor="text1"/>
          <w:sz w:val="22"/>
          <w:szCs w:val="22"/>
          <w:rtl/>
        </w:rPr>
        <w:t xml:space="preserve"> (مطالعه مورد</w:t>
      </w:r>
      <w:r w:rsidRPr="00A86B4D">
        <w:rPr>
          <w:rStyle w:val="fontstyle01"/>
          <w:rFonts w:cs="B Nazanin" w:hint="cs"/>
          <w:color w:val="000000" w:themeColor="text1"/>
          <w:sz w:val="22"/>
          <w:szCs w:val="22"/>
          <w:rtl/>
        </w:rPr>
        <w:t>ی</w:t>
      </w:r>
      <w:r w:rsidRPr="00A86B4D">
        <w:rPr>
          <w:rStyle w:val="fontstyle01"/>
          <w:rFonts w:cs="B Nazanin"/>
          <w:color w:val="000000" w:themeColor="text1"/>
          <w:sz w:val="22"/>
          <w:szCs w:val="22"/>
          <w:rtl/>
        </w:rPr>
        <w:t xml:space="preserve"> </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ازده</w:t>
      </w:r>
      <w:r w:rsidRPr="00A86B4D">
        <w:rPr>
          <w:rStyle w:val="fontstyle01"/>
          <w:rFonts w:cs="B Nazanin"/>
          <w:color w:val="000000" w:themeColor="text1"/>
          <w:sz w:val="22"/>
          <w:szCs w:val="22"/>
          <w:rtl/>
        </w:rPr>
        <w:t xml:space="preserve"> دانشگاه دولت</w:t>
      </w:r>
      <w:r w:rsidRPr="00A86B4D">
        <w:rPr>
          <w:rStyle w:val="fontstyle01"/>
          <w:rFonts w:cs="B Nazanin" w:hint="cs"/>
          <w:color w:val="000000" w:themeColor="text1"/>
          <w:sz w:val="22"/>
          <w:szCs w:val="22"/>
          <w:rtl/>
        </w:rPr>
        <w:t>ی</w:t>
      </w:r>
      <w:r w:rsidRPr="00A86B4D">
        <w:rPr>
          <w:rStyle w:val="fontstyle01"/>
          <w:rFonts w:cs="B Nazanin"/>
          <w:color w:val="000000" w:themeColor="text1"/>
          <w:sz w:val="22"/>
          <w:szCs w:val="22"/>
          <w:rtl/>
        </w:rPr>
        <w:t xml:space="preserve"> شهر تهران.) مجلة پژوهش</w:t>
      </w:r>
      <w:r w:rsidRPr="00A86B4D">
        <w:rPr>
          <w:rStyle w:val="fontstyle01"/>
          <w:rFonts w:cs="B Nazanin" w:hint="cs"/>
          <w:color w:val="000000" w:themeColor="text1"/>
          <w:sz w:val="22"/>
          <w:szCs w:val="22"/>
          <w:rtl/>
        </w:rPr>
        <w:t xml:space="preserve">ی </w:t>
      </w:r>
      <w:r w:rsidRPr="00A86B4D">
        <w:rPr>
          <w:rStyle w:val="fontstyle01"/>
          <w:rFonts w:cs="B Nazanin" w:hint="eastAsia"/>
          <w:color w:val="000000" w:themeColor="text1"/>
          <w:sz w:val="22"/>
          <w:szCs w:val="22"/>
          <w:rtl/>
        </w:rPr>
        <w:t>دانشگاه</w:t>
      </w:r>
      <w:r w:rsidRPr="00A86B4D">
        <w:rPr>
          <w:rStyle w:val="fontstyle01"/>
          <w:rFonts w:cs="B Nazanin"/>
          <w:color w:val="000000" w:themeColor="text1"/>
          <w:sz w:val="22"/>
          <w:szCs w:val="22"/>
          <w:rtl/>
        </w:rPr>
        <w:t xml:space="preserve"> اصفهان (علوم انسان</w:t>
      </w:r>
      <w:r w:rsidRPr="00A86B4D">
        <w:rPr>
          <w:rStyle w:val="fontstyle01"/>
          <w:rFonts w:cs="B Nazanin" w:hint="cs"/>
          <w:color w:val="000000" w:themeColor="text1"/>
          <w:sz w:val="22"/>
          <w:szCs w:val="22"/>
          <w:rtl/>
        </w:rPr>
        <w:t>ی</w:t>
      </w:r>
      <w:r w:rsidRPr="00A86B4D">
        <w:rPr>
          <w:rStyle w:val="fontstyle01"/>
          <w:rFonts w:cs="B Nazanin" w:hint="eastAsia"/>
          <w:color w:val="000000" w:themeColor="text1"/>
          <w:sz w:val="22"/>
          <w:szCs w:val="22"/>
          <w:rtl/>
        </w:rPr>
        <w:t>،</w:t>
      </w:r>
      <w:r w:rsidRPr="00A86B4D">
        <w:rPr>
          <w:rStyle w:val="fontstyle01"/>
          <w:rFonts w:cs="B Nazanin"/>
          <w:color w:val="000000" w:themeColor="text1"/>
          <w:sz w:val="22"/>
          <w:szCs w:val="22"/>
          <w:rtl/>
        </w:rPr>
        <w:t>) .95-29 ،7</w:t>
      </w:r>
    </w:p>
    <w:p w14:paraId="11E957BF" w14:textId="77777777" w:rsidR="00A86B4D" w:rsidRPr="00A86B4D" w:rsidRDefault="00A86B4D" w:rsidP="00A86B4D">
      <w:pPr>
        <w:tabs>
          <w:tab w:val="center" w:pos="4680"/>
          <w:tab w:val="left" w:pos="5720"/>
        </w:tabs>
        <w:bidi/>
        <w:spacing w:line="240" w:lineRule="auto"/>
        <w:jc w:val="both"/>
        <w:rPr>
          <w:rStyle w:val="fontstyle01"/>
          <w:rFonts w:cs="B Nazanin"/>
          <w:color w:val="000000" w:themeColor="text1"/>
          <w:sz w:val="22"/>
          <w:szCs w:val="22"/>
          <w:rtl/>
        </w:rPr>
      </w:pPr>
      <w:r w:rsidRPr="00A86B4D">
        <w:rPr>
          <w:rStyle w:val="fontstyle01"/>
          <w:rFonts w:cs="B Nazanin" w:hint="cs"/>
          <w:color w:val="000000" w:themeColor="text1"/>
          <w:sz w:val="22"/>
          <w:szCs w:val="22"/>
          <w:rtl/>
        </w:rPr>
        <w:t>یوسفی، علی (1380)، روابط بین قومی و تاثیر آن بر هویت ملی اقوام در ایران، فصلنامه مطالعات ملی، صص: 42-13.</w:t>
      </w:r>
    </w:p>
    <w:p w14:paraId="3FD7E313" w14:textId="77777777" w:rsidR="00A86B4D" w:rsidRPr="00A86B4D" w:rsidRDefault="00A86B4D" w:rsidP="00A86B4D">
      <w:pPr>
        <w:tabs>
          <w:tab w:val="center" w:pos="4680"/>
          <w:tab w:val="left" w:pos="5720"/>
        </w:tabs>
        <w:rPr>
          <w:rFonts w:asciiTheme="majorBidi" w:hAnsiTheme="majorBidi" w:cstheme="majorBidi"/>
          <w:color w:val="000000" w:themeColor="text1"/>
        </w:rPr>
      </w:pPr>
      <w:r w:rsidRPr="00A86B4D">
        <w:rPr>
          <w:rStyle w:val="Strong"/>
          <w:rFonts w:asciiTheme="majorBidi" w:hAnsiTheme="majorBidi" w:cstheme="majorBidi"/>
          <w:color w:val="000000" w:themeColor="text1"/>
          <w:shd w:val="clear" w:color="auto" w:fill="FFFFFF"/>
        </w:rPr>
        <w:t> </w:t>
      </w:r>
      <w:hyperlink r:id="rId9" w:tooltip="Search for articles by this author" w:history="1">
        <w:r w:rsidRPr="00A86B4D">
          <w:rPr>
            <w:rStyle w:val="Hyperlink"/>
            <w:rFonts w:asciiTheme="majorBidi" w:hAnsiTheme="majorBidi" w:cstheme="majorBidi"/>
            <w:color w:val="000000" w:themeColor="text1"/>
            <w:u w:val="none"/>
            <w:shd w:val="clear" w:color="auto" w:fill="FFFFFF"/>
          </w:rPr>
          <w:t>Arbogast, Doug</w:t>
        </w:r>
      </w:hyperlink>
      <w:r w:rsidRPr="00A86B4D">
        <w:rPr>
          <w:rFonts w:asciiTheme="majorBidi" w:hAnsiTheme="majorBidi" w:cstheme="majorBidi"/>
          <w:color w:val="000000" w:themeColor="text1"/>
          <w:shd w:val="clear" w:color="auto" w:fill="FFFFFF"/>
        </w:rPr>
        <w:t> ; </w:t>
      </w:r>
      <w:hyperlink r:id="rId10" w:tooltip="Search for articles by this author" w:history="1">
        <w:r w:rsidRPr="00A86B4D">
          <w:rPr>
            <w:rStyle w:val="Hyperlink"/>
            <w:rFonts w:asciiTheme="majorBidi" w:hAnsiTheme="majorBidi" w:cstheme="majorBidi"/>
            <w:color w:val="000000" w:themeColor="text1"/>
            <w:u w:val="none"/>
            <w:shd w:val="clear" w:color="auto" w:fill="FFFFFF"/>
          </w:rPr>
          <w:t>Deng, Jinyang</w:t>
        </w:r>
      </w:hyperlink>
      <w:r w:rsidRPr="00A86B4D">
        <w:rPr>
          <w:rFonts w:asciiTheme="majorBidi" w:hAnsiTheme="majorBidi" w:cstheme="majorBidi"/>
          <w:color w:val="000000" w:themeColor="text1"/>
        </w:rPr>
        <w:t>,</w:t>
      </w:r>
      <w:r w:rsidRPr="00A86B4D">
        <w:rPr>
          <w:rFonts w:asciiTheme="majorBidi" w:eastAsia="Times New Roman" w:hAnsiTheme="majorBidi" w:cstheme="majorBidi"/>
          <w:color w:val="000000" w:themeColor="text1"/>
          <w:kern w:val="36"/>
        </w:rPr>
        <w:t xml:space="preserve"> </w:t>
      </w:r>
      <w:r w:rsidRPr="00A86B4D">
        <w:rPr>
          <w:rFonts w:asciiTheme="majorBidi" w:hAnsiTheme="majorBidi" w:cstheme="majorBidi"/>
          <w:color w:val="000000" w:themeColor="text1"/>
        </w:rPr>
        <w:t xml:space="preserve">The Effect of Social Capital on Resident Attitudes Toward Tourism and Support for Rural Tourism Development, </w:t>
      </w:r>
      <w:hyperlink r:id="rId11" w:tooltip="link to all issues of this title" w:history="1">
        <w:r w:rsidRPr="00A86B4D">
          <w:rPr>
            <w:rStyle w:val="Hyperlink"/>
            <w:rFonts w:asciiTheme="majorBidi" w:hAnsiTheme="majorBidi" w:cstheme="majorBidi"/>
            <w:color w:val="000000" w:themeColor="text1"/>
            <w:u w:val="none"/>
            <w:shd w:val="clear" w:color="auto" w:fill="FFFFFF"/>
          </w:rPr>
          <w:t>Tourism Analysis</w:t>
        </w:r>
      </w:hyperlink>
      <w:r w:rsidRPr="00A86B4D">
        <w:rPr>
          <w:rFonts w:asciiTheme="majorBidi" w:hAnsiTheme="majorBidi" w:cstheme="majorBidi"/>
          <w:color w:val="000000" w:themeColor="text1"/>
          <w:shd w:val="clear" w:color="auto" w:fill="FFFFFF"/>
        </w:rPr>
        <w:t>, Volume 27, Number 4, 2022, pp. </w:t>
      </w:r>
      <w:r w:rsidRPr="00A86B4D">
        <w:rPr>
          <w:rStyle w:val="pagesnum"/>
          <w:rFonts w:asciiTheme="majorBidi" w:hAnsiTheme="majorBidi" w:cstheme="majorBidi"/>
          <w:color w:val="000000" w:themeColor="text1"/>
          <w:shd w:val="clear" w:color="auto" w:fill="FFFFFF"/>
        </w:rPr>
        <w:t>421-436(16)</w:t>
      </w:r>
    </w:p>
    <w:p w14:paraId="582F1B94"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tl/>
        </w:rPr>
      </w:pPr>
    </w:p>
    <w:p w14:paraId="47F845FD" w14:textId="24EFA37E" w:rsidR="00A86B4D" w:rsidRPr="00A86B4D" w:rsidRDefault="00A86B4D" w:rsidP="00A86B4D">
      <w:pPr>
        <w:rPr>
          <w:rFonts w:asciiTheme="majorBidi" w:eastAsia="Times New Roman" w:hAnsiTheme="majorBidi" w:cstheme="majorBidi"/>
          <w:color w:val="000000" w:themeColor="text1"/>
        </w:rPr>
      </w:pPr>
      <w:proofErr w:type="gramStart"/>
      <w:r w:rsidRPr="00A86B4D">
        <w:rPr>
          <w:rStyle w:val="fontstyle01"/>
          <w:rFonts w:asciiTheme="majorBidi" w:hAnsiTheme="majorBidi" w:cstheme="majorBidi"/>
          <w:color w:val="000000" w:themeColor="text1"/>
          <w:sz w:val="22"/>
          <w:szCs w:val="22"/>
        </w:rPr>
        <w:t>Azizi,F.</w:t>
      </w:r>
      <w:proofErr w:type="gramEnd"/>
      <w:r w:rsidRPr="00A86B4D">
        <w:rPr>
          <w:rStyle w:val="fontstyle01"/>
          <w:rFonts w:asciiTheme="majorBidi" w:hAnsiTheme="majorBidi" w:cstheme="majorBidi"/>
          <w:color w:val="000000" w:themeColor="text1"/>
          <w:sz w:val="22"/>
          <w:szCs w:val="22"/>
        </w:rPr>
        <w:t>,&amp; Shekari, F, (2018) Modeling the Relationship between Sense of Place,</w:t>
      </w:r>
      <w:r w:rsidRPr="00A86B4D">
        <w:rPr>
          <w:rFonts w:asciiTheme="majorBidi" w:hAnsiTheme="majorBidi" w:cstheme="majorBidi"/>
          <w:color w:val="000000" w:themeColor="text1"/>
        </w:rPr>
        <w:t xml:space="preserve"> </w:t>
      </w:r>
      <w:r w:rsidRPr="00A86B4D">
        <w:rPr>
          <w:rStyle w:val="fontstyle01"/>
          <w:rFonts w:asciiTheme="majorBidi" w:hAnsiTheme="majorBidi" w:cstheme="majorBidi"/>
          <w:color w:val="000000" w:themeColor="text1"/>
          <w:sz w:val="22"/>
          <w:szCs w:val="22"/>
        </w:rPr>
        <w:t xml:space="preserve">Social Capital and Tourism Support, </w:t>
      </w:r>
      <w:r w:rsidRPr="00A86B4D">
        <w:rPr>
          <w:rFonts w:asciiTheme="majorBidi" w:eastAsia="Times New Roman" w:hAnsiTheme="majorBidi" w:cstheme="majorBidi"/>
          <w:color w:val="000000" w:themeColor="text1"/>
        </w:rPr>
        <w:t>Iranian Journal of Management Studies (IJMS),</w:t>
      </w:r>
      <w:r w:rsidRPr="00A86B4D">
        <w:rPr>
          <w:rStyle w:val="fontstyle01"/>
          <w:rFonts w:asciiTheme="majorBidi" w:hAnsiTheme="majorBidi" w:cstheme="majorBidi"/>
          <w:color w:val="000000" w:themeColor="text1"/>
          <w:sz w:val="22"/>
          <w:szCs w:val="22"/>
        </w:rPr>
        <w:t xml:space="preserve"> </w:t>
      </w:r>
      <w:r w:rsidRPr="00A86B4D">
        <w:rPr>
          <w:rFonts w:asciiTheme="majorBidi" w:eastAsia="Times New Roman" w:hAnsiTheme="majorBidi" w:cstheme="majorBidi"/>
          <w:color w:val="000000" w:themeColor="text1"/>
        </w:rPr>
        <w:t>Vol. 11, No. 3, Summer 2018,</w:t>
      </w:r>
      <w:r w:rsidRPr="00A86B4D">
        <w:rPr>
          <w:rStyle w:val="fontstyle01"/>
          <w:rFonts w:asciiTheme="majorBidi" w:hAnsiTheme="majorBidi" w:cstheme="majorBidi"/>
          <w:color w:val="000000" w:themeColor="text1"/>
          <w:sz w:val="22"/>
          <w:szCs w:val="22"/>
        </w:rPr>
        <w:t xml:space="preserve"> </w:t>
      </w:r>
      <w:r w:rsidRPr="00A86B4D">
        <w:rPr>
          <w:rFonts w:asciiTheme="majorBidi" w:eastAsia="Times New Roman" w:hAnsiTheme="majorBidi" w:cstheme="majorBidi"/>
          <w:color w:val="000000" w:themeColor="text1"/>
        </w:rPr>
        <w:t>pp. 547-572</w:t>
      </w:r>
    </w:p>
    <w:p w14:paraId="1AA1D414"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p>
    <w:p w14:paraId="53BC9E9B" w14:textId="2F2599AC"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tl/>
        </w:rPr>
      </w:pPr>
      <w:r w:rsidRPr="00A86B4D">
        <w:rPr>
          <w:rFonts w:asciiTheme="majorBidi" w:hAnsiTheme="majorBidi" w:cstheme="majorBidi"/>
          <w:color w:val="000000" w:themeColor="text1"/>
        </w:rPr>
        <w:t>Ho, V., &amp; Fung, A. (2016). Cultural policy, Chinese national identity and globalisation. In T. Flew et al. (Eds), Global media and national policies (pp. 106-121). Palgrave Macmillan, London.</w:t>
      </w:r>
    </w:p>
    <w:p w14:paraId="061D9187" w14:textId="5085279C" w:rsidR="00A86B4D" w:rsidRPr="00A86B4D" w:rsidRDefault="00A86B4D" w:rsidP="00A86B4D">
      <w:pPr>
        <w:tabs>
          <w:tab w:val="center" w:pos="4680"/>
          <w:tab w:val="left" w:pos="5720"/>
        </w:tabs>
        <w:bidi/>
        <w:jc w:val="right"/>
        <w:rPr>
          <w:rStyle w:val="fontstyle01"/>
          <w:rFonts w:asciiTheme="majorBidi" w:hAnsiTheme="majorBidi" w:cstheme="majorBidi"/>
          <w:color w:val="000000" w:themeColor="text1"/>
          <w:sz w:val="22"/>
          <w:szCs w:val="22"/>
          <w:rtl/>
        </w:rPr>
      </w:pPr>
      <w:r w:rsidRPr="00A86B4D">
        <w:rPr>
          <w:rStyle w:val="fontstyle01"/>
          <w:rFonts w:asciiTheme="majorBidi" w:hAnsiTheme="majorBidi" w:cstheme="majorBidi"/>
          <w:color w:val="000000" w:themeColor="text1"/>
          <w:sz w:val="22"/>
          <w:szCs w:val="22"/>
        </w:rPr>
        <w:t>Philp, Katherine D., Michele Gregoire Gill (2020); "Reframing After-School Programs as</w:t>
      </w:r>
      <w:r w:rsidRPr="00A86B4D">
        <w:rPr>
          <w:rFonts w:asciiTheme="majorBidi" w:hAnsiTheme="majorBidi" w:cstheme="majorBidi"/>
          <w:color w:val="000000" w:themeColor="text1"/>
        </w:rPr>
        <w:br/>
      </w:r>
      <w:r w:rsidRPr="00A86B4D">
        <w:rPr>
          <w:rStyle w:val="fontstyle01"/>
          <w:rFonts w:asciiTheme="majorBidi" w:hAnsiTheme="majorBidi" w:cstheme="majorBidi"/>
          <w:color w:val="000000" w:themeColor="text1"/>
          <w:sz w:val="22"/>
          <w:szCs w:val="22"/>
        </w:rPr>
        <w:t xml:space="preserve">Developing Youth Interest, Identity, and Social Capital", </w:t>
      </w:r>
      <w:r w:rsidRPr="00A86B4D">
        <w:rPr>
          <w:rStyle w:val="fontstyle21"/>
          <w:rFonts w:asciiTheme="majorBidi" w:hAnsiTheme="majorBidi" w:cstheme="majorBidi" w:hint="default"/>
          <w:color w:val="000000" w:themeColor="text1"/>
        </w:rPr>
        <w:t>Sega journal</w:t>
      </w:r>
      <w:r w:rsidRPr="00A86B4D">
        <w:rPr>
          <w:rStyle w:val="fontstyle01"/>
          <w:rFonts w:asciiTheme="majorBidi" w:hAnsiTheme="majorBidi" w:cstheme="majorBidi"/>
          <w:color w:val="000000" w:themeColor="text1"/>
          <w:sz w:val="22"/>
          <w:szCs w:val="22"/>
        </w:rPr>
        <w:t>.</w:t>
      </w:r>
    </w:p>
    <w:p w14:paraId="1F4D7A7E" w14:textId="77777777" w:rsidR="00A86B4D" w:rsidRPr="00A86B4D" w:rsidRDefault="00A86B4D" w:rsidP="00A86B4D">
      <w:pPr>
        <w:tabs>
          <w:tab w:val="center" w:pos="4680"/>
          <w:tab w:val="left" w:pos="5720"/>
        </w:tabs>
        <w:bidi/>
        <w:jc w:val="right"/>
        <w:rPr>
          <w:rStyle w:val="fontstyle01"/>
          <w:rFonts w:asciiTheme="majorBidi" w:hAnsiTheme="majorBidi" w:cstheme="majorBidi"/>
          <w:color w:val="000000" w:themeColor="text1"/>
          <w:sz w:val="22"/>
          <w:szCs w:val="22"/>
          <w:rtl/>
        </w:rPr>
      </w:pPr>
    </w:p>
    <w:p w14:paraId="3764AD21" w14:textId="77777777" w:rsidR="00A86B4D" w:rsidRPr="00A86B4D" w:rsidRDefault="00A86B4D" w:rsidP="00A86B4D">
      <w:pPr>
        <w:spacing w:line="240" w:lineRule="auto"/>
        <w:rPr>
          <w:rFonts w:asciiTheme="majorBidi" w:eastAsia="Times New Roman" w:hAnsiTheme="majorBidi" w:cstheme="majorBidi"/>
          <w:color w:val="000000" w:themeColor="text1"/>
        </w:rPr>
      </w:pPr>
      <w:r w:rsidRPr="00A86B4D">
        <w:rPr>
          <w:rFonts w:asciiTheme="majorBidi" w:eastAsia="Times New Roman" w:hAnsiTheme="majorBidi" w:cstheme="majorBidi"/>
          <w:color w:val="000000" w:themeColor="text1"/>
        </w:rPr>
        <w:t xml:space="preserve">Putnam, R. D. &amp; Gross, K. A. (2002). </w:t>
      </w:r>
      <w:r w:rsidRPr="00A86B4D">
        <w:rPr>
          <w:rFonts w:asciiTheme="majorBidi" w:eastAsia="Times New Roman" w:hAnsiTheme="majorBidi" w:cstheme="majorBidi"/>
          <w:b/>
          <w:bCs/>
          <w:i/>
          <w:iCs/>
          <w:color w:val="000000" w:themeColor="text1"/>
        </w:rPr>
        <w:t>Introduction. In R. Putnam</w:t>
      </w:r>
      <w:r w:rsidRPr="00A86B4D">
        <w:rPr>
          <w:rFonts w:asciiTheme="majorBidi" w:eastAsia="Times New Roman" w:hAnsiTheme="majorBidi" w:cstheme="majorBidi"/>
          <w:b/>
          <w:bCs/>
          <w:i/>
          <w:iCs/>
          <w:color w:val="000000" w:themeColor="text1"/>
          <w:rtl/>
        </w:rPr>
        <w:t xml:space="preserve"> </w:t>
      </w:r>
      <w:r w:rsidRPr="00A86B4D">
        <w:rPr>
          <w:rFonts w:asciiTheme="majorBidi" w:eastAsia="Times New Roman" w:hAnsiTheme="majorBidi" w:cstheme="majorBidi"/>
          <w:b/>
          <w:bCs/>
          <w:i/>
          <w:iCs/>
          <w:color w:val="000000" w:themeColor="text1"/>
        </w:rPr>
        <w:t>(Ed.), Democracies in Flux</w:t>
      </w:r>
      <w:r w:rsidRPr="00A86B4D">
        <w:rPr>
          <w:rFonts w:asciiTheme="majorBidi" w:eastAsia="Times New Roman" w:hAnsiTheme="majorBidi" w:cstheme="majorBidi"/>
          <w:color w:val="000000" w:themeColor="text1"/>
        </w:rPr>
        <w:t>, The Evolution of Social Capital in Contem</w:t>
      </w:r>
      <w:r w:rsidRPr="00A86B4D">
        <w:rPr>
          <w:rFonts w:asciiTheme="majorBidi" w:eastAsia="Times New Roman" w:hAnsiTheme="majorBidi" w:cstheme="majorBidi"/>
          <w:color w:val="000000" w:themeColor="text1"/>
          <w:rtl/>
        </w:rPr>
        <w:t xml:space="preserve"> </w:t>
      </w:r>
      <w:r w:rsidRPr="00A86B4D">
        <w:rPr>
          <w:rFonts w:asciiTheme="majorBidi" w:eastAsia="Times New Roman" w:hAnsiTheme="majorBidi" w:cstheme="majorBidi"/>
          <w:color w:val="000000" w:themeColor="text1"/>
        </w:rPr>
        <w:t>porary Society (3-20</w:t>
      </w:r>
      <w:proofErr w:type="gramStart"/>
      <w:r w:rsidRPr="00A86B4D">
        <w:rPr>
          <w:rFonts w:asciiTheme="majorBidi" w:eastAsia="Times New Roman" w:hAnsiTheme="majorBidi" w:cstheme="majorBidi"/>
          <w:color w:val="000000" w:themeColor="text1"/>
        </w:rPr>
        <w:t>).Oxford</w:t>
      </w:r>
      <w:proofErr w:type="gramEnd"/>
      <w:r w:rsidRPr="00A86B4D">
        <w:rPr>
          <w:rFonts w:asciiTheme="majorBidi" w:eastAsia="Times New Roman" w:hAnsiTheme="majorBidi" w:cstheme="majorBidi"/>
          <w:color w:val="000000" w:themeColor="text1"/>
        </w:rPr>
        <w:t>: Oxford University Press.</w:t>
      </w:r>
    </w:p>
    <w:p w14:paraId="2C529099" w14:textId="77777777" w:rsidR="00A86B4D" w:rsidRPr="00A86B4D" w:rsidRDefault="00A86B4D" w:rsidP="00A86B4D">
      <w:pPr>
        <w:spacing w:line="240" w:lineRule="auto"/>
        <w:rPr>
          <w:rFonts w:asciiTheme="majorBidi" w:eastAsia="Times New Roman" w:hAnsiTheme="majorBidi" w:cstheme="majorBidi"/>
          <w:color w:val="000000" w:themeColor="text1"/>
        </w:rPr>
      </w:pPr>
    </w:p>
    <w:p w14:paraId="76820D9A" w14:textId="77777777" w:rsidR="00A86B4D" w:rsidRPr="00A86B4D" w:rsidRDefault="00A86B4D" w:rsidP="00A86B4D">
      <w:pPr>
        <w:tabs>
          <w:tab w:val="center" w:pos="4680"/>
          <w:tab w:val="left" w:pos="5720"/>
        </w:tabs>
        <w:bidi/>
        <w:jc w:val="right"/>
        <w:rPr>
          <w:rStyle w:val="fontstyle01"/>
          <w:rFonts w:asciiTheme="majorBidi" w:hAnsiTheme="majorBidi" w:cstheme="majorBidi"/>
          <w:color w:val="000000" w:themeColor="text1"/>
          <w:sz w:val="22"/>
          <w:szCs w:val="22"/>
          <w:rtl/>
        </w:rPr>
      </w:pPr>
      <w:r w:rsidRPr="00A86B4D">
        <w:rPr>
          <w:rStyle w:val="fontstyle01"/>
          <w:rFonts w:asciiTheme="majorBidi" w:hAnsiTheme="majorBidi" w:cstheme="majorBidi"/>
          <w:color w:val="000000" w:themeColor="text1"/>
          <w:sz w:val="22"/>
          <w:szCs w:val="22"/>
        </w:rPr>
        <w:t xml:space="preserve">Terner, Jonathan.H (2003), The Structur of Sociological Theory, </w:t>
      </w:r>
      <w:proofErr w:type="gramStart"/>
      <w:r w:rsidRPr="00A86B4D">
        <w:rPr>
          <w:rStyle w:val="fontstyle01"/>
          <w:rFonts w:asciiTheme="majorBidi" w:hAnsiTheme="majorBidi" w:cstheme="majorBidi"/>
          <w:color w:val="000000" w:themeColor="text1"/>
          <w:sz w:val="22"/>
          <w:szCs w:val="22"/>
        </w:rPr>
        <w:t>USA,Wadworth</w:t>
      </w:r>
      <w:proofErr w:type="gramEnd"/>
      <w:r w:rsidRPr="00A86B4D">
        <w:rPr>
          <w:rStyle w:val="fontstyle01"/>
          <w:rFonts w:asciiTheme="majorBidi" w:hAnsiTheme="majorBidi" w:cstheme="majorBidi"/>
          <w:color w:val="000000" w:themeColor="text1"/>
          <w:sz w:val="22"/>
          <w:szCs w:val="22"/>
        </w:rPr>
        <w:t xml:space="preserve"> Pub Co, Seven Edition</w:t>
      </w:r>
    </w:p>
    <w:p w14:paraId="7650CCD8"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r w:rsidRPr="00A86B4D">
        <w:rPr>
          <w:rStyle w:val="fontstyle01"/>
          <w:rFonts w:asciiTheme="majorBidi" w:hAnsiTheme="majorBidi" w:cstheme="majorBidi"/>
          <w:color w:val="000000" w:themeColor="text1"/>
          <w:sz w:val="22"/>
          <w:szCs w:val="22"/>
        </w:rPr>
        <w:lastRenderedPageBreak/>
        <w:t>Rashid,KH,  Bushra H. Rahman, Abbas Rashid Butt .(2017); "Media Consumption and</w:t>
      </w:r>
      <w:r w:rsidRPr="00A86B4D">
        <w:rPr>
          <w:rFonts w:asciiTheme="majorBidi" w:hAnsiTheme="majorBidi" w:cstheme="majorBidi"/>
          <w:color w:val="000000" w:themeColor="text1"/>
        </w:rPr>
        <w:br/>
      </w:r>
      <w:r w:rsidRPr="00A86B4D">
        <w:rPr>
          <w:rStyle w:val="fontstyle01"/>
          <w:rFonts w:asciiTheme="majorBidi" w:hAnsiTheme="majorBidi" w:cstheme="majorBidi"/>
          <w:color w:val="000000" w:themeColor="text1"/>
          <w:sz w:val="22"/>
          <w:szCs w:val="22"/>
        </w:rPr>
        <w:t xml:space="preserve">National Identity Formation of Adolescents in Pakistan", </w:t>
      </w:r>
      <w:r w:rsidRPr="00A86B4D">
        <w:rPr>
          <w:rStyle w:val="fontstyle21"/>
          <w:rFonts w:asciiTheme="majorBidi" w:hAnsiTheme="majorBidi" w:cstheme="majorBidi" w:hint="default"/>
          <w:color w:val="000000" w:themeColor="text1"/>
        </w:rPr>
        <w:t>Journal of Media Studies</w:t>
      </w:r>
      <w:r w:rsidRPr="00A86B4D">
        <w:rPr>
          <w:rStyle w:val="fontstyle01"/>
          <w:rFonts w:asciiTheme="majorBidi" w:hAnsiTheme="majorBidi" w:cstheme="majorBidi"/>
          <w:color w:val="000000" w:themeColor="text1"/>
          <w:sz w:val="22"/>
          <w:szCs w:val="22"/>
        </w:rPr>
        <w:t>,</w:t>
      </w:r>
      <w:r w:rsidRPr="00A86B4D">
        <w:rPr>
          <w:rFonts w:asciiTheme="majorBidi" w:hAnsiTheme="majorBidi" w:cstheme="majorBidi"/>
          <w:color w:val="000000" w:themeColor="text1"/>
        </w:rPr>
        <w:br/>
      </w:r>
      <w:r w:rsidRPr="00A86B4D">
        <w:rPr>
          <w:rStyle w:val="fontstyle01"/>
          <w:rFonts w:asciiTheme="majorBidi" w:hAnsiTheme="majorBidi" w:cstheme="majorBidi"/>
          <w:color w:val="000000" w:themeColor="text1"/>
          <w:sz w:val="22"/>
          <w:szCs w:val="22"/>
        </w:rPr>
        <w:t>32(1):28-49</w:t>
      </w:r>
    </w:p>
    <w:p w14:paraId="14CF7D12"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p>
    <w:p w14:paraId="76FDE617" w14:textId="77777777" w:rsidR="00A86B4D" w:rsidRPr="00A86B4D" w:rsidRDefault="00A86B4D" w:rsidP="00A86B4D">
      <w:pPr>
        <w:tabs>
          <w:tab w:val="center" w:pos="4680"/>
          <w:tab w:val="left" w:pos="5720"/>
        </w:tabs>
        <w:rPr>
          <w:rFonts w:asciiTheme="majorBidi" w:hAnsiTheme="majorBidi" w:cstheme="majorBidi"/>
          <w:color w:val="333333"/>
          <w:shd w:val="clear" w:color="auto" w:fill="FFFFFF"/>
          <w:rtl/>
        </w:rPr>
      </w:pPr>
      <w:r w:rsidRPr="00A86B4D">
        <w:rPr>
          <w:rFonts w:asciiTheme="majorBidi" w:hAnsiTheme="majorBidi" w:cstheme="majorBidi"/>
          <w:color w:val="333333"/>
          <w:shd w:val="clear" w:color="auto" w:fill="FFFFFF"/>
        </w:rPr>
        <w:t>Rodriguez-Giron, S., &amp; Vanneste, D. (2019). Social capital at the tourist destination level: Determining the dimensions to assess and improve collective action in tourism. </w:t>
      </w:r>
      <w:r w:rsidRPr="00A86B4D">
        <w:rPr>
          <w:rFonts w:asciiTheme="majorBidi" w:hAnsiTheme="majorBidi" w:cstheme="majorBidi"/>
          <w:i/>
          <w:iCs/>
          <w:color w:val="333333"/>
          <w:shd w:val="clear" w:color="auto" w:fill="FFFFFF"/>
        </w:rPr>
        <w:t>Tourist Studies</w:t>
      </w:r>
      <w:r w:rsidRPr="00A86B4D">
        <w:rPr>
          <w:rFonts w:asciiTheme="majorBidi" w:hAnsiTheme="majorBidi" w:cstheme="majorBidi"/>
          <w:color w:val="333333"/>
          <w:shd w:val="clear" w:color="auto" w:fill="FFFFFF"/>
        </w:rPr>
        <w:t>, </w:t>
      </w:r>
      <w:r w:rsidRPr="00A86B4D">
        <w:rPr>
          <w:rFonts w:asciiTheme="majorBidi" w:hAnsiTheme="majorBidi" w:cstheme="majorBidi"/>
          <w:i/>
          <w:iCs/>
          <w:color w:val="333333"/>
          <w:shd w:val="clear" w:color="auto" w:fill="FFFFFF"/>
        </w:rPr>
        <w:t>19</w:t>
      </w:r>
      <w:r w:rsidRPr="00A86B4D">
        <w:rPr>
          <w:rFonts w:asciiTheme="majorBidi" w:hAnsiTheme="majorBidi" w:cstheme="majorBidi"/>
          <w:color w:val="333333"/>
          <w:shd w:val="clear" w:color="auto" w:fill="FFFFFF"/>
        </w:rPr>
        <w:t>(1), 23–42.</w:t>
      </w:r>
    </w:p>
    <w:p w14:paraId="0570F64C" w14:textId="77777777" w:rsidR="00A86B4D" w:rsidRPr="00770ABB" w:rsidRDefault="00A86B4D" w:rsidP="00A86B4D">
      <w:pPr>
        <w:tabs>
          <w:tab w:val="center" w:pos="4680"/>
          <w:tab w:val="left" w:pos="5720"/>
        </w:tabs>
        <w:rPr>
          <w:rStyle w:val="fontstyle01"/>
          <w:color w:val="FF0000"/>
        </w:rPr>
      </w:pPr>
    </w:p>
    <w:p w14:paraId="59A5717D" w14:textId="0AE95E7C"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tl/>
        </w:rPr>
      </w:pPr>
      <w:r w:rsidRPr="00A86B4D">
        <w:rPr>
          <w:rStyle w:val="fontstyle01"/>
          <w:rFonts w:asciiTheme="majorBidi" w:hAnsiTheme="majorBidi" w:cstheme="majorBidi"/>
          <w:color w:val="000000" w:themeColor="text1"/>
          <w:sz w:val="22"/>
          <w:szCs w:val="22"/>
        </w:rPr>
        <w:t>Wang, L. (2017);</w:t>
      </w:r>
      <w:r w:rsidRPr="00A86B4D">
        <w:rPr>
          <w:rStyle w:val="fontstyle01"/>
          <w:rFonts w:asciiTheme="majorBidi" w:hAnsiTheme="majorBidi" w:cstheme="majorBidi"/>
          <w:b/>
          <w:bCs/>
          <w:color w:val="000000" w:themeColor="text1"/>
          <w:sz w:val="22"/>
          <w:szCs w:val="22"/>
        </w:rPr>
        <w:t xml:space="preserve"> </w:t>
      </w:r>
      <w:r w:rsidRPr="00A86B4D">
        <w:rPr>
          <w:rStyle w:val="fontstyle21"/>
          <w:rFonts w:asciiTheme="majorBidi" w:hAnsiTheme="majorBidi" w:cstheme="majorBidi" w:hint="default"/>
          <w:b w:val="0"/>
          <w:bCs w:val="0"/>
          <w:color w:val="000000" w:themeColor="text1"/>
        </w:rPr>
        <w:t>What Does It Mean to Be Canadian? Building National Identity for Secondary</w:t>
      </w:r>
      <w:r w:rsidRPr="00A86B4D">
        <w:rPr>
          <w:rStyle w:val="fontstyle21"/>
          <w:rFonts w:asciiTheme="majorBidi" w:hAnsiTheme="majorBidi" w:cstheme="majorBidi" w:hint="default"/>
          <w:color w:val="000000" w:themeColor="text1"/>
        </w:rPr>
        <w:t xml:space="preserve"> </w:t>
      </w:r>
      <w:r w:rsidRPr="00A86B4D">
        <w:rPr>
          <w:rStyle w:val="fontstyle21"/>
          <w:rFonts w:asciiTheme="majorBidi" w:hAnsiTheme="majorBidi" w:cstheme="majorBidi" w:hint="default"/>
          <w:b w:val="0"/>
          <w:bCs w:val="0"/>
          <w:color w:val="000000" w:themeColor="text1"/>
        </w:rPr>
        <w:t>Students Through History</w:t>
      </w:r>
      <w:r w:rsidRPr="00A86B4D">
        <w:rPr>
          <w:rStyle w:val="fontstyle01"/>
          <w:rFonts w:asciiTheme="majorBidi" w:hAnsiTheme="majorBidi" w:cstheme="majorBidi"/>
          <w:color w:val="000000" w:themeColor="text1"/>
          <w:sz w:val="22"/>
          <w:szCs w:val="22"/>
        </w:rPr>
        <w:t>, Ontario</w:t>
      </w:r>
      <w:r w:rsidRPr="00A86B4D">
        <w:rPr>
          <w:rFonts w:asciiTheme="majorBidi" w:hAnsiTheme="majorBidi" w:cstheme="majorBidi"/>
          <w:color w:val="000000" w:themeColor="text1"/>
          <w:rtl/>
        </w:rPr>
        <w:t xml:space="preserve"> </w:t>
      </w:r>
      <w:r w:rsidRPr="00A86B4D">
        <w:rPr>
          <w:rStyle w:val="fontstyle01"/>
          <w:rFonts w:asciiTheme="majorBidi" w:hAnsiTheme="majorBidi" w:cstheme="majorBidi"/>
          <w:color w:val="000000" w:themeColor="text1"/>
          <w:sz w:val="22"/>
          <w:szCs w:val="22"/>
        </w:rPr>
        <w:t>Institute for Studies in Education of the University of Toronto.</w:t>
      </w:r>
    </w:p>
    <w:p w14:paraId="35DA7139"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p>
    <w:p w14:paraId="3AFFA4DF"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r w:rsidRPr="00A86B4D">
        <w:rPr>
          <w:rFonts w:asciiTheme="majorBidi" w:hAnsiTheme="majorBidi" w:cstheme="majorBidi"/>
          <w:color w:val="000000" w:themeColor="text1"/>
        </w:rPr>
        <w:t xml:space="preserve">Widiartanto, Wahyudi, F. </w:t>
      </w:r>
      <w:proofErr w:type="gramStart"/>
      <w:r w:rsidRPr="00A86B4D">
        <w:rPr>
          <w:rFonts w:asciiTheme="majorBidi" w:hAnsiTheme="majorBidi" w:cstheme="majorBidi"/>
          <w:color w:val="000000" w:themeColor="text1"/>
        </w:rPr>
        <w:t>E. .</w:t>
      </w:r>
      <w:proofErr w:type="gramEnd"/>
      <w:r w:rsidRPr="00A86B4D">
        <w:rPr>
          <w:rFonts w:asciiTheme="majorBidi" w:hAnsiTheme="majorBidi" w:cstheme="majorBidi"/>
          <w:color w:val="000000" w:themeColor="text1"/>
        </w:rPr>
        <w:t>, Santoso, R. S. S., &amp; Priyotomo. (2022). The Role of Social Capital in Community Based Ecotourism: A Case of Batang District, Central Java, Indonesia. </w:t>
      </w:r>
      <w:r w:rsidRPr="00A86B4D">
        <w:rPr>
          <w:rFonts w:asciiTheme="majorBidi" w:hAnsiTheme="majorBidi" w:cstheme="majorBidi"/>
          <w:i/>
          <w:iCs/>
          <w:color w:val="000000" w:themeColor="text1"/>
        </w:rPr>
        <w:t>Research Horizon</w:t>
      </w:r>
      <w:r w:rsidRPr="00A86B4D">
        <w:rPr>
          <w:rFonts w:asciiTheme="majorBidi" w:hAnsiTheme="majorBidi" w:cstheme="majorBidi"/>
          <w:color w:val="000000" w:themeColor="text1"/>
        </w:rPr>
        <w:t>, </w:t>
      </w:r>
      <w:r w:rsidRPr="00A86B4D">
        <w:rPr>
          <w:rFonts w:asciiTheme="majorBidi" w:hAnsiTheme="majorBidi" w:cstheme="majorBidi"/>
          <w:i/>
          <w:iCs/>
          <w:color w:val="000000" w:themeColor="text1"/>
        </w:rPr>
        <w:t>2</w:t>
      </w:r>
      <w:r w:rsidRPr="00A86B4D">
        <w:rPr>
          <w:rFonts w:asciiTheme="majorBidi" w:hAnsiTheme="majorBidi" w:cstheme="majorBidi"/>
          <w:color w:val="000000" w:themeColor="text1"/>
        </w:rPr>
        <w:t>(5), 511–531.</w:t>
      </w:r>
    </w:p>
    <w:p w14:paraId="7C64DE64"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p>
    <w:p w14:paraId="44B4AB4C"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tl/>
        </w:rPr>
      </w:pPr>
      <w:r w:rsidRPr="00A86B4D">
        <w:rPr>
          <w:rStyle w:val="fontstyle01"/>
          <w:rFonts w:asciiTheme="majorBidi" w:hAnsiTheme="majorBidi" w:cstheme="majorBidi"/>
          <w:color w:val="000000" w:themeColor="text1"/>
          <w:sz w:val="22"/>
          <w:szCs w:val="22"/>
        </w:rPr>
        <w:t xml:space="preserve">Yudha, </w:t>
      </w:r>
      <w:proofErr w:type="gramStart"/>
      <w:r w:rsidRPr="00A86B4D">
        <w:rPr>
          <w:rStyle w:val="fontstyle01"/>
          <w:rFonts w:asciiTheme="majorBidi" w:hAnsiTheme="majorBidi" w:cstheme="majorBidi"/>
          <w:color w:val="000000" w:themeColor="text1"/>
          <w:sz w:val="22"/>
          <w:szCs w:val="22"/>
        </w:rPr>
        <w:t>P. ,Radyan</w:t>
      </w:r>
      <w:proofErr w:type="gramEnd"/>
      <w:r w:rsidRPr="00A86B4D">
        <w:rPr>
          <w:rStyle w:val="fontstyle01"/>
          <w:rFonts w:asciiTheme="majorBidi" w:hAnsiTheme="majorBidi" w:cstheme="majorBidi"/>
          <w:color w:val="000000" w:themeColor="text1"/>
          <w:sz w:val="22"/>
          <w:szCs w:val="22"/>
        </w:rPr>
        <w:t xml:space="preserve">, D.O. , Akbar, F.A(2019), </w:t>
      </w:r>
      <w:r w:rsidRPr="00A86B4D">
        <w:rPr>
          <w:rFonts w:asciiTheme="majorBidi" w:hAnsiTheme="majorBidi" w:cstheme="majorBidi"/>
          <w:color w:val="000000" w:themeColor="text1"/>
        </w:rPr>
        <w:t xml:space="preserve">Urban tourism based on social capital development   model, </w:t>
      </w:r>
      <w:r w:rsidRPr="00A86B4D">
        <w:rPr>
          <w:rStyle w:val="fontstyle01"/>
          <w:rFonts w:asciiTheme="majorBidi" w:hAnsiTheme="majorBidi" w:cstheme="majorBidi"/>
          <w:color w:val="000000" w:themeColor="text1"/>
          <w:sz w:val="22"/>
          <w:szCs w:val="22"/>
        </w:rPr>
        <w:t>urasia: Economics &amp; Business, 1(19),PP:37-42.</w:t>
      </w:r>
    </w:p>
    <w:p w14:paraId="621C5DF2"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r w:rsidRPr="00A86B4D">
        <w:rPr>
          <w:rFonts w:asciiTheme="majorBidi" w:hAnsiTheme="majorBidi" w:cstheme="majorBidi"/>
          <w:color w:val="000000" w:themeColor="text1"/>
          <w:shd w:val="clear" w:color="auto" w:fill="FFFFFF"/>
        </w:rPr>
        <w:t>Zhang, S.-N., Ruan, W.-Q., &amp; Yang, T.-T. (2021). National Identity Construction in Cultural and Creative Tourism: The Double Mediators of Implicit Cultural Memory and Explicit Cultural Learning. </w:t>
      </w:r>
      <w:r w:rsidRPr="00A86B4D">
        <w:rPr>
          <w:rFonts w:asciiTheme="majorBidi" w:hAnsiTheme="majorBidi" w:cstheme="majorBidi"/>
          <w:i/>
          <w:iCs/>
          <w:color w:val="000000" w:themeColor="text1"/>
          <w:shd w:val="clear" w:color="auto" w:fill="FFFFFF"/>
        </w:rPr>
        <w:t>SAGE Open</w:t>
      </w:r>
      <w:r w:rsidRPr="00A86B4D">
        <w:rPr>
          <w:rFonts w:asciiTheme="majorBidi" w:hAnsiTheme="majorBidi" w:cstheme="majorBidi"/>
          <w:color w:val="000000" w:themeColor="text1"/>
          <w:shd w:val="clear" w:color="auto" w:fill="FFFFFF"/>
        </w:rPr>
        <w:t>, </w:t>
      </w:r>
      <w:r w:rsidRPr="00A86B4D">
        <w:rPr>
          <w:rFonts w:asciiTheme="majorBidi" w:hAnsiTheme="majorBidi" w:cstheme="majorBidi"/>
          <w:i/>
          <w:iCs/>
          <w:color w:val="000000" w:themeColor="text1"/>
          <w:shd w:val="clear" w:color="auto" w:fill="FFFFFF"/>
        </w:rPr>
        <w:t>11</w:t>
      </w:r>
      <w:r w:rsidRPr="00A86B4D">
        <w:rPr>
          <w:rFonts w:asciiTheme="majorBidi" w:hAnsiTheme="majorBidi" w:cstheme="majorBidi"/>
          <w:color w:val="000000" w:themeColor="text1"/>
          <w:shd w:val="clear" w:color="auto" w:fill="FFFFFF"/>
        </w:rPr>
        <w:t>(3).</w:t>
      </w:r>
      <w:r w:rsidRPr="00A86B4D">
        <w:rPr>
          <w:rFonts w:asciiTheme="majorBidi" w:hAnsiTheme="majorBidi" w:cstheme="majorBidi"/>
          <w:color w:val="000000" w:themeColor="text1"/>
        </w:rPr>
        <w:br/>
      </w:r>
    </w:p>
    <w:p w14:paraId="754CF6DC" w14:textId="77777777" w:rsidR="00A86B4D" w:rsidRPr="00A86B4D" w:rsidRDefault="00A86B4D" w:rsidP="00A86B4D">
      <w:pPr>
        <w:tabs>
          <w:tab w:val="center" w:pos="4680"/>
          <w:tab w:val="left" w:pos="5720"/>
        </w:tabs>
        <w:rPr>
          <w:rStyle w:val="fontstyle01"/>
          <w:rFonts w:asciiTheme="majorBidi" w:hAnsiTheme="majorBidi" w:cstheme="majorBidi"/>
          <w:color w:val="000000" w:themeColor="text1"/>
          <w:sz w:val="22"/>
          <w:szCs w:val="22"/>
        </w:rPr>
      </w:pPr>
      <w:r w:rsidRPr="00A86B4D">
        <w:rPr>
          <w:rFonts w:asciiTheme="majorBidi" w:hAnsiTheme="majorBidi" w:cstheme="majorBidi"/>
          <w:color w:val="000000" w:themeColor="text1"/>
          <w:shd w:val="clear" w:color="auto" w:fill="FFFFFF"/>
        </w:rPr>
        <w:t>Zhu, L., Li, X., &amp; Wang, Y. (2021). The Impact of Social Capital on Residents’ Supportive Attitude to Tourism Development: The Mediation Role of Perception of Justice. </w:t>
      </w:r>
      <w:r w:rsidRPr="00A86B4D">
        <w:rPr>
          <w:rFonts w:asciiTheme="majorBidi" w:hAnsiTheme="majorBidi" w:cstheme="majorBidi"/>
          <w:i/>
          <w:iCs/>
          <w:color w:val="000000" w:themeColor="text1"/>
          <w:shd w:val="clear" w:color="auto" w:fill="FFFFFF"/>
        </w:rPr>
        <w:t>SAGE Open</w:t>
      </w:r>
      <w:r w:rsidRPr="00A86B4D">
        <w:rPr>
          <w:rFonts w:asciiTheme="majorBidi" w:hAnsiTheme="majorBidi" w:cstheme="majorBidi"/>
          <w:color w:val="000000" w:themeColor="text1"/>
          <w:shd w:val="clear" w:color="auto" w:fill="FFFFFF"/>
        </w:rPr>
        <w:t>, </w:t>
      </w:r>
      <w:r w:rsidRPr="00A86B4D">
        <w:rPr>
          <w:rFonts w:asciiTheme="majorBidi" w:hAnsiTheme="majorBidi" w:cstheme="majorBidi"/>
          <w:i/>
          <w:iCs/>
          <w:color w:val="000000" w:themeColor="text1"/>
          <w:shd w:val="clear" w:color="auto" w:fill="FFFFFF"/>
        </w:rPr>
        <w:t>11</w:t>
      </w:r>
      <w:r w:rsidRPr="00A86B4D">
        <w:rPr>
          <w:rFonts w:asciiTheme="majorBidi" w:hAnsiTheme="majorBidi" w:cstheme="majorBidi"/>
          <w:color w:val="000000" w:themeColor="text1"/>
          <w:shd w:val="clear" w:color="auto" w:fill="FFFFFF"/>
        </w:rPr>
        <w:t>(3).</w:t>
      </w:r>
    </w:p>
    <w:p w14:paraId="24A74FFB" w14:textId="77777777" w:rsidR="00A86B4D" w:rsidRPr="00A86B4D" w:rsidRDefault="00A86B4D" w:rsidP="00A86B4D">
      <w:pPr>
        <w:tabs>
          <w:tab w:val="center" w:pos="4680"/>
          <w:tab w:val="left" w:pos="5720"/>
        </w:tabs>
        <w:rPr>
          <w:rFonts w:asciiTheme="majorBidi" w:hAnsiTheme="majorBidi" w:cstheme="majorBidi"/>
          <w:color w:val="000000" w:themeColor="text1"/>
          <w:lang w:bidi="fa-IR"/>
        </w:rPr>
      </w:pPr>
    </w:p>
    <w:p w14:paraId="2F5DB883" w14:textId="397C3DB3" w:rsidR="00CF25FF" w:rsidRPr="00A86B4D" w:rsidRDefault="00CF25FF" w:rsidP="00CF25FF">
      <w:pPr>
        <w:widowControl w:val="0"/>
        <w:bidi/>
        <w:spacing w:line="240" w:lineRule="auto"/>
        <w:jc w:val="both"/>
        <w:rPr>
          <w:rFonts w:asciiTheme="majorBidi" w:eastAsia="Times New Roman" w:hAnsiTheme="majorBidi" w:cstheme="majorBidi"/>
          <w:b/>
          <w:color w:val="000000" w:themeColor="text1"/>
          <w:rtl/>
        </w:rPr>
      </w:pPr>
    </w:p>
    <w:p w14:paraId="6E57DA23" w14:textId="3B584FF3" w:rsidR="00CF25FF" w:rsidRPr="00A86B4D" w:rsidRDefault="00CF25FF" w:rsidP="00CF25FF">
      <w:pPr>
        <w:widowControl w:val="0"/>
        <w:bidi/>
        <w:spacing w:line="240" w:lineRule="auto"/>
        <w:jc w:val="both"/>
        <w:rPr>
          <w:rFonts w:asciiTheme="majorBidi" w:eastAsia="Times New Roman" w:hAnsiTheme="majorBidi" w:cstheme="majorBidi"/>
          <w:b/>
          <w:color w:val="000000" w:themeColor="text1"/>
          <w:rtl/>
        </w:rPr>
      </w:pPr>
    </w:p>
    <w:p w14:paraId="45FFF205" w14:textId="77777777" w:rsidR="00CF25FF" w:rsidRPr="00A86B4D" w:rsidRDefault="00CF25FF" w:rsidP="00CF25FF">
      <w:pPr>
        <w:widowControl w:val="0"/>
        <w:bidi/>
        <w:spacing w:line="240" w:lineRule="auto"/>
        <w:jc w:val="both"/>
        <w:rPr>
          <w:rFonts w:asciiTheme="majorBidi" w:eastAsia="Times New Roman" w:hAnsiTheme="majorBidi" w:cstheme="majorBidi"/>
          <w:color w:val="000000" w:themeColor="text1"/>
        </w:rPr>
      </w:pPr>
    </w:p>
    <w:p w14:paraId="550A6D65" w14:textId="77777777" w:rsidR="00D5625B" w:rsidRPr="00A86B4D" w:rsidRDefault="00D5625B">
      <w:pPr>
        <w:widowControl w:val="0"/>
        <w:bidi/>
        <w:spacing w:line="240" w:lineRule="auto"/>
        <w:jc w:val="both"/>
        <w:rPr>
          <w:rFonts w:asciiTheme="majorBidi" w:eastAsia="Times New Roman" w:hAnsiTheme="majorBidi" w:cstheme="majorBidi"/>
          <w:color w:val="000000" w:themeColor="text1"/>
        </w:rPr>
      </w:pPr>
    </w:p>
    <w:p w14:paraId="0C138DF7" w14:textId="77777777" w:rsidR="00D5625B" w:rsidRPr="00A86B4D" w:rsidRDefault="00D5625B">
      <w:pPr>
        <w:widowControl w:val="0"/>
        <w:bidi/>
        <w:spacing w:line="240" w:lineRule="auto"/>
        <w:jc w:val="both"/>
        <w:rPr>
          <w:rFonts w:asciiTheme="majorBidi" w:eastAsia="Times New Roman" w:hAnsiTheme="majorBidi" w:cstheme="majorBidi"/>
          <w:color w:val="000000" w:themeColor="text1"/>
        </w:rPr>
      </w:pPr>
    </w:p>
    <w:p w14:paraId="653A0123" w14:textId="38BC8280" w:rsidR="00D5625B" w:rsidRDefault="00FA2181">
      <w:pPr>
        <w:widowControl w:val="0"/>
        <w:bidi/>
        <w:spacing w:line="240" w:lineRule="auto"/>
        <w:jc w:val="both"/>
        <w:rPr>
          <w:rFonts w:ascii="Times New Roman" w:eastAsia="Times New Roman" w:hAnsi="Times New Roman" w:cs="Times New Roman"/>
          <w:sz w:val="8"/>
          <w:szCs w:val="8"/>
        </w:rPr>
      </w:pPr>
      <w:r>
        <w:rPr>
          <w:rFonts w:ascii="Times New Roman" w:eastAsia="Times New Roman" w:hAnsi="Times New Roman" w:cs="Times New Roman"/>
          <w:b/>
          <w:noProof/>
          <w:sz w:val="24"/>
          <w:szCs w:val="24"/>
          <w:lang w:val="en-US"/>
        </w:rPr>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1450" cy="1336675"/>
                    </a:xfrm>
                    <a:prstGeom prst="rect">
                      <a:avLst/>
                    </a:prstGeom>
                    <a:ln/>
                  </pic:spPr>
                </pic:pic>
              </a:graphicData>
            </a:graphic>
          </wp:anchor>
        </w:drawing>
      </w:r>
    </w:p>
    <w:p w14:paraId="0A92584A" w14:textId="183657B3" w:rsidR="00E42FCC" w:rsidRDefault="00E42FCC">
      <w:pPr>
        <w:pStyle w:val="Title"/>
        <w:keepNext w:val="0"/>
        <w:keepLines w:val="0"/>
        <w:spacing w:after="0" w:line="240" w:lineRule="auto"/>
        <w:jc w:val="center"/>
        <w:rPr>
          <w:rFonts w:ascii="Times New Roman" w:eastAsia="Times New Roman" w:hAnsi="Times New Roman" w:cs="Times New Roman"/>
          <w:sz w:val="28"/>
          <w:szCs w:val="28"/>
          <w:rtl/>
        </w:rPr>
      </w:pPr>
    </w:p>
    <w:p w14:paraId="77CF2625" w14:textId="60F75B84" w:rsidR="00A86B4D" w:rsidRDefault="00A86B4D" w:rsidP="00A86B4D">
      <w:pPr>
        <w:rPr>
          <w:rtl/>
        </w:rPr>
      </w:pPr>
    </w:p>
    <w:p w14:paraId="0C7EBD62" w14:textId="753417B0" w:rsidR="00A86B4D" w:rsidRDefault="00A86B4D" w:rsidP="00A86B4D">
      <w:pPr>
        <w:rPr>
          <w:rtl/>
        </w:rPr>
      </w:pPr>
    </w:p>
    <w:p w14:paraId="6A7DB8E4" w14:textId="742AE9B4" w:rsidR="00A86B4D" w:rsidRDefault="00A86B4D" w:rsidP="00A86B4D">
      <w:pPr>
        <w:rPr>
          <w:rtl/>
        </w:rPr>
      </w:pPr>
    </w:p>
    <w:p w14:paraId="2D54874B" w14:textId="1ED7071D" w:rsidR="00A86B4D" w:rsidRDefault="00A86B4D" w:rsidP="00A86B4D">
      <w:pPr>
        <w:rPr>
          <w:rtl/>
        </w:rPr>
      </w:pPr>
    </w:p>
    <w:p w14:paraId="3A38A639" w14:textId="2A4DA583" w:rsidR="00A86B4D" w:rsidRDefault="00A86B4D" w:rsidP="00A86B4D">
      <w:pPr>
        <w:rPr>
          <w:rtl/>
        </w:rPr>
      </w:pPr>
    </w:p>
    <w:p w14:paraId="7FD34D08" w14:textId="683F1FD1" w:rsidR="00A86B4D" w:rsidRDefault="00A86B4D" w:rsidP="00A86B4D">
      <w:pPr>
        <w:rPr>
          <w:rtl/>
        </w:rPr>
      </w:pPr>
    </w:p>
    <w:p w14:paraId="58B49520" w14:textId="22C9E4AA" w:rsidR="00A86B4D" w:rsidRDefault="00A86B4D" w:rsidP="00A86B4D">
      <w:pPr>
        <w:rPr>
          <w:rtl/>
        </w:rPr>
      </w:pPr>
    </w:p>
    <w:p w14:paraId="365600C9" w14:textId="77777777" w:rsidR="00A86B4D" w:rsidRPr="00A86B4D" w:rsidRDefault="00A86B4D" w:rsidP="00A86B4D">
      <w:pPr>
        <w:rPr>
          <w:rtl/>
        </w:rPr>
      </w:pPr>
    </w:p>
    <w:p w14:paraId="7C4941B1" w14:textId="5AD67D1F" w:rsidR="00E42FCC" w:rsidRDefault="00E42FCC">
      <w:pPr>
        <w:pStyle w:val="Title"/>
        <w:keepNext w:val="0"/>
        <w:keepLines w:val="0"/>
        <w:spacing w:after="0" w:line="240" w:lineRule="auto"/>
        <w:jc w:val="center"/>
        <w:rPr>
          <w:rFonts w:ascii="Times New Roman" w:eastAsia="Times New Roman" w:hAnsi="Times New Roman" w:cs="Times New Roman"/>
          <w:sz w:val="28"/>
          <w:szCs w:val="28"/>
          <w:rtl/>
        </w:rPr>
      </w:pPr>
    </w:p>
    <w:p w14:paraId="45C1F66B" w14:textId="3D172F54" w:rsidR="00F91A82" w:rsidRDefault="00F91A82" w:rsidP="00F91A82">
      <w:pPr>
        <w:rPr>
          <w:rtl/>
        </w:rPr>
      </w:pPr>
    </w:p>
    <w:p w14:paraId="3D7F75CB" w14:textId="77777777" w:rsidR="00F91A82" w:rsidRPr="00F91A82" w:rsidRDefault="00F91A82" w:rsidP="00F91A82">
      <w:pPr>
        <w:rPr>
          <w:rtl/>
        </w:rPr>
      </w:pPr>
    </w:p>
    <w:p w14:paraId="7F28E5E2" w14:textId="77777777" w:rsidR="00E42FCC" w:rsidRDefault="00E42FCC">
      <w:pPr>
        <w:pStyle w:val="Title"/>
        <w:keepNext w:val="0"/>
        <w:keepLines w:val="0"/>
        <w:spacing w:after="0" w:line="240" w:lineRule="auto"/>
        <w:jc w:val="center"/>
        <w:rPr>
          <w:rFonts w:ascii="Times New Roman" w:eastAsia="Times New Roman" w:hAnsi="Times New Roman" w:cs="Times New Roman"/>
          <w:sz w:val="28"/>
          <w:szCs w:val="28"/>
          <w:rtl/>
        </w:rPr>
      </w:pPr>
    </w:p>
    <w:p w14:paraId="0725022C" w14:textId="3B498BC5" w:rsidR="00D5625B" w:rsidRDefault="00F91A82" w:rsidP="00F91A82">
      <w:pPr>
        <w:widowControl w:val="0"/>
        <w:spacing w:after="200"/>
        <w:jc w:val="center"/>
        <w:rPr>
          <w:rFonts w:ascii="Garamond" w:eastAsia="Garamond" w:hAnsi="Garamond" w:cs="Garamond"/>
          <w:sz w:val="18"/>
          <w:szCs w:val="18"/>
        </w:rPr>
      </w:pPr>
      <w:r>
        <w:rPr>
          <w:rFonts w:ascii="Times New Roman" w:eastAsia="Times New Roman" w:hAnsi="Times New Roman" w:cs="Times New Roman"/>
          <w:b/>
          <w:noProof/>
          <w:sz w:val="28"/>
          <w:szCs w:val="28"/>
          <w:lang w:val="en-US"/>
        </w:rPr>
        <w:t>Social Capital and Identity of T</w:t>
      </w:r>
      <w:r w:rsidRPr="00F91A82">
        <w:rPr>
          <w:rFonts w:ascii="Times New Roman" w:eastAsia="Times New Roman" w:hAnsi="Times New Roman" w:cs="Times New Roman"/>
          <w:b/>
          <w:noProof/>
          <w:sz w:val="28"/>
          <w:szCs w:val="28"/>
          <w:lang w:val="en-US"/>
        </w:rPr>
        <w:t>ourists</w:t>
      </w:r>
    </w:p>
    <w:tbl>
      <w:tblPr>
        <w:tblStyle w:val="a1"/>
        <w:tblpPr w:leftFromText="180" w:rightFromText="180" w:vertAnchor="text" w:horzAnchor="margin" w:tblpX="450" w:tblpY="734"/>
        <w:tblW w:w="10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7"/>
        <w:gridCol w:w="5368"/>
      </w:tblGrid>
      <w:tr w:rsidR="00F91A82" w14:paraId="566AB18A" w14:textId="77777777" w:rsidTr="004F0992">
        <w:trPr>
          <w:gridAfter w:val="1"/>
          <w:wAfter w:w="5368" w:type="dxa"/>
          <w:trHeight w:val="252"/>
        </w:trPr>
        <w:tc>
          <w:tcPr>
            <w:tcW w:w="5367" w:type="dxa"/>
            <w:tcBorders>
              <w:top w:val="nil"/>
              <w:left w:val="nil"/>
              <w:bottom w:val="nil"/>
              <w:right w:val="nil"/>
            </w:tcBorders>
          </w:tcPr>
          <w:p w14:paraId="6575A7C3" w14:textId="77777777" w:rsidR="00F91A82" w:rsidRDefault="00F91A82" w:rsidP="004F0992">
            <w:pPr>
              <w:spacing w:after="200"/>
              <w:ind w:left="-740"/>
              <w:jc w:val="right"/>
              <w:rPr>
                <w:rFonts w:asciiTheme="majorBidi" w:eastAsia="Calibri" w:hAnsiTheme="majorBidi" w:cstheme="majorBidi"/>
                <w:b/>
              </w:rPr>
            </w:pPr>
            <w:r>
              <w:rPr>
                <w:rFonts w:asciiTheme="majorBidi" w:eastAsia="Calibri" w:hAnsiTheme="majorBidi" w:cstheme="majorBidi"/>
                <w:b/>
              </w:rPr>
              <w:t>Zahra Moaven</w:t>
            </w:r>
          </w:p>
          <w:p w14:paraId="10859AC7" w14:textId="3FF70A81" w:rsidR="004F0992" w:rsidRDefault="004F0992" w:rsidP="004F0992">
            <w:pPr>
              <w:spacing w:after="200"/>
              <w:ind w:left="2680"/>
              <w:jc w:val="right"/>
              <w:rPr>
                <w:rFonts w:asciiTheme="majorBidi" w:eastAsia="Calibri" w:hAnsiTheme="majorBidi" w:cstheme="majorBidi"/>
                <w:color w:val="FF0000"/>
                <w:sz w:val="16"/>
                <w:szCs w:val="16"/>
                <w:lang w:val="en-US"/>
              </w:rPr>
            </w:pPr>
            <w:r w:rsidRPr="004F0992">
              <w:rPr>
                <w:rFonts w:asciiTheme="majorBidi" w:eastAsia="Calibri" w:hAnsiTheme="majorBidi" w:cstheme="majorBidi"/>
                <w:color w:val="FF0000"/>
                <w:sz w:val="16"/>
                <w:szCs w:val="16"/>
              </w:rPr>
              <w:t>Assistant Professor of Tourism and</w:t>
            </w:r>
            <w:r>
              <w:rPr>
                <w:rFonts w:asciiTheme="majorBidi" w:eastAsia="Calibri" w:hAnsiTheme="majorBidi" w:cstheme="majorBidi"/>
                <w:color w:val="FF0000"/>
                <w:sz w:val="16"/>
                <w:szCs w:val="16"/>
              </w:rPr>
              <w:t xml:space="preserve"> Hotel Management </w:t>
            </w:r>
            <w:proofErr w:type="gramStart"/>
            <w:r>
              <w:rPr>
                <w:rFonts w:asciiTheme="majorBidi" w:eastAsia="Calibri" w:hAnsiTheme="majorBidi" w:cstheme="majorBidi"/>
                <w:color w:val="FF0000"/>
                <w:sz w:val="16"/>
                <w:szCs w:val="16"/>
              </w:rPr>
              <w:t>Department ,</w:t>
            </w:r>
            <w:r w:rsidRPr="004F0992">
              <w:rPr>
                <w:rFonts w:asciiTheme="majorBidi" w:eastAsia="Calibri" w:hAnsiTheme="majorBidi" w:cstheme="majorBidi"/>
                <w:color w:val="FF0000"/>
                <w:sz w:val="16"/>
                <w:szCs w:val="16"/>
              </w:rPr>
              <w:t>Shiraz</w:t>
            </w:r>
            <w:proofErr w:type="gramEnd"/>
            <w:r w:rsidRPr="004F0992">
              <w:rPr>
                <w:rFonts w:asciiTheme="majorBidi" w:eastAsia="Calibri" w:hAnsiTheme="majorBidi" w:cstheme="majorBidi"/>
                <w:color w:val="FF0000"/>
                <w:sz w:val="16"/>
                <w:szCs w:val="16"/>
              </w:rPr>
              <w:t xml:space="preserve"> University</w:t>
            </w:r>
            <w:r>
              <w:rPr>
                <w:rFonts w:asciiTheme="majorBidi" w:eastAsia="Calibri" w:hAnsiTheme="majorBidi" w:cstheme="majorBidi"/>
                <w:color w:val="FF0000"/>
                <w:sz w:val="16"/>
                <w:szCs w:val="16"/>
                <w:lang w:val="en-US"/>
              </w:rPr>
              <w:t>, Siraz, Iran.</w:t>
            </w:r>
          </w:p>
          <w:p w14:paraId="5C02119E" w14:textId="21F35EB9" w:rsidR="00F91A82" w:rsidRPr="008922F7" w:rsidRDefault="00F91A82" w:rsidP="004F0992">
            <w:pPr>
              <w:spacing w:after="200"/>
              <w:jc w:val="right"/>
              <w:rPr>
                <w:rFonts w:asciiTheme="majorBidi" w:eastAsia="Calibri" w:hAnsiTheme="majorBidi" w:cstheme="majorBidi"/>
                <w:color w:val="FF0000"/>
                <w:sz w:val="16"/>
                <w:szCs w:val="16"/>
              </w:rPr>
            </w:pPr>
            <w:r w:rsidRPr="004F0992">
              <w:rPr>
                <w:rFonts w:asciiTheme="majorBidi" w:eastAsia="Calibri" w:hAnsiTheme="majorBidi" w:cstheme="majorBidi"/>
                <w:sz w:val="20"/>
                <w:szCs w:val="20"/>
              </w:rPr>
              <w:t>z.moaven@shirazu.ac.ir</w:t>
            </w:r>
          </w:p>
        </w:tc>
      </w:tr>
      <w:tr w:rsidR="00F91A82" w14:paraId="1F4935B5" w14:textId="77777777" w:rsidTr="004F0992">
        <w:trPr>
          <w:trHeight w:val="138"/>
        </w:trPr>
        <w:tc>
          <w:tcPr>
            <w:tcW w:w="10735" w:type="dxa"/>
            <w:gridSpan w:val="2"/>
            <w:tcBorders>
              <w:top w:val="nil"/>
              <w:left w:val="nil"/>
              <w:bottom w:val="nil"/>
              <w:right w:val="nil"/>
            </w:tcBorders>
          </w:tcPr>
          <w:p w14:paraId="5629DE7D" w14:textId="77777777" w:rsidR="00F91A82" w:rsidRPr="008922F7" w:rsidRDefault="00F91A82" w:rsidP="004F0992">
            <w:pPr>
              <w:spacing w:after="200"/>
              <w:jc w:val="center"/>
              <w:rPr>
                <w:rFonts w:asciiTheme="majorBidi" w:eastAsia="Calibri" w:hAnsiTheme="majorBidi" w:cstheme="majorBidi"/>
              </w:rPr>
            </w:pPr>
          </w:p>
        </w:tc>
      </w:tr>
    </w:tbl>
    <w:p w14:paraId="4F7AD5DE" w14:textId="38C9E6F6" w:rsidR="00D5625B" w:rsidRDefault="00D5625B" w:rsidP="00F91A82">
      <w:pPr>
        <w:pStyle w:val="Heading2"/>
        <w:keepLines w:val="0"/>
        <w:widowControl w:val="0"/>
        <w:spacing w:before="120" w:after="60" w:line="240" w:lineRule="auto"/>
        <w:ind w:right="567"/>
        <w:jc w:val="both"/>
        <w:rPr>
          <w:rFonts w:asciiTheme="majorBidi" w:hAnsiTheme="majorBidi" w:cstheme="majorBidi"/>
          <w:sz w:val="28"/>
          <w:szCs w:val="28"/>
        </w:rPr>
      </w:pPr>
    </w:p>
    <w:p w14:paraId="34AE3074" w14:textId="198597C0" w:rsidR="004F0992" w:rsidRDefault="004F0992" w:rsidP="004F0992"/>
    <w:p w14:paraId="351B70C6" w14:textId="78C23577" w:rsidR="004F0992" w:rsidRDefault="004F0992" w:rsidP="004F0992"/>
    <w:p w14:paraId="470ACF71" w14:textId="500DA3A7" w:rsidR="004F0992" w:rsidRDefault="004F0992" w:rsidP="004F0992"/>
    <w:p w14:paraId="16A68CFB" w14:textId="0E7B4517" w:rsidR="004F0992" w:rsidRDefault="004F0992" w:rsidP="004F0992"/>
    <w:p w14:paraId="2A1636E8" w14:textId="31453AEC" w:rsidR="004F0992" w:rsidRDefault="004F0992" w:rsidP="004F0992"/>
    <w:p w14:paraId="47F24501" w14:textId="77777777" w:rsidR="004F0992" w:rsidRPr="004F0992" w:rsidRDefault="004F0992" w:rsidP="004F0992"/>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6E5E4610" w14:textId="496F3CFD" w:rsidR="00F91A82" w:rsidRDefault="00F91A82" w:rsidP="00F91A82">
      <w:pPr>
        <w:spacing w:after="200" w:line="240" w:lineRule="auto"/>
        <w:jc w:val="both"/>
        <w:rPr>
          <w:rFonts w:ascii="Calibri" w:eastAsia="Calibri" w:hAnsi="Calibri" w:cs="Calibri"/>
          <w:sz w:val="28"/>
          <w:szCs w:val="28"/>
        </w:rPr>
      </w:pPr>
      <w:r w:rsidRPr="00F91A82">
        <w:rPr>
          <w:rFonts w:asciiTheme="majorBidi" w:eastAsia="Calibri" w:hAnsiTheme="majorBidi" w:cstheme="majorBidi"/>
          <w:sz w:val="24"/>
          <w:szCs w:val="24"/>
        </w:rPr>
        <w:t>Today, one of the most important topics of social thinkers' attention, which can indirectly and directly affect the identity of people in society and also be affected by it, is social capital in society. This variable enables people to maintain and continue a network of social relationships with each other. Since tourism plays an important role in shaping people's perception through experiences, and in fact, people's identities in the contemporary world are relative and fluid, and these identities gain meaning in relation to other people, which is one of the main areas that lead to the renewal</w:t>
      </w:r>
      <w:r>
        <w:rPr>
          <w:rFonts w:asciiTheme="majorBidi" w:eastAsia="Calibri" w:hAnsiTheme="majorBidi" w:cstheme="majorBidi"/>
          <w:sz w:val="24"/>
          <w:szCs w:val="24"/>
        </w:rPr>
        <w:t xml:space="preserve"> of identity</w:t>
      </w:r>
      <w:r w:rsidRPr="00F91A82">
        <w:rPr>
          <w:rFonts w:asciiTheme="majorBidi" w:eastAsia="Calibri" w:hAnsiTheme="majorBidi" w:cstheme="majorBidi"/>
          <w:sz w:val="24"/>
          <w:szCs w:val="24"/>
        </w:rPr>
        <w:t xml:space="preserve">. In this regard, the present research seeks to answer the question, is there a relationship </w:t>
      </w:r>
      <w:r w:rsidRPr="00F91A82">
        <w:rPr>
          <w:rFonts w:asciiTheme="majorBidi" w:eastAsia="Calibri" w:hAnsiTheme="majorBidi" w:cstheme="majorBidi"/>
          <w:sz w:val="24"/>
          <w:szCs w:val="24"/>
        </w:rPr>
        <w:lastRenderedPageBreak/>
        <w:t>between social capital and the national, ethnic and religious identities of tourists in Shiraz? This research was carried out using a cross-sectional survey method using a questionnaire technique. The statistical population under study includes tourists aged 18 to 54 in Shiraz. The findings indicate that there is a significant relationship between social capital and national, ethnic and religious identities. By increasing the level of trust and participation in the society, it is possible to improve the level of national, ethnic and rel</w:t>
      </w:r>
      <w:r>
        <w:rPr>
          <w:rFonts w:asciiTheme="majorBidi" w:eastAsia="Calibri" w:hAnsiTheme="majorBidi" w:cstheme="majorBidi"/>
          <w:sz w:val="24"/>
          <w:szCs w:val="24"/>
        </w:rPr>
        <w:t>igious identity in the society.</w:t>
      </w:r>
    </w:p>
    <w:p w14:paraId="3621E756" w14:textId="77777777" w:rsidR="00D5625B" w:rsidRDefault="00D5625B">
      <w:pPr>
        <w:spacing w:after="200"/>
        <w:jc w:val="center"/>
        <w:rPr>
          <w:rFonts w:ascii="Calibri" w:eastAsia="Calibri" w:hAnsi="Calibri" w:cs="Calibri"/>
          <w:sz w:val="28"/>
          <w:szCs w:val="28"/>
        </w:rPr>
      </w:pPr>
    </w:p>
    <w:p w14:paraId="4DB4A7EE" w14:textId="34F9A7E3" w:rsidR="00D5625B" w:rsidRPr="00FA2181" w:rsidRDefault="00FA2181" w:rsidP="00F91A82">
      <w:pPr>
        <w:pStyle w:val="Heading2"/>
        <w:keepLines w:val="0"/>
        <w:widowControl w:val="0"/>
        <w:numPr>
          <w:ilvl w:val="1"/>
          <w:numId w:val="1"/>
        </w:numPr>
        <w:spacing w:before="120" w:after="60" w:line="240" w:lineRule="auto"/>
        <w:ind w:right="567"/>
        <w:rPr>
          <w:sz w:val="28"/>
          <w:szCs w:val="28"/>
        </w:rPr>
      </w:pPr>
      <w:r w:rsidRPr="00F91A82">
        <w:rPr>
          <w:rFonts w:ascii="Times New Roman" w:eastAsia="Times New Roman" w:hAnsi="Times New Roman" w:cs="Times New Roman"/>
          <w:b/>
          <w:sz w:val="20"/>
          <w:szCs w:val="20"/>
        </w:rPr>
        <w:t>Keywords</w:t>
      </w:r>
      <w:r w:rsidRPr="00F91A82">
        <w:rPr>
          <w:rFonts w:ascii="Times New Roman" w:eastAsia="Times New Roman" w:hAnsi="Times New Roman" w:cs="Times New Roman"/>
          <w:sz w:val="20"/>
          <w:szCs w:val="20"/>
        </w:rPr>
        <w:t xml:space="preserve">: </w:t>
      </w:r>
      <w:r w:rsidR="00F91A82" w:rsidRPr="00F91A82">
        <w:rPr>
          <w:rFonts w:ascii="Times New Roman" w:eastAsia="Times New Roman" w:hAnsi="Times New Roman" w:cs="Times New Roman"/>
          <w:sz w:val="20"/>
          <w:szCs w:val="20"/>
        </w:rPr>
        <w:t>Social capital, identity, tourism, Shiraz.</w:t>
      </w:r>
    </w:p>
    <w:sectPr w:rsidR="00D5625B" w:rsidRPr="00FA2181" w:rsidSect="00FA218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E4293" w14:textId="77777777" w:rsidR="006A2646" w:rsidRDefault="006A2646">
      <w:pPr>
        <w:spacing w:line="240" w:lineRule="auto"/>
      </w:pPr>
      <w:r>
        <w:separator/>
      </w:r>
    </w:p>
  </w:endnote>
  <w:endnote w:type="continuationSeparator" w:id="0">
    <w:p w14:paraId="34F141A1" w14:textId="77777777" w:rsidR="006A2646" w:rsidRDefault="006A2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Lotu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4FAAC" w14:textId="77777777" w:rsidR="00EE64DD" w:rsidRDefault="00EE64D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08610092"/>
      <w:docPartObj>
        <w:docPartGallery w:val="Page Numbers (Bottom of Page)"/>
        <w:docPartUnique/>
      </w:docPartObj>
    </w:sdtPr>
    <w:sdtEndPr>
      <w:rPr>
        <w:noProof/>
      </w:rPr>
    </w:sdtEndPr>
    <w:sdtContent>
      <w:p w14:paraId="6016998C" w14:textId="47955639" w:rsidR="00EE64DD" w:rsidRDefault="00EE64DD" w:rsidP="004F0992">
        <w:pPr>
          <w:pStyle w:val="Footer"/>
          <w:bidi/>
          <w:jc w:val="center"/>
        </w:pPr>
        <w:r>
          <w:fldChar w:fldCharType="begin"/>
        </w:r>
        <w:r>
          <w:instrText xml:space="preserve"> PAGE   \* MERGEFORMAT </w:instrText>
        </w:r>
        <w:r>
          <w:fldChar w:fldCharType="separate"/>
        </w:r>
        <w:r w:rsidR="00953C8F">
          <w:rPr>
            <w:noProof/>
            <w:rtl/>
          </w:rPr>
          <w:t>19</w:t>
        </w:r>
        <w:r>
          <w:rPr>
            <w:noProof/>
          </w:rPr>
          <w:fldChar w:fldCharType="end"/>
        </w:r>
      </w:p>
    </w:sdtContent>
  </w:sdt>
  <w:p w14:paraId="44F21374" w14:textId="77777777" w:rsidR="00EE64DD" w:rsidRDefault="00EE64D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AB320" w14:textId="77777777" w:rsidR="00EE64DD" w:rsidRDefault="00EE64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256C7" w14:textId="77777777" w:rsidR="006A2646" w:rsidRDefault="006A2646">
      <w:pPr>
        <w:spacing w:line="240" w:lineRule="auto"/>
      </w:pPr>
      <w:r>
        <w:separator/>
      </w:r>
    </w:p>
  </w:footnote>
  <w:footnote w:type="continuationSeparator" w:id="0">
    <w:p w14:paraId="2CB47AEA" w14:textId="77777777" w:rsidR="006A2646" w:rsidRDefault="006A2646">
      <w:pPr>
        <w:spacing w:line="240" w:lineRule="auto"/>
      </w:pPr>
      <w:r>
        <w:continuationSeparator/>
      </w:r>
    </w:p>
  </w:footnote>
  <w:footnote w:id="1">
    <w:p w14:paraId="1C5E85E5" w14:textId="77777777" w:rsidR="00EE64DD" w:rsidRPr="004B150E" w:rsidRDefault="00EE64DD" w:rsidP="000E7EA7">
      <w:pPr>
        <w:pStyle w:val="FootnoteText"/>
        <w:rPr>
          <w:rFonts w:asciiTheme="majorBidi" w:hAnsiTheme="majorBidi" w:cstheme="majorBidi"/>
          <w:lang w:bidi="fa-IR"/>
        </w:rPr>
      </w:pPr>
      <w:r w:rsidRPr="004B150E">
        <w:rPr>
          <w:rStyle w:val="FootnoteReference"/>
          <w:rFonts w:asciiTheme="majorBidi" w:hAnsiTheme="majorBidi" w:cstheme="majorBidi"/>
        </w:rPr>
        <w:footnoteRef/>
      </w:r>
      <w:r w:rsidRPr="004B150E">
        <w:rPr>
          <w:rFonts w:asciiTheme="majorBidi" w:hAnsiTheme="majorBidi" w:cstheme="majorBidi"/>
        </w:rPr>
        <w:t xml:space="preserve"> Arbogast</w:t>
      </w:r>
      <w:r w:rsidRPr="004B150E">
        <w:rPr>
          <w:rFonts w:asciiTheme="majorBidi" w:hAnsiTheme="majorBidi" w:cstheme="majorBidi"/>
          <w:rtl/>
        </w:rPr>
        <w:t>&amp;</w:t>
      </w:r>
      <w:r w:rsidRPr="004B150E">
        <w:rPr>
          <w:rFonts w:asciiTheme="majorBidi" w:hAnsiTheme="majorBidi" w:cstheme="majorBidi"/>
        </w:rPr>
        <w:t xml:space="preserve"> Deng</w:t>
      </w:r>
    </w:p>
  </w:footnote>
  <w:footnote w:id="2">
    <w:p w14:paraId="52F36A31" w14:textId="77777777" w:rsidR="00EE64DD" w:rsidRDefault="00EE64DD" w:rsidP="000C0034">
      <w:pPr>
        <w:pStyle w:val="FootnoteText"/>
        <w:rPr>
          <w:rtl/>
          <w:lang w:bidi="fa-IR"/>
        </w:rPr>
      </w:pPr>
      <w:r>
        <w:rPr>
          <w:rStyle w:val="FootnoteReference"/>
        </w:rPr>
        <w:footnoteRef/>
      </w:r>
      <w:r>
        <w:t xml:space="preserve"> </w:t>
      </w:r>
      <w:r w:rsidRPr="00D17E2B">
        <w:rPr>
          <w:rFonts w:asciiTheme="majorBidi" w:hAnsiTheme="majorBidi" w:cstheme="majorBidi"/>
          <w:sz w:val="18"/>
          <w:szCs w:val="18"/>
          <w:shd w:val="clear" w:color="auto" w:fill="FFFFFF"/>
        </w:rPr>
        <w:t>Widiartanto</w:t>
      </w:r>
    </w:p>
  </w:footnote>
  <w:footnote w:id="3">
    <w:p w14:paraId="40C9E0D1" w14:textId="77777777" w:rsidR="00EE64DD" w:rsidRDefault="00EE64DD" w:rsidP="000E7EA7">
      <w:pPr>
        <w:pStyle w:val="FootnoteText"/>
        <w:rPr>
          <w:lang w:bidi="fa-IR"/>
        </w:rPr>
      </w:pPr>
      <w:r>
        <w:rPr>
          <w:rStyle w:val="FootnoteReference"/>
        </w:rPr>
        <w:footnoteRef/>
      </w:r>
      <w:r>
        <w:t xml:space="preserve">. </w:t>
      </w:r>
      <w:r>
        <w:rPr>
          <w:lang w:bidi="fa-IR"/>
        </w:rPr>
        <w:t>Zhu</w:t>
      </w:r>
    </w:p>
  </w:footnote>
  <w:footnote w:id="4">
    <w:p w14:paraId="1BC28E04" w14:textId="77777777" w:rsidR="00EE64DD" w:rsidRDefault="00EE64DD" w:rsidP="000E7EA7">
      <w:pPr>
        <w:pStyle w:val="FootnoteText"/>
        <w:rPr>
          <w:rtl/>
          <w:lang w:bidi="fa-IR"/>
        </w:rPr>
      </w:pPr>
      <w:r>
        <w:rPr>
          <w:rStyle w:val="FootnoteReference"/>
        </w:rPr>
        <w:footnoteRef/>
      </w:r>
      <w:r>
        <w:t xml:space="preserve"> </w:t>
      </w:r>
      <w:r w:rsidRPr="00C21D3D">
        <w:rPr>
          <w:rFonts w:asciiTheme="majorBidi" w:hAnsiTheme="majorBidi" w:cstheme="majorBidi"/>
        </w:rPr>
        <w:t>Yudha</w:t>
      </w:r>
    </w:p>
  </w:footnote>
  <w:footnote w:id="5">
    <w:p w14:paraId="11CEEC00" w14:textId="53F3AACC" w:rsidR="00EE64DD" w:rsidRPr="00F42CF8" w:rsidRDefault="00EE64DD" w:rsidP="000E7EA7">
      <w:pPr>
        <w:pStyle w:val="FootnoteText"/>
        <w:rPr>
          <w:rtl/>
          <w:lang w:bidi="fa-IR"/>
        </w:rPr>
      </w:pPr>
      <w:r w:rsidRPr="00F42CF8">
        <w:rPr>
          <w:rStyle w:val="FootnoteReference"/>
        </w:rPr>
        <w:footnoteRef/>
      </w:r>
      <w:r>
        <w:rPr>
          <w:rFonts w:hint="cs"/>
          <w:rtl/>
        </w:rPr>
        <w:t>.</w:t>
      </w:r>
      <w:r w:rsidRPr="00F42CF8">
        <w:t xml:space="preserve"> Rodriguez-Giron</w:t>
      </w:r>
    </w:p>
  </w:footnote>
  <w:footnote w:id="6">
    <w:p w14:paraId="4A40667C" w14:textId="45EC2B40" w:rsidR="00EE64DD" w:rsidRPr="00F42CF8" w:rsidRDefault="00EE64DD" w:rsidP="000E7EA7">
      <w:pPr>
        <w:pStyle w:val="FootnoteText"/>
      </w:pPr>
      <w:r w:rsidRPr="00F42CF8">
        <w:rPr>
          <w:rStyle w:val="FootnoteReference"/>
        </w:rPr>
        <w:footnoteRef/>
      </w:r>
      <w:r>
        <w:rPr>
          <w:rFonts w:hint="cs"/>
          <w:rtl/>
        </w:rPr>
        <w:t>.</w:t>
      </w:r>
      <w:r w:rsidRPr="00F42CF8">
        <w:t xml:space="preserve"> </w:t>
      </w:r>
      <w:r w:rsidRPr="00F42CF8">
        <w:rPr>
          <w:rStyle w:val="fontstyle01"/>
          <w:sz w:val="20"/>
          <w:szCs w:val="20"/>
        </w:rPr>
        <w:t>Wang</w:t>
      </w:r>
    </w:p>
  </w:footnote>
  <w:footnote w:id="7">
    <w:p w14:paraId="23A87C83" w14:textId="1044199C" w:rsidR="00EE64DD" w:rsidRPr="00F81F83" w:rsidRDefault="00EE64DD" w:rsidP="000E7EA7">
      <w:pPr>
        <w:pStyle w:val="FootnoteText"/>
        <w:rPr>
          <w:rFonts w:asciiTheme="majorBidi" w:hAnsiTheme="majorBidi" w:cstheme="majorBidi"/>
          <w:lang w:bidi="fa-IR"/>
        </w:rPr>
      </w:pPr>
      <w:r w:rsidRPr="00F42CF8">
        <w:rPr>
          <w:rStyle w:val="FootnoteReference"/>
          <w:rFonts w:asciiTheme="majorBidi" w:hAnsiTheme="majorBidi" w:cstheme="majorBidi"/>
        </w:rPr>
        <w:footnoteRef/>
      </w:r>
      <w:r>
        <w:rPr>
          <w:rFonts w:asciiTheme="majorBidi" w:hAnsiTheme="majorBidi" w:cstheme="majorBidi" w:hint="cs"/>
          <w:rtl/>
        </w:rPr>
        <w:t>.</w:t>
      </w:r>
      <w:r w:rsidRPr="00F42CF8">
        <w:rPr>
          <w:rFonts w:asciiTheme="majorBidi" w:hAnsiTheme="majorBidi" w:cstheme="majorBidi"/>
        </w:rPr>
        <w:t xml:space="preserve"> </w:t>
      </w:r>
      <w:r w:rsidRPr="00F42CF8">
        <w:rPr>
          <w:rFonts w:asciiTheme="majorBidi" w:hAnsiTheme="majorBidi" w:cstheme="majorBidi"/>
          <w:lang w:bidi="fa-IR"/>
        </w:rPr>
        <w:t>Ho&amp; Fung</w:t>
      </w:r>
    </w:p>
  </w:footnote>
  <w:footnote w:id="8">
    <w:p w14:paraId="061685D6" w14:textId="77777777" w:rsidR="00EE64DD" w:rsidRPr="00A3776D" w:rsidRDefault="00EE64DD" w:rsidP="000E7EA7">
      <w:pPr>
        <w:pStyle w:val="FootnoteText"/>
        <w:rPr>
          <w:rFonts w:asciiTheme="majorBidi" w:hAnsiTheme="majorBidi" w:cstheme="majorBidi"/>
          <w:sz w:val="18"/>
          <w:szCs w:val="18"/>
          <w:lang w:bidi="fa-IR"/>
        </w:rPr>
      </w:pPr>
      <w:r w:rsidRPr="00A3776D">
        <w:rPr>
          <w:rStyle w:val="FootnoteReference"/>
          <w:rFonts w:asciiTheme="majorBidi" w:hAnsiTheme="majorBidi" w:cstheme="majorBidi"/>
          <w:sz w:val="18"/>
          <w:szCs w:val="18"/>
        </w:rPr>
        <w:footnoteRef/>
      </w:r>
      <w:r w:rsidRPr="00A3776D">
        <w:rPr>
          <w:rFonts w:asciiTheme="majorBidi" w:hAnsiTheme="majorBidi" w:cstheme="majorBidi"/>
          <w:sz w:val="18"/>
          <w:szCs w:val="18"/>
          <w:rtl/>
        </w:rPr>
        <w:t>.</w:t>
      </w:r>
      <w:r w:rsidRPr="00A3776D">
        <w:rPr>
          <w:rFonts w:asciiTheme="majorBidi" w:hAnsiTheme="majorBidi" w:cstheme="majorBidi"/>
          <w:sz w:val="18"/>
          <w:szCs w:val="18"/>
        </w:rPr>
        <w:t>Hanifan</w:t>
      </w:r>
    </w:p>
  </w:footnote>
  <w:footnote w:id="9">
    <w:p w14:paraId="2919159F" w14:textId="77777777" w:rsidR="00EE64DD" w:rsidRPr="00A3776D" w:rsidRDefault="00EE64DD" w:rsidP="000E7EA7">
      <w:pPr>
        <w:pStyle w:val="FootnoteText"/>
        <w:rPr>
          <w:rFonts w:asciiTheme="majorBidi" w:hAnsiTheme="majorBidi" w:cstheme="majorBidi"/>
          <w:sz w:val="18"/>
          <w:szCs w:val="18"/>
          <w:lang w:bidi="fa-IR"/>
        </w:rPr>
      </w:pPr>
      <w:r w:rsidRPr="00A3776D">
        <w:rPr>
          <w:rStyle w:val="FootnoteReference"/>
          <w:rFonts w:asciiTheme="majorBidi" w:hAnsiTheme="majorBidi" w:cstheme="majorBidi"/>
          <w:sz w:val="18"/>
          <w:szCs w:val="18"/>
        </w:rPr>
        <w:footnoteRef/>
      </w:r>
      <w:proofErr w:type="gramStart"/>
      <w:r w:rsidRPr="00A3776D">
        <w:rPr>
          <w:rFonts w:asciiTheme="majorBidi" w:hAnsiTheme="majorBidi" w:cstheme="majorBidi"/>
          <w:sz w:val="18"/>
          <w:szCs w:val="18"/>
        </w:rPr>
        <w:t>.Loury</w:t>
      </w:r>
      <w:proofErr w:type="gramEnd"/>
    </w:p>
  </w:footnote>
  <w:footnote w:id="10">
    <w:p w14:paraId="425F350D" w14:textId="77777777" w:rsidR="00EE64DD" w:rsidRPr="00A3776D" w:rsidRDefault="00EE64DD" w:rsidP="000E7EA7">
      <w:pPr>
        <w:pStyle w:val="FootnoteText"/>
        <w:rPr>
          <w:rFonts w:asciiTheme="majorBidi" w:hAnsiTheme="majorBidi" w:cstheme="majorBidi"/>
          <w:sz w:val="18"/>
          <w:szCs w:val="18"/>
        </w:rPr>
      </w:pPr>
      <w:r w:rsidRPr="00A3776D">
        <w:rPr>
          <w:rStyle w:val="FootnoteReference"/>
          <w:rFonts w:asciiTheme="majorBidi" w:hAnsiTheme="majorBidi" w:cstheme="majorBidi"/>
          <w:sz w:val="18"/>
          <w:szCs w:val="18"/>
        </w:rPr>
        <w:footnoteRef/>
      </w:r>
      <w:proofErr w:type="gramStart"/>
      <w:r w:rsidRPr="00A3776D">
        <w:rPr>
          <w:rFonts w:asciiTheme="majorBidi" w:hAnsiTheme="majorBidi" w:cstheme="majorBidi"/>
          <w:sz w:val="18"/>
          <w:szCs w:val="18"/>
        </w:rPr>
        <w:t>.Light</w:t>
      </w:r>
      <w:proofErr w:type="gramEnd"/>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EE64DD" w:rsidRDefault="006A2646">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EE64DD" w:rsidRDefault="006A2646">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EE64DD">
      <w:ptab w:relativeTo="margin" w:alignment="center" w:leader="none"/>
    </w:r>
    <w:r w:rsidR="00EE64DD">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EE64DD" w:rsidRDefault="006A2646">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97697"/>
    <w:rsid w:val="000C0034"/>
    <w:rsid w:val="000E7EA7"/>
    <w:rsid w:val="001135D4"/>
    <w:rsid w:val="001D1489"/>
    <w:rsid w:val="00203BDB"/>
    <w:rsid w:val="003F3E05"/>
    <w:rsid w:val="004A66D3"/>
    <w:rsid w:val="004F0992"/>
    <w:rsid w:val="006A0A6D"/>
    <w:rsid w:val="006A2646"/>
    <w:rsid w:val="006F0442"/>
    <w:rsid w:val="00740948"/>
    <w:rsid w:val="0088598D"/>
    <w:rsid w:val="008922F7"/>
    <w:rsid w:val="008B14EB"/>
    <w:rsid w:val="008C3FB1"/>
    <w:rsid w:val="00953C8F"/>
    <w:rsid w:val="009625D6"/>
    <w:rsid w:val="0099625C"/>
    <w:rsid w:val="009C28E3"/>
    <w:rsid w:val="009E2251"/>
    <w:rsid w:val="00A04860"/>
    <w:rsid w:val="00A54F55"/>
    <w:rsid w:val="00A86B4D"/>
    <w:rsid w:val="00B96372"/>
    <w:rsid w:val="00C43A92"/>
    <w:rsid w:val="00C85933"/>
    <w:rsid w:val="00C93100"/>
    <w:rsid w:val="00CF25FF"/>
    <w:rsid w:val="00D5625B"/>
    <w:rsid w:val="00DB355C"/>
    <w:rsid w:val="00E42FCC"/>
    <w:rsid w:val="00EE64DD"/>
    <w:rsid w:val="00F3789E"/>
    <w:rsid w:val="00F42CF8"/>
    <w:rsid w:val="00F91A82"/>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5FF"/>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customStyle="1" w:styleId="Heading1Char">
    <w:name w:val="Heading 1 Char"/>
    <w:basedOn w:val="DefaultParagraphFont"/>
    <w:link w:val="Heading1"/>
    <w:uiPriority w:val="9"/>
    <w:rsid w:val="000E7EA7"/>
    <w:rPr>
      <w:sz w:val="40"/>
      <w:szCs w:val="40"/>
    </w:rPr>
  </w:style>
  <w:style w:type="character" w:customStyle="1" w:styleId="fontstyle01">
    <w:name w:val="fontstyle01"/>
    <w:basedOn w:val="DefaultParagraphFont"/>
    <w:rsid w:val="000E7EA7"/>
    <w:rPr>
      <w:rFonts w:ascii="BLotus" w:hAnsi="BLotus" w:hint="default"/>
      <w:b w:val="0"/>
      <w:bCs w:val="0"/>
      <w:i w:val="0"/>
      <w:iCs w:val="0"/>
      <w:color w:val="242021"/>
      <w:sz w:val="24"/>
      <w:szCs w:val="24"/>
    </w:rPr>
  </w:style>
  <w:style w:type="character" w:customStyle="1" w:styleId="fontstyle21">
    <w:name w:val="fontstyle21"/>
    <w:basedOn w:val="DefaultParagraphFont"/>
    <w:rsid w:val="000E7EA7"/>
    <w:rPr>
      <w:rFonts w:cs="B Lotus" w:hint="cs"/>
      <w:b/>
      <w:bCs/>
      <w:i w:val="0"/>
      <w:iCs w:val="0"/>
      <w:color w:val="000000"/>
      <w:sz w:val="22"/>
      <w:szCs w:val="22"/>
    </w:rPr>
  </w:style>
  <w:style w:type="paragraph" w:styleId="FootnoteText">
    <w:name w:val="footnote text"/>
    <w:basedOn w:val="Normal"/>
    <w:link w:val="FootnoteTextChar"/>
    <w:uiPriority w:val="99"/>
    <w:semiHidden/>
    <w:unhideWhenUsed/>
    <w:rsid w:val="000E7EA7"/>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0E7EA7"/>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0E7EA7"/>
    <w:rPr>
      <w:vertAlign w:val="superscript"/>
    </w:rPr>
  </w:style>
  <w:style w:type="character" w:styleId="Strong">
    <w:name w:val="Strong"/>
    <w:basedOn w:val="DefaultParagraphFont"/>
    <w:uiPriority w:val="22"/>
    <w:qFormat/>
    <w:rsid w:val="000E7EA7"/>
    <w:rPr>
      <w:b/>
      <w:bCs/>
    </w:rPr>
  </w:style>
  <w:style w:type="character" w:styleId="Hyperlink">
    <w:name w:val="Hyperlink"/>
    <w:basedOn w:val="DefaultParagraphFont"/>
    <w:uiPriority w:val="99"/>
    <w:semiHidden/>
    <w:unhideWhenUsed/>
    <w:rsid w:val="000E7EA7"/>
    <w:rPr>
      <w:color w:val="0000FF"/>
      <w:u w:val="single"/>
    </w:rPr>
  </w:style>
  <w:style w:type="character" w:customStyle="1" w:styleId="pagesnum">
    <w:name w:val="pagesnum"/>
    <w:basedOn w:val="DefaultParagraphFont"/>
    <w:rsid w:val="000E7EA7"/>
  </w:style>
  <w:style w:type="table" w:styleId="MediumList1">
    <w:name w:val="Medium List 1"/>
    <w:basedOn w:val="TableNormal"/>
    <w:uiPriority w:val="65"/>
    <w:semiHidden/>
    <w:unhideWhenUsed/>
    <w:rsid w:val="000E7EA7"/>
    <w:pPr>
      <w:spacing w:line="240" w:lineRule="auto"/>
    </w:pPr>
    <w:rPr>
      <w:rFonts w:asciiTheme="minorHAnsi" w:eastAsiaTheme="minorHAnsi" w:hAnsiTheme="minorHAnsi" w:cstheme="minorBidi"/>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39"/>
    <w:rsid w:val="000E7EA7"/>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E7EA7"/>
    <w:pPr>
      <w:spacing w:line="240" w:lineRule="auto"/>
    </w:pPr>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Accent3">
    <w:name w:val="Grid Table 3 Accent 3"/>
    <w:basedOn w:val="TableNormal"/>
    <w:uiPriority w:val="48"/>
    <w:rsid w:val="000E7EA7"/>
    <w:pPr>
      <w:spacing w:line="240" w:lineRule="auto"/>
    </w:pPr>
    <w:rPr>
      <w:rFonts w:asciiTheme="minorHAnsi" w:eastAsiaTheme="minorHAnsi" w:hAnsiTheme="minorHAnsi" w:cstheme="minorBidi"/>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1">
    <w:name w:val="Grid Table 3 Accent 1"/>
    <w:basedOn w:val="TableNormal"/>
    <w:uiPriority w:val="48"/>
    <w:rsid w:val="000E7EA7"/>
    <w:pPr>
      <w:spacing w:line="240" w:lineRule="auto"/>
    </w:pPr>
    <w:rPr>
      <w:rFonts w:asciiTheme="minorHAnsi" w:eastAsiaTheme="minorHAnsi" w:hAnsiTheme="minorHAnsi" w:cstheme="minorBid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0E7EA7"/>
    <w:pPr>
      <w:spacing w:line="240" w:lineRule="auto"/>
    </w:pPr>
    <w:rPr>
      <w:rFonts w:asciiTheme="minorHAnsi" w:eastAsiaTheme="minorHAnsi" w:hAnsiTheme="minorHAnsi" w:cstheme="minorBid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
    <w:name w:val="Grid Table 6 Colorful"/>
    <w:basedOn w:val="TableNormal"/>
    <w:uiPriority w:val="51"/>
    <w:rsid w:val="000E7EA7"/>
    <w:pPr>
      <w:spacing w:line="240" w:lineRule="auto"/>
    </w:pPr>
    <w:rPr>
      <w:rFonts w:asciiTheme="minorHAnsi" w:eastAsiaTheme="minorHAnsi" w:hAnsiTheme="minorHAnsi" w:cstheme="minorBidi"/>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E7EA7"/>
    <w:pPr>
      <w:spacing w:line="240" w:lineRule="auto"/>
    </w:pPr>
    <w:rPr>
      <w:rFonts w:asciiTheme="minorHAnsi" w:eastAsiaTheme="minorHAnsi" w:hAnsiTheme="minorHAnsi" w:cstheme="minorBidi"/>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E7EA7"/>
    <w:pPr>
      <w:spacing w:line="240" w:lineRule="auto"/>
    </w:pPr>
    <w:rPr>
      <w:rFonts w:asciiTheme="minorHAnsi" w:eastAsiaTheme="minorHAnsi" w:hAnsiTheme="minorHAnsi" w:cstheme="minorBidi"/>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E64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entaconnect.com/content/cog/t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gentaconnect.com/search?option2=author&amp;value2=Deng,+Jinya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gentaconnect.com/search?option2=author&amp;value2=Arbogast,+Dou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4BBBB-079A-462D-B014-317A2314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5253</Words>
  <Characters>29947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7</cp:revision>
  <dcterms:created xsi:type="dcterms:W3CDTF">2023-04-15T17:49:00Z</dcterms:created>
  <dcterms:modified xsi:type="dcterms:W3CDTF">2023-05-17T07:15:00Z</dcterms:modified>
</cp:coreProperties>
</file>