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E32F" w14:textId="77777777" w:rsidR="006563B2" w:rsidRDefault="006563B2" w:rsidP="006563B2">
      <w:pPr>
        <w:jc w:val="center"/>
        <w:rPr>
          <w:rFonts w:cs="B Lotus"/>
          <w:b/>
          <w:bCs/>
          <w:sz w:val="28"/>
          <w:szCs w:val="28"/>
          <w:rtl/>
        </w:rPr>
      </w:pPr>
    </w:p>
    <w:p w14:paraId="4FBD5EF4" w14:textId="77777777" w:rsidR="00F23258" w:rsidRDefault="00F23258" w:rsidP="0046263B">
      <w:pPr>
        <w:jc w:val="lowKashida"/>
        <w:rPr>
          <w:rFonts w:cs="B Lotus"/>
          <w:sz w:val="28"/>
          <w:szCs w:val="28"/>
          <w:rtl/>
        </w:rPr>
      </w:pPr>
    </w:p>
    <w:p w14:paraId="4007BB84" w14:textId="77777777" w:rsidR="002D50F7" w:rsidRDefault="002D50F7" w:rsidP="002D50F7">
      <w:pPr>
        <w:jc w:val="center"/>
        <w:rPr>
          <w:rFonts w:cs="B Lotus"/>
          <w:b/>
          <w:bCs/>
          <w:sz w:val="28"/>
          <w:szCs w:val="28"/>
          <w:rtl/>
        </w:rPr>
      </w:pPr>
      <w:r w:rsidRPr="006563B2">
        <w:rPr>
          <w:rFonts w:cs="B Lotus" w:hint="cs"/>
          <w:b/>
          <w:bCs/>
          <w:sz w:val="28"/>
          <w:szCs w:val="28"/>
          <w:rtl/>
        </w:rPr>
        <w:t>مقایسه مبانی هویت در</w:t>
      </w:r>
      <w:r>
        <w:rPr>
          <w:rFonts w:cs="B Lotus" w:hint="cs"/>
          <w:b/>
          <w:bCs/>
          <w:sz w:val="28"/>
          <w:szCs w:val="28"/>
          <w:rtl/>
        </w:rPr>
        <w:t xml:space="preserve"> تعدادی از</w:t>
      </w:r>
      <w:r w:rsidRPr="006563B2">
        <w:rPr>
          <w:rFonts w:cs="B Lotus" w:hint="cs"/>
          <w:b/>
          <w:bCs/>
          <w:sz w:val="28"/>
          <w:szCs w:val="28"/>
          <w:rtl/>
        </w:rPr>
        <w:t xml:space="preserve"> رساله های علمای موافق و مخالف مشروطه</w:t>
      </w:r>
    </w:p>
    <w:p w14:paraId="03B1A0AF" w14:textId="77777777" w:rsidR="002D50F7" w:rsidRPr="006563B2" w:rsidRDefault="002D50F7" w:rsidP="002D50F7">
      <w:pPr>
        <w:jc w:val="right"/>
        <w:rPr>
          <w:rFonts w:cs="B Lotus"/>
          <w:rtl/>
        </w:rPr>
      </w:pPr>
      <w:r w:rsidRPr="006563B2">
        <w:rPr>
          <w:rFonts w:cs="B Lotus" w:hint="cs"/>
          <w:rtl/>
        </w:rPr>
        <w:t>مرجان مهدوی مقدم</w:t>
      </w:r>
      <w:r>
        <w:rPr>
          <w:rStyle w:val="a6"/>
          <w:rFonts w:cs="B Lotus"/>
          <w:rtl/>
        </w:rPr>
        <w:footnoteReference w:id="1"/>
      </w:r>
    </w:p>
    <w:p w14:paraId="60FCECA9" w14:textId="77777777" w:rsidR="00F23258" w:rsidRDefault="00F23258" w:rsidP="0046263B">
      <w:pPr>
        <w:jc w:val="lowKashida"/>
        <w:rPr>
          <w:rFonts w:cs="B Lotus"/>
          <w:sz w:val="28"/>
          <w:szCs w:val="28"/>
          <w:rtl/>
        </w:rPr>
      </w:pPr>
    </w:p>
    <w:p w14:paraId="2C67E146" w14:textId="274120AD" w:rsidR="0075368E" w:rsidRDefault="0075368E" w:rsidP="0046263B">
      <w:pPr>
        <w:jc w:val="lowKashida"/>
        <w:rPr>
          <w:rFonts w:cs="B Lotus"/>
          <w:sz w:val="28"/>
          <w:szCs w:val="28"/>
          <w:rtl/>
        </w:rPr>
      </w:pPr>
      <w:r w:rsidRPr="00F314DB">
        <w:rPr>
          <w:rFonts w:cs="B Lotus" w:hint="cs"/>
          <w:sz w:val="28"/>
          <w:szCs w:val="28"/>
          <w:rtl/>
        </w:rPr>
        <w:t>مقدمه:</w:t>
      </w:r>
    </w:p>
    <w:p w14:paraId="088F41AD" w14:textId="44FBFC1F" w:rsidR="00F23258" w:rsidRPr="00F314DB" w:rsidRDefault="00F23258" w:rsidP="0046263B">
      <w:pPr>
        <w:jc w:val="lowKashida"/>
        <w:rPr>
          <w:rFonts w:cs="B Lotus"/>
          <w:sz w:val="28"/>
          <w:szCs w:val="28"/>
          <w:rtl/>
        </w:rPr>
      </w:pPr>
      <w:r>
        <w:rPr>
          <w:rFonts w:cs="B Lotus" w:hint="cs"/>
          <w:sz w:val="28"/>
          <w:szCs w:val="28"/>
          <w:rtl/>
        </w:rPr>
        <w:t>در دوره قاجار</w:t>
      </w:r>
      <w:r w:rsidR="00EA2CA2">
        <w:rPr>
          <w:rFonts w:cs="B Lotus" w:hint="cs"/>
          <w:sz w:val="28"/>
          <w:szCs w:val="28"/>
          <w:rtl/>
        </w:rPr>
        <w:t xml:space="preserve"> </w:t>
      </w:r>
      <w:r w:rsidR="00EA2CA2" w:rsidRPr="00EA2CA2">
        <w:rPr>
          <w:rFonts w:cs="B Lotus" w:hint="cs"/>
          <w:sz w:val="28"/>
          <w:szCs w:val="28"/>
          <w:rtl/>
        </w:rPr>
        <w:t xml:space="preserve">(حک. 1175 </w:t>
      </w:r>
      <w:r w:rsidR="00EA2CA2" w:rsidRPr="00EA2CA2">
        <w:rPr>
          <w:rFonts w:ascii="Arial" w:hAnsi="Arial" w:cs="Arial" w:hint="cs"/>
          <w:sz w:val="28"/>
          <w:szCs w:val="28"/>
          <w:rtl/>
        </w:rPr>
        <w:t>–</w:t>
      </w:r>
      <w:r w:rsidR="00EA2CA2" w:rsidRPr="00EA2CA2">
        <w:rPr>
          <w:rFonts w:cs="B Lotus" w:hint="cs"/>
          <w:sz w:val="28"/>
          <w:szCs w:val="28"/>
          <w:rtl/>
        </w:rPr>
        <w:t xml:space="preserve"> 1304 ش.) </w:t>
      </w:r>
      <w:r>
        <w:rPr>
          <w:rFonts w:cs="B Lotus" w:hint="cs"/>
          <w:sz w:val="28"/>
          <w:szCs w:val="28"/>
          <w:rtl/>
        </w:rPr>
        <w:t xml:space="preserve"> به دلیل گسترش ارتباطات بین </w:t>
      </w:r>
      <w:proofErr w:type="spellStart"/>
      <w:r>
        <w:rPr>
          <w:rFonts w:cs="B Lotus" w:hint="cs"/>
          <w:sz w:val="28"/>
          <w:szCs w:val="28"/>
          <w:rtl/>
        </w:rPr>
        <w:t>المللی</w:t>
      </w:r>
      <w:proofErr w:type="spellEnd"/>
      <w:r>
        <w:rPr>
          <w:rFonts w:cs="B Lotus" w:hint="cs"/>
          <w:sz w:val="28"/>
          <w:szCs w:val="28"/>
          <w:rtl/>
        </w:rPr>
        <w:t xml:space="preserve"> و</w:t>
      </w:r>
      <w:r w:rsidR="00FE2C79">
        <w:rPr>
          <w:rFonts w:cs="B Lotus" w:hint="cs"/>
          <w:sz w:val="28"/>
          <w:szCs w:val="28"/>
          <w:rtl/>
        </w:rPr>
        <w:t xml:space="preserve"> رویارویی ایرانیان با غیر ایرانیان چه از طریق جنگ و دیپلماسی و چه از راه های مسالمت آمیز دیگری چون تجارت و سفر به خارج</w:t>
      </w:r>
      <w:r w:rsidR="00EA2CA2">
        <w:rPr>
          <w:rFonts w:cs="B Lotus" w:hint="cs"/>
          <w:sz w:val="28"/>
          <w:szCs w:val="28"/>
          <w:rtl/>
        </w:rPr>
        <w:t xml:space="preserve"> و ورود خارجیان به ایران</w:t>
      </w:r>
      <w:r w:rsidR="00FE2C79">
        <w:rPr>
          <w:rFonts w:cs="B Lotus" w:hint="cs"/>
          <w:sz w:val="28"/>
          <w:szCs w:val="28"/>
          <w:rtl/>
        </w:rPr>
        <w:t>،</w:t>
      </w:r>
      <w:r>
        <w:rPr>
          <w:rFonts w:cs="B Lotus" w:hint="cs"/>
          <w:sz w:val="28"/>
          <w:szCs w:val="28"/>
          <w:rtl/>
        </w:rPr>
        <w:t xml:space="preserve"> کم </w:t>
      </w:r>
      <w:proofErr w:type="spellStart"/>
      <w:r>
        <w:rPr>
          <w:rFonts w:cs="B Lotus" w:hint="cs"/>
          <w:sz w:val="28"/>
          <w:szCs w:val="28"/>
          <w:rtl/>
        </w:rPr>
        <w:t>کم</w:t>
      </w:r>
      <w:proofErr w:type="spellEnd"/>
      <w:r>
        <w:rPr>
          <w:rFonts w:cs="B Lotus" w:hint="cs"/>
          <w:sz w:val="28"/>
          <w:szCs w:val="28"/>
          <w:rtl/>
        </w:rPr>
        <w:t xml:space="preserve"> تمایل</w:t>
      </w:r>
      <w:r w:rsidR="00D21E92">
        <w:rPr>
          <w:rFonts w:cs="B Lotus" w:hint="cs"/>
          <w:sz w:val="28"/>
          <w:szCs w:val="28"/>
          <w:rtl/>
        </w:rPr>
        <w:t xml:space="preserve"> به</w:t>
      </w:r>
      <w:r>
        <w:rPr>
          <w:rFonts w:cs="B Lotus" w:hint="cs"/>
          <w:sz w:val="28"/>
          <w:szCs w:val="28"/>
          <w:rtl/>
        </w:rPr>
        <w:t xml:space="preserve"> شناخت خود و شناسایی ویژگی های </w:t>
      </w:r>
      <w:proofErr w:type="spellStart"/>
      <w:r>
        <w:rPr>
          <w:rFonts w:cs="B Lotus" w:hint="cs"/>
          <w:sz w:val="28"/>
          <w:szCs w:val="28"/>
          <w:rtl/>
        </w:rPr>
        <w:t>خود</w:t>
      </w:r>
      <w:r w:rsidR="00D21E92">
        <w:rPr>
          <w:rFonts w:cs="B Lotus" w:hint="cs"/>
          <w:sz w:val="28"/>
          <w:szCs w:val="28"/>
          <w:rtl/>
        </w:rPr>
        <w:t>ِ</w:t>
      </w:r>
      <w:proofErr w:type="spellEnd"/>
      <w:r>
        <w:rPr>
          <w:rFonts w:cs="B Lotus" w:hint="cs"/>
          <w:sz w:val="28"/>
          <w:szCs w:val="28"/>
          <w:rtl/>
        </w:rPr>
        <w:t xml:space="preserve"> ایرانی و تمایزات و تفاوت های آن با شهروندان دیگر کشورها رو به ازدیاد گذاشت. </w:t>
      </w:r>
      <w:r w:rsidR="00FE2C79">
        <w:rPr>
          <w:rFonts w:cs="B Lotus" w:hint="cs"/>
          <w:sz w:val="28"/>
          <w:szCs w:val="28"/>
          <w:rtl/>
        </w:rPr>
        <w:t xml:space="preserve">به دنبال آن </w:t>
      </w:r>
      <w:r w:rsidR="00D21E92">
        <w:rPr>
          <w:rFonts w:cs="B Lotus" w:hint="cs"/>
          <w:sz w:val="28"/>
          <w:szCs w:val="28"/>
          <w:rtl/>
        </w:rPr>
        <w:t>روشنفکران و حتی شخصیت های سیاسی شروع به نوشتن آثاری با موضوع شناخت ایران</w:t>
      </w:r>
      <w:r w:rsidR="00FE2C79">
        <w:rPr>
          <w:rFonts w:cs="B Lotus" w:hint="cs"/>
          <w:sz w:val="28"/>
          <w:szCs w:val="28"/>
          <w:rtl/>
        </w:rPr>
        <w:t xml:space="preserve"> به عنوان یک کشور</w:t>
      </w:r>
      <w:r w:rsidR="00C54658">
        <w:rPr>
          <w:rFonts w:cs="B Lotus" w:hint="cs"/>
          <w:sz w:val="28"/>
          <w:szCs w:val="28"/>
          <w:rtl/>
        </w:rPr>
        <w:t xml:space="preserve"> مستقل</w:t>
      </w:r>
      <w:r w:rsidR="00D21E92">
        <w:rPr>
          <w:rFonts w:cs="B Lotus" w:hint="cs"/>
          <w:sz w:val="28"/>
          <w:szCs w:val="28"/>
          <w:rtl/>
        </w:rPr>
        <w:t xml:space="preserve"> و خلقیات ایرانیان نمودند. </w:t>
      </w:r>
      <w:r w:rsidR="009D13E0">
        <w:rPr>
          <w:rFonts w:cs="B Lotus" w:hint="cs"/>
          <w:sz w:val="28"/>
          <w:szCs w:val="28"/>
          <w:rtl/>
        </w:rPr>
        <w:t>با آغاز جنبش مشروطه یکی از محور</w:t>
      </w:r>
      <w:r w:rsidR="00EA2CA2">
        <w:rPr>
          <w:rFonts w:cs="B Lotus" w:hint="cs"/>
          <w:sz w:val="28"/>
          <w:szCs w:val="28"/>
          <w:rtl/>
        </w:rPr>
        <w:t>های</w:t>
      </w:r>
      <w:r w:rsidR="009D13E0">
        <w:rPr>
          <w:rFonts w:cs="B Lotus" w:hint="cs"/>
          <w:sz w:val="28"/>
          <w:szCs w:val="28"/>
          <w:rtl/>
        </w:rPr>
        <w:t xml:space="preserve"> مطرح شده در نوشته های این زمان بحث هویت ایرانی و هویت دینی بود</w:t>
      </w:r>
      <w:r w:rsidR="00FE2C79">
        <w:rPr>
          <w:rFonts w:cs="B Lotus" w:hint="cs"/>
          <w:sz w:val="28"/>
          <w:szCs w:val="28"/>
          <w:rtl/>
        </w:rPr>
        <w:t xml:space="preserve"> و هر گروه سعی می کرد با توجه به اهداف خود از مبارزه یکی از این وجوه هویت را برجسته تر سازد. با آشکار شدن موضع گیری ها و شکل گیری گروه های مخالف و موافق مجلس و حکومت مشروطه، هر کدام از این دو گروه با انتشار نوشته </w:t>
      </w:r>
      <w:proofErr w:type="spellStart"/>
      <w:r w:rsidR="00FE2C79">
        <w:rPr>
          <w:rFonts w:cs="B Lotus" w:hint="cs"/>
          <w:sz w:val="28"/>
          <w:szCs w:val="28"/>
          <w:rtl/>
        </w:rPr>
        <w:t>هایی</w:t>
      </w:r>
      <w:proofErr w:type="spellEnd"/>
      <w:r w:rsidR="00FE2C79">
        <w:rPr>
          <w:rFonts w:cs="B Lotus" w:hint="cs"/>
          <w:sz w:val="28"/>
          <w:szCs w:val="28"/>
          <w:rtl/>
        </w:rPr>
        <w:t xml:space="preserve"> به تشریح دلایل موافقت یا عدم موافقت خود</w:t>
      </w:r>
      <w:r w:rsidR="00EA2CA2">
        <w:rPr>
          <w:rFonts w:cs="B Lotus" w:hint="cs"/>
          <w:sz w:val="28"/>
          <w:szCs w:val="28"/>
          <w:rtl/>
        </w:rPr>
        <w:t xml:space="preserve"> با</w:t>
      </w:r>
      <w:r w:rsidR="00FE2C79">
        <w:rPr>
          <w:rFonts w:cs="B Lotus" w:hint="cs"/>
          <w:sz w:val="28"/>
          <w:szCs w:val="28"/>
          <w:rtl/>
        </w:rPr>
        <w:t xml:space="preserve"> این نوع حکومت پرداختند و در آن بر وجوه هویتی متفاوت و گاه یکسانی تأکید می کردند.</w:t>
      </w:r>
    </w:p>
    <w:p w14:paraId="4A406FA6" w14:textId="35F7CB69" w:rsidR="004E43A7" w:rsidRPr="00F314DB" w:rsidRDefault="00EA2CA2" w:rsidP="00EA2CA2">
      <w:pPr>
        <w:jc w:val="lowKashida"/>
        <w:rPr>
          <w:rFonts w:cs="B Lotus"/>
          <w:sz w:val="28"/>
          <w:szCs w:val="28"/>
          <w:rtl/>
        </w:rPr>
      </w:pPr>
      <w:r>
        <w:rPr>
          <w:rFonts w:cs="B Lotus" w:hint="cs"/>
          <w:sz w:val="28"/>
          <w:szCs w:val="28"/>
          <w:rtl/>
        </w:rPr>
        <w:t>از ابتدای حکومت قاجار</w:t>
      </w:r>
      <w:r w:rsidR="004E43A7">
        <w:rPr>
          <w:rFonts w:cs="B Lotus" w:hint="cs"/>
          <w:sz w:val="28"/>
          <w:szCs w:val="28"/>
          <w:rtl/>
        </w:rPr>
        <w:t xml:space="preserve"> </w:t>
      </w:r>
      <w:r w:rsidR="00CB1540">
        <w:rPr>
          <w:rFonts w:cs="B Lotus" w:hint="cs"/>
          <w:sz w:val="28"/>
          <w:szCs w:val="28"/>
          <w:rtl/>
        </w:rPr>
        <w:t>همزمان ب</w:t>
      </w:r>
      <w:r w:rsidR="009D13E0">
        <w:rPr>
          <w:rFonts w:cs="B Lotus" w:hint="cs"/>
          <w:sz w:val="28"/>
          <w:szCs w:val="28"/>
          <w:rtl/>
        </w:rPr>
        <w:t>ا</w:t>
      </w:r>
      <w:r w:rsidR="00CB1540">
        <w:rPr>
          <w:rFonts w:cs="B Lotus" w:hint="cs"/>
          <w:sz w:val="28"/>
          <w:szCs w:val="28"/>
          <w:rtl/>
        </w:rPr>
        <w:t xml:space="preserve"> احیاء اندیشه </w:t>
      </w:r>
      <w:proofErr w:type="spellStart"/>
      <w:r w:rsidR="00CB1540">
        <w:rPr>
          <w:rFonts w:cs="B Lotus" w:hint="cs"/>
          <w:sz w:val="28"/>
          <w:szCs w:val="28"/>
          <w:rtl/>
        </w:rPr>
        <w:t>ایرانیت</w:t>
      </w:r>
      <w:proofErr w:type="spellEnd"/>
      <w:r>
        <w:rPr>
          <w:rFonts w:cs="B Lotus" w:hint="cs"/>
          <w:sz w:val="28"/>
          <w:szCs w:val="28"/>
          <w:rtl/>
        </w:rPr>
        <w:t xml:space="preserve"> و بازیابی هویت ملی</w:t>
      </w:r>
      <w:r w:rsidR="00CB1540">
        <w:rPr>
          <w:rFonts w:cs="B Lotus" w:hint="cs"/>
          <w:sz w:val="28"/>
          <w:szCs w:val="28"/>
          <w:rtl/>
        </w:rPr>
        <w:t xml:space="preserve"> شاهد قدرت گیری روحانیت شیعه و موضع گیری صریح آنان در وقایع</w:t>
      </w:r>
      <w:r>
        <w:rPr>
          <w:rFonts w:cs="B Lotus" w:hint="cs"/>
          <w:sz w:val="28"/>
          <w:szCs w:val="28"/>
          <w:rtl/>
        </w:rPr>
        <w:t xml:space="preserve"> آن عصر هستیم. نمونه بارز</w:t>
      </w:r>
      <w:r w:rsidR="009D13E0">
        <w:rPr>
          <w:rFonts w:cs="B Lotus" w:hint="cs"/>
          <w:sz w:val="28"/>
          <w:szCs w:val="28"/>
          <w:rtl/>
        </w:rPr>
        <w:t xml:space="preserve"> </w:t>
      </w:r>
      <w:r>
        <w:rPr>
          <w:rFonts w:cs="B Lotus" w:hint="cs"/>
          <w:sz w:val="28"/>
          <w:szCs w:val="28"/>
          <w:rtl/>
        </w:rPr>
        <w:t xml:space="preserve">آن </w:t>
      </w:r>
      <w:r w:rsidR="009D13E0">
        <w:rPr>
          <w:rFonts w:cs="B Lotus" w:hint="cs"/>
          <w:sz w:val="28"/>
          <w:szCs w:val="28"/>
          <w:rtl/>
        </w:rPr>
        <w:t xml:space="preserve">اقدام میرزای شیرازی در مقابله با ناصرالدین شاه و قرارداد </w:t>
      </w:r>
      <w:proofErr w:type="spellStart"/>
      <w:r w:rsidR="009D13E0">
        <w:rPr>
          <w:rFonts w:cs="B Lotus" w:hint="cs"/>
          <w:sz w:val="28"/>
          <w:szCs w:val="28"/>
          <w:rtl/>
        </w:rPr>
        <w:t>رژی</w:t>
      </w:r>
      <w:proofErr w:type="spellEnd"/>
      <w:r w:rsidR="00CB1540">
        <w:rPr>
          <w:rFonts w:cs="B Lotus" w:hint="cs"/>
          <w:sz w:val="28"/>
          <w:szCs w:val="28"/>
          <w:rtl/>
        </w:rPr>
        <w:t xml:space="preserve"> </w:t>
      </w:r>
      <w:r>
        <w:rPr>
          <w:rFonts w:cs="B Lotus" w:hint="cs"/>
          <w:sz w:val="28"/>
          <w:szCs w:val="28"/>
          <w:rtl/>
        </w:rPr>
        <w:t>بود</w:t>
      </w:r>
      <w:r w:rsidR="00072E91">
        <w:rPr>
          <w:rFonts w:cs="B Lotus" w:hint="cs"/>
          <w:sz w:val="28"/>
          <w:szCs w:val="28"/>
          <w:rtl/>
        </w:rPr>
        <w:t xml:space="preserve"> و توانست یک حرکت اجتماعی موفق را در جامعه شکل دهد. شاید بتوان گفت این اقدام وی </w:t>
      </w:r>
      <w:proofErr w:type="spellStart"/>
      <w:r w:rsidR="00072E91">
        <w:rPr>
          <w:rFonts w:cs="B Lotus" w:hint="cs"/>
          <w:sz w:val="28"/>
          <w:szCs w:val="28"/>
          <w:rtl/>
        </w:rPr>
        <w:t>الگویی</w:t>
      </w:r>
      <w:proofErr w:type="spellEnd"/>
      <w:r w:rsidR="00072E91">
        <w:rPr>
          <w:rFonts w:cs="B Lotus" w:hint="cs"/>
          <w:sz w:val="28"/>
          <w:szCs w:val="28"/>
          <w:rtl/>
        </w:rPr>
        <w:t xml:space="preserve"> شد برای سایر علما که در باره امور مهم کشوری می توانند موضع گیری کنند.</w:t>
      </w:r>
      <w:r w:rsidR="00CB1540">
        <w:rPr>
          <w:rFonts w:cs="B Lotus" w:hint="cs"/>
          <w:sz w:val="28"/>
          <w:szCs w:val="28"/>
          <w:rtl/>
        </w:rPr>
        <w:t xml:space="preserve"> البته همه علما و روحانیون در یک جهت حرکت </w:t>
      </w:r>
      <w:proofErr w:type="spellStart"/>
      <w:r w:rsidR="00CB1540">
        <w:rPr>
          <w:rFonts w:cs="B Lotus" w:hint="cs"/>
          <w:sz w:val="28"/>
          <w:szCs w:val="28"/>
          <w:rtl/>
        </w:rPr>
        <w:t>نمی</w:t>
      </w:r>
      <w:proofErr w:type="spellEnd"/>
      <w:r w:rsidR="00CB1540">
        <w:rPr>
          <w:rFonts w:cs="B Lotus" w:hint="cs"/>
          <w:sz w:val="28"/>
          <w:szCs w:val="28"/>
          <w:rtl/>
        </w:rPr>
        <w:t xml:space="preserve"> کردند و گاه بنا به علل متعدد موضع گیری های مخالف با یکدیگر نیز داشتند. یکی از نقاط عطف تاریخ ایران که این موضع گیری و تقابل روحانیت با </w:t>
      </w:r>
      <w:r w:rsidR="00CB1540">
        <w:rPr>
          <w:rFonts w:cs="B Lotus" w:hint="cs"/>
          <w:sz w:val="28"/>
          <w:szCs w:val="28"/>
          <w:rtl/>
        </w:rPr>
        <w:lastRenderedPageBreak/>
        <w:t>یکدیگر جلوه</w:t>
      </w:r>
      <w:r>
        <w:rPr>
          <w:rFonts w:cs="B Lotus" w:hint="cs"/>
          <w:sz w:val="28"/>
          <w:szCs w:val="28"/>
          <w:rtl/>
        </w:rPr>
        <w:t xml:space="preserve"> گر</w:t>
      </w:r>
      <w:r w:rsidR="00CB1540">
        <w:rPr>
          <w:rFonts w:cs="B Lotus" w:hint="cs"/>
          <w:sz w:val="28"/>
          <w:szCs w:val="28"/>
          <w:rtl/>
        </w:rPr>
        <w:t xml:space="preserve"> </w:t>
      </w:r>
      <w:r>
        <w:rPr>
          <w:rFonts w:cs="B Lotus" w:hint="cs"/>
          <w:sz w:val="28"/>
          <w:szCs w:val="28"/>
          <w:rtl/>
        </w:rPr>
        <w:t>شد</w:t>
      </w:r>
      <w:r w:rsidR="00CB1540">
        <w:rPr>
          <w:rFonts w:cs="B Lotus" w:hint="cs"/>
          <w:sz w:val="28"/>
          <w:szCs w:val="28"/>
          <w:rtl/>
        </w:rPr>
        <w:t xml:space="preserve"> انقلاب مشروطه بود. در مقابل این حرکت ملی</w:t>
      </w:r>
      <w:r w:rsidR="00072E91">
        <w:rPr>
          <w:rFonts w:cs="B Lotus" w:hint="cs"/>
          <w:sz w:val="28"/>
          <w:szCs w:val="28"/>
          <w:rtl/>
        </w:rPr>
        <w:t>،</w:t>
      </w:r>
      <w:r w:rsidR="00CB1540">
        <w:rPr>
          <w:rFonts w:cs="B Lotus" w:hint="cs"/>
          <w:sz w:val="28"/>
          <w:szCs w:val="28"/>
          <w:rtl/>
        </w:rPr>
        <w:t xml:space="preserve"> روحانیان ایرانی به دو دسته موافقان و مخالفان تقسیم شدند که علاوه بر اینکه نظرات خود را در نوشته ها و رساله های خود بیان می کردند اقدامات عملی هم در راستای اندیشه خود انجام می دادند </w:t>
      </w:r>
      <w:r w:rsidR="00072E91">
        <w:rPr>
          <w:rFonts w:cs="B Lotus" w:hint="cs"/>
          <w:sz w:val="28"/>
          <w:szCs w:val="28"/>
          <w:rtl/>
        </w:rPr>
        <w:t>و با دست زدن به تحصن تأثیرات عمیقی بر روند امور می گذاشتند.</w:t>
      </w:r>
      <w:r w:rsidR="00CB1540">
        <w:rPr>
          <w:rFonts w:cs="B Lotus" w:hint="cs"/>
          <w:sz w:val="28"/>
          <w:szCs w:val="28"/>
          <w:rtl/>
        </w:rPr>
        <w:t xml:space="preserve"> نکته قابل توجه در موضع گیری این دو دسته از علما این است که این دو گروه که </w:t>
      </w:r>
      <w:r w:rsidR="00641DAF">
        <w:rPr>
          <w:rFonts w:cs="B Lotus" w:hint="cs"/>
          <w:sz w:val="28"/>
          <w:szCs w:val="28"/>
          <w:rtl/>
        </w:rPr>
        <w:t>مخاطبان یکسان در جامعه داشتند و از بنیان های اندیشه</w:t>
      </w:r>
      <w:r>
        <w:rPr>
          <w:rFonts w:cs="B Lotus" w:hint="cs"/>
          <w:sz w:val="28"/>
          <w:szCs w:val="28"/>
          <w:rtl/>
        </w:rPr>
        <w:t xml:space="preserve"> ای</w:t>
      </w:r>
      <w:r w:rsidR="00641DAF">
        <w:rPr>
          <w:rFonts w:cs="B Lotus" w:hint="cs"/>
          <w:sz w:val="28"/>
          <w:szCs w:val="28"/>
          <w:rtl/>
        </w:rPr>
        <w:t xml:space="preserve"> و استدلالی یکسانی برخوردار بودند</w:t>
      </w:r>
      <w:r>
        <w:rPr>
          <w:rFonts w:cs="B Lotus" w:hint="cs"/>
          <w:sz w:val="28"/>
          <w:szCs w:val="28"/>
          <w:rtl/>
        </w:rPr>
        <w:t>،</w:t>
      </w:r>
      <w:r w:rsidR="00641DAF">
        <w:rPr>
          <w:rFonts w:cs="B Lotus" w:hint="cs"/>
          <w:sz w:val="28"/>
          <w:szCs w:val="28"/>
          <w:rtl/>
        </w:rPr>
        <w:t xml:space="preserve"> نتایج کاملا متضاد از بنیان های اندیشه ای</w:t>
      </w:r>
      <w:r w:rsidR="00072E91">
        <w:rPr>
          <w:rFonts w:cs="B Lotus" w:hint="cs"/>
          <w:sz w:val="28"/>
          <w:szCs w:val="28"/>
          <w:rtl/>
        </w:rPr>
        <w:t xml:space="preserve"> یکسان</w:t>
      </w:r>
      <w:r w:rsidR="00641DAF">
        <w:rPr>
          <w:rFonts w:cs="B Lotus" w:hint="cs"/>
          <w:sz w:val="28"/>
          <w:szCs w:val="28"/>
          <w:rtl/>
        </w:rPr>
        <w:t xml:space="preserve"> استخراج می کردند. اما یک وجه اشتراک بین دیدگاه های این دو گروه وجود دارد و آن این است که هر دو از ایدئولوژی</w:t>
      </w:r>
      <w:r>
        <w:rPr>
          <w:rFonts w:cs="B Lotus" w:hint="cs"/>
          <w:sz w:val="28"/>
          <w:szCs w:val="28"/>
          <w:rtl/>
        </w:rPr>
        <w:t xml:space="preserve"> و دین</w:t>
      </w:r>
      <w:r w:rsidR="00641DAF">
        <w:rPr>
          <w:rFonts w:cs="B Lotus" w:hint="cs"/>
          <w:sz w:val="28"/>
          <w:szCs w:val="28"/>
          <w:rtl/>
        </w:rPr>
        <w:t xml:space="preserve"> به نحوی بهره می برند که آنرا تبدیل به یک هویت مجزا می </w:t>
      </w:r>
      <w:r>
        <w:rPr>
          <w:rFonts w:cs="B Lotus" w:hint="cs"/>
          <w:sz w:val="28"/>
          <w:szCs w:val="28"/>
          <w:rtl/>
        </w:rPr>
        <w:t>ساختند</w:t>
      </w:r>
      <w:r w:rsidR="00641DAF">
        <w:rPr>
          <w:rFonts w:cs="B Lotus" w:hint="cs"/>
          <w:sz w:val="28"/>
          <w:szCs w:val="28"/>
          <w:rtl/>
        </w:rPr>
        <w:t xml:space="preserve">. </w:t>
      </w:r>
    </w:p>
    <w:p w14:paraId="2ADC3427" w14:textId="54637685" w:rsidR="00EA2CA2" w:rsidRPr="00F314DB" w:rsidRDefault="00EA2CA2" w:rsidP="00EA2CA2">
      <w:pPr>
        <w:jc w:val="lowKashida"/>
        <w:rPr>
          <w:rFonts w:cs="B Lotus"/>
          <w:sz w:val="28"/>
          <w:szCs w:val="28"/>
          <w:rtl/>
        </w:rPr>
      </w:pPr>
      <w:r w:rsidRPr="00F314DB">
        <w:rPr>
          <w:rFonts w:cs="B Lotus" w:hint="cs"/>
          <w:sz w:val="28"/>
          <w:szCs w:val="28"/>
          <w:rtl/>
        </w:rPr>
        <w:t xml:space="preserve">در این مقاله تلاش شده است </w:t>
      </w:r>
      <w:r w:rsidR="000E3C64">
        <w:rPr>
          <w:rFonts w:cs="B Lotus" w:hint="cs"/>
          <w:sz w:val="28"/>
          <w:szCs w:val="28"/>
          <w:rtl/>
        </w:rPr>
        <w:t xml:space="preserve">ابتدا </w:t>
      </w:r>
      <w:r w:rsidRPr="00F314DB">
        <w:rPr>
          <w:rFonts w:cs="B Lotus" w:hint="cs"/>
          <w:sz w:val="28"/>
          <w:szCs w:val="28"/>
          <w:rtl/>
        </w:rPr>
        <w:t>تعریف</w:t>
      </w:r>
      <w:r w:rsidR="000E3C64">
        <w:rPr>
          <w:rFonts w:cs="B Lotus" w:hint="cs"/>
          <w:sz w:val="28"/>
          <w:szCs w:val="28"/>
          <w:rtl/>
        </w:rPr>
        <w:t>ی</w:t>
      </w:r>
      <w:r w:rsidRPr="00F314DB">
        <w:rPr>
          <w:rFonts w:cs="B Lotus" w:hint="cs"/>
          <w:sz w:val="28"/>
          <w:szCs w:val="28"/>
          <w:rtl/>
        </w:rPr>
        <w:t xml:space="preserve"> علمی</w:t>
      </w:r>
      <w:r>
        <w:rPr>
          <w:rFonts w:cs="B Lotus" w:hint="cs"/>
          <w:sz w:val="28"/>
          <w:szCs w:val="28"/>
          <w:rtl/>
        </w:rPr>
        <w:t xml:space="preserve"> از</w:t>
      </w:r>
      <w:r w:rsidRPr="00F314DB">
        <w:rPr>
          <w:rFonts w:cs="B Lotus" w:hint="cs"/>
          <w:sz w:val="28"/>
          <w:szCs w:val="28"/>
          <w:rtl/>
        </w:rPr>
        <w:t xml:space="preserve"> هویت در علوم اجتماعی و انسانی، </w:t>
      </w:r>
      <w:r w:rsidR="000E3C64">
        <w:rPr>
          <w:rFonts w:cs="B Lotus" w:hint="cs"/>
          <w:sz w:val="28"/>
          <w:szCs w:val="28"/>
          <w:rtl/>
        </w:rPr>
        <w:t>بیان گردد. سپس به صورت اجمالی به شکل گیری مفهوم هویت در دوره قاجار پرداخته شود. در ادامه مقاله شاخص های هویتی مطرح شده در تعدادی از رساله های علمای موافق و مخالف مشروطه آورده شده است.</w:t>
      </w:r>
      <w:r w:rsidRPr="00F314DB">
        <w:rPr>
          <w:rFonts w:cs="B Lotus" w:hint="cs"/>
          <w:sz w:val="28"/>
          <w:szCs w:val="28"/>
          <w:rtl/>
        </w:rPr>
        <w:t xml:space="preserve"> تفاوت این نوشته با سایر آثاری که در باره هویت در دوره قاجار نوشته شده </w:t>
      </w:r>
      <w:proofErr w:type="spellStart"/>
      <w:r w:rsidRPr="00F314DB">
        <w:rPr>
          <w:rFonts w:cs="B Lotus" w:hint="cs"/>
          <w:sz w:val="28"/>
          <w:szCs w:val="28"/>
          <w:rtl/>
        </w:rPr>
        <w:t>اند</w:t>
      </w:r>
      <w:proofErr w:type="spellEnd"/>
      <w:r w:rsidRPr="00F314DB">
        <w:rPr>
          <w:rFonts w:cs="B Lotus" w:hint="cs"/>
          <w:sz w:val="28"/>
          <w:szCs w:val="28"/>
          <w:rtl/>
        </w:rPr>
        <w:t xml:space="preserve"> در این است که آن آثار از منظر هویت ملی</w:t>
      </w:r>
      <w:r>
        <w:rPr>
          <w:rFonts w:cs="B Lotus" w:hint="cs"/>
          <w:sz w:val="28"/>
          <w:szCs w:val="28"/>
          <w:rtl/>
        </w:rPr>
        <w:t>، با رویکرد ایران گرایی</w:t>
      </w:r>
      <w:r w:rsidRPr="00F314DB">
        <w:rPr>
          <w:rFonts w:cs="B Lotus" w:hint="cs"/>
          <w:sz w:val="28"/>
          <w:szCs w:val="28"/>
          <w:rtl/>
        </w:rPr>
        <w:t xml:space="preserve"> و </w:t>
      </w:r>
      <w:r>
        <w:rPr>
          <w:rFonts w:cs="B Lotus" w:hint="cs"/>
          <w:sz w:val="28"/>
          <w:szCs w:val="28"/>
          <w:rtl/>
        </w:rPr>
        <w:t>با اتکاء</w:t>
      </w:r>
      <w:r w:rsidRPr="00F314DB">
        <w:rPr>
          <w:rFonts w:cs="B Lotus" w:hint="cs"/>
          <w:sz w:val="28"/>
          <w:szCs w:val="28"/>
          <w:rtl/>
        </w:rPr>
        <w:t xml:space="preserve"> به نوشته های روشنفکران </w:t>
      </w:r>
      <w:r>
        <w:rPr>
          <w:rFonts w:cs="B Lotus" w:hint="cs"/>
          <w:sz w:val="28"/>
          <w:szCs w:val="28"/>
          <w:rtl/>
        </w:rPr>
        <w:t xml:space="preserve">به رشته تألیف درآمده </w:t>
      </w:r>
      <w:proofErr w:type="spellStart"/>
      <w:r>
        <w:rPr>
          <w:rFonts w:cs="B Lotus" w:hint="cs"/>
          <w:sz w:val="28"/>
          <w:szCs w:val="28"/>
          <w:rtl/>
        </w:rPr>
        <w:t>اند</w:t>
      </w:r>
      <w:proofErr w:type="spellEnd"/>
      <w:r w:rsidRPr="00F314DB">
        <w:rPr>
          <w:rFonts w:cs="B Lotus" w:hint="cs"/>
          <w:sz w:val="28"/>
          <w:szCs w:val="28"/>
          <w:rtl/>
        </w:rPr>
        <w:t>. در صورتی که این مقاله به رساله های علمای موافق و مخالف</w:t>
      </w:r>
      <w:r>
        <w:rPr>
          <w:rFonts w:cs="B Lotus" w:hint="cs"/>
          <w:sz w:val="28"/>
          <w:szCs w:val="28"/>
          <w:rtl/>
        </w:rPr>
        <w:t xml:space="preserve"> مشروطه پرداخته است. ویژگی بارز این علما این بود که همگی استقلال کشور را به رسمیت شناخته و </w:t>
      </w:r>
      <w:r w:rsidRPr="00F314DB">
        <w:rPr>
          <w:rFonts w:cs="B Lotus" w:hint="cs"/>
          <w:sz w:val="28"/>
          <w:szCs w:val="28"/>
          <w:rtl/>
        </w:rPr>
        <w:t xml:space="preserve">متأثر از فضای فکری و فرهنگی زمانه خود به درکی از هویت ایرانی و </w:t>
      </w:r>
      <w:proofErr w:type="spellStart"/>
      <w:r w:rsidRPr="00F314DB">
        <w:rPr>
          <w:rFonts w:cs="B Lotus" w:hint="cs"/>
          <w:sz w:val="28"/>
          <w:szCs w:val="28"/>
          <w:rtl/>
        </w:rPr>
        <w:t>ایرانیت</w:t>
      </w:r>
      <w:proofErr w:type="spellEnd"/>
      <w:r w:rsidRPr="00F314DB">
        <w:rPr>
          <w:rFonts w:cs="B Lotus" w:hint="cs"/>
          <w:sz w:val="28"/>
          <w:szCs w:val="28"/>
          <w:rtl/>
        </w:rPr>
        <w:t xml:space="preserve"> رسیده بودند </w:t>
      </w:r>
      <w:r>
        <w:rPr>
          <w:rFonts w:cs="B Lotus" w:hint="cs"/>
          <w:sz w:val="28"/>
          <w:szCs w:val="28"/>
          <w:rtl/>
        </w:rPr>
        <w:t>و</w:t>
      </w:r>
      <w:r w:rsidRPr="00F314DB">
        <w:rPr>
          <w:rFonts w:cs="B Lotus" w:hint="cs"/>
          <w:sz w:val="28"/>
          <w:szCs w:val="28"/>
          <w:rtl/>
        </w:rPr>
        <w:t xml:space="preserve"> برای نوع حکومت آن مبارزه می کردند. </w:t>
      </w:r>
    </w:p>
    <w:p w14:paraId="0B55508B" w14:textId="0466F925" w:rsidR="004C5605" w:rsidRPr="00F314DB" w:rsidRDefault="00EE3360" w:rsidP="0046263B">
      <w:pPr>
        <w:jc w:val="lowKashida"/>
        <w:rPr>
          <w:rFonts w:cs="B Lotus"/>
          <w:b/>
          <w:bCs/>
          <w:sz w:val="28"/>
          <w:szCs w:val="28"/>
          <w:rtl/>
        </w:rPr>
      </w:pPr>
      <w:r w:rsidRPr="00F314DB">
        <w:rPr>
          <w:rFonts w:cs="B Lotus" w:hint="cs"/>
          <w:b/>
          <w:bCs/>
          <w:sz w:val="28"/>
          <w:szCs w:val="28"/>
          <w:rtl/>
        </w:rPr>
        <w:t>تعریف مفاهیم و نظریه ها</w:t>
      </w:r>
      <w:r w:rsidR="005036F7" w:rsidRPr="00F314DB">
        <w:rPr>
          <w:rFonts w:cs="B Lotus" w:hint="cs"/>
          <w:b/>
          <w:bCs/>
          <w:sz w:val="28"/>
          <w:szCs w:val="28"/>
          <w:rtl/>
        </w:rPr>
        <w:t xml:space="preserve">: </w:t>
      </w:r>
    </w:p>
    <w:p w14:paraId="649E57AD" w14:textId="7E434612" w:rsidR="005036F7" w:rsidRPr="00F314DB" w:rsidRDefault="005036F7" w:rsidP="0046263B">
      <w:pPr>
        <w:jc w:val="lowKashida"/>
        <w:rPr>
          <w:rFonts w:cs="B Lotus"/>
          <w:sz w:val="28"/>
          <w:szCs w:val="28"/>
          <w:rtl/>
        </w:rPr>
      </w:pPr>
      <w:r w:rsidRPr="00F314DB">
        <w:rPr>
          <w:rFonts w:cs="B Lotus" w:hint="cs"/>
          <w:sz w:val="28"/>
          <w:szCs w:val="28"/>
          <w:rtl/>
        </w:rPr>
        <w:t>هویت واژه ای است که در علوم انسانی و اجتماعی به معنای درک فرد از خود به عنوان یک موجود مشخص و مجزا به کار می رود. این واژه ابتدا در روانشناسی جدید و متأثر از آراء فروید</w:t>
      </w:r>
      <w:r w:rsidR="00AE16D1" w:rsidRPr="00F314DB">
        <w:rPr>
          <w:rFonts w:cs="B Lotus" w:hint="cs"/>
          <w:sz w:val="28"/>
          <w:szCs w:val="28"/>
          <w:rtl/>
        </w:rPr>
        <w:t xml:space="preserve"> (1856-1939م.)</w:t>
      </w:r>
      <w:r w:rsidRPr="00F314DB">
        <w:rPr>
          <w:rFonts w:cs="B Lotus" w:hint="cs"/>
          <w:sz w:val="28"/>
          <w:szCs w:val="28"/>
          <w:rtl/>
        </w:rPr>
        <w:t xml:space="preserve"> مورد استفاده قرار گرفت و سپس در علوم اجتماعی برای تعریف ویژگی ها و مشخصه های متمایز کننده یک گروه به کار برده شد. در نظرات اندیشمندان علوم روانشناسی و اجتماعی مفهوم واژه هویت به سه سطح تقسیم می شود: هویت فردی، هویت اجتماعی و هویت ملی.</w:t>
      </w:r>
      <w:r w:rsidR="00600B5C" w:rsidRPr="00F314DB">
        <w:rPr>
          <w:rFonts w:cs="B Lotus" w:hint="cs"/>
          <w:sz w:val="28"/>
          <w:szCs w:val="28"/>
          <w:rtl/>
        </w:rPr>
        <w:t xml:space="preserve"> اندیشمندان و نظریه پردازان مختلف تعریف</w:t>
      </w:r>
      <w:r w:rsidR="004C5605" w:rsidRPr="00F314DB">
        <w:rPr>
          <w:rFonts w:cs="B Lotus" w:hint="cs"/>
          <w:sz w:val="28"/>
          <w:szCs w:val="28"/>
          <w:rtl/>
        </w:rPr>
        <w:t xml:space="preserve"> های</w:t>
      </w:r>
      <w:r w:rsidR="00600B5C" w:rsidRPr="00F314DB">
        <w:rPr>
          <w:rFonts w:cs="B Lotus" w:hint="cs"/>
          <w:sz w:val="28"/>
          <w:szCs w:val="28"/>
          <w:rtl/>
        </w:rPr>
        <w:t xml:space="preserve"> متعددی درباره هر یک از انواع هویت ارائه کرده </w:t>
      </w:r>
      <w:proofErr w:type="spellStart"/>
      <w:r w:rsidR="00600B5C" w:rsidRPr="00F314DB">
        <w:rPr>
          <w:rFonts w:cs="B Lotus" w:hint="cs"/>
          <w:sz w:val="28"/>
          <w:szCs w:val="28"/>
          <w:rtl/>
        </w:rPr>
        <w:t>اند</w:t>
      </w:r>
      <w:proofErr w:type="spellEnd"/>
      <w:r w:rsidR="00600B5C" w:rsidRPr="00F314DB">
        <w:rPr>
          <w:rFonts w:cs="B Lotus" w:hint="cs"/>
          <w:sz w:val="28"/>
          <w:szCs w:val="28"/>
          <w:rtl/>
        </w:rPr>
        <w:t>.</w:t>
      </w:r>
      <w:r w:rsidRPr="00F314DB">
        <w:rPr>
          <w:rFonts w:cs="B Lotus" w:hint="cs"/>
          <w:sz w:val="28"/>
          <w:szCs w:val="28"/>
          <w:rtl/>
        </w:rPr>
        <w:t xml:space="preserve"> در این مقاله دو مفهوم </w:t>
      </w:r>
      <w:r w:rsidR="0075368E" w:rsidRPr="00F314DB">
        <w:rPr>
          <w:rFonts w:cs="B Lotus" w:hint="cs"/>
          <w:sz w:val="28"/>
          <w:szCs w:val="28"/>
          <w:rtl/>
        </w:rPr>
        <w:t xml:space="preserve">هویت ملی و </w:t>
      </w:r>
      <w:r w:rsidRPr="00F314DB">
        <w:rPr>
          <w:rFonts w:cs="B Lotus" w:hint="cs"/>
          <w:sz w:val="28"/>
          <w:szCs w:val="28"/>
          <w:rtl/>
        </w:rPr>
        <w:t xml:space="preserve">هویت اجتماعی مد </w:t>
      </w:r>
      <w:r w:rsidR="004C5605" w:rsidRPr="00F314DB">
        <w:rPr>
          <w:rFonts w:cs="B Lotus" w:hint="cs"/>
          <w:sz w:val="28"/>
          <w:szCs w:val="28"/>
          <w:rtl/>
        </w:rPr>
        <w:t xml:space="preserve">نظر </w:t>
      </w:r>
      <w:r w:rsidRPr="00F314DB">
        <w:rPr>
          <w:rFonts w:cs="B Lotus" w:hint="cs"/>
          <w:sz w:val="28"/>
          <w:szCs w:val="28"/>
          <w:rtl/>
        </w:rPr>
        <w:t>است</w:t>
      </w:r>
      <w:r w:rsidR="00C5360C" w:rsidRPr="00F314DB">
        <w:rPr>
          <w:rFonts w:cs="B Lotus" w:hint="cs"/>
          <w:sz w:val="28"/>
          <w:szCs w:val="28"/>
          <w:rtl/>
        </w:rPr>
        <w:t xml:space="preserve"> که در ادامه تعریف </w:t>
      </w:r>
      <w:proofErr w:type="spellStart"/>
      <w:r w:rsidR="00C5360C" w:rsidRPr="00F314DB">
        <w:rPr>
          <w:rFonts w:cs="B Lotus" w:hint="cs"/>
          <w:sz w:val="28"/>
          <w:szCs w:val="28"/>
          <w:rtl/>
        </w:rPr>
        <w:t>هایی</w:t>
      </w:r>
      <w:proofErr w:type="spellEnd"/>
      <w:r w:rsidR="00C5360C" w:rsidRPr="00F314DB">
        <w:rPr>
          <w:rFonts w:cs="B Lotus" w:hint="cs"/>
          <w:sz w:val="28"/>
          <w:szCs w:val="28"/>
          <w:rtl/>
        </w:rPr>
        <w:t xml:space="preserve"> از این دو نوع هویت بیان خواهد گردید.</w:t>
      </w:r>
    </w:p>
    <w:p w14:paraId="2996753F" w14:textId="07A818AF" w:rsidR="005036F7" w:rsidRPr="00F314DB" w:rsidRDefault="005036F7" w:rsidP="0046263B">
      <w:pPr>
        <w:jc w:val="lowKashida"/>
        <w:rPr>
          <w:rFonts w:cs="B Lotus"/>
          <w:sz w:val="28"/>
          <w:szCs w:val="28"/>
          <w:rtl/>
        </w:rPr>
      </w:pPr>
      <w:r w:rsidRPr="00F314DB">
        <w:rPr>
          <w:rFonts w:cs="B Lotus" w:hint="cs"/>
          <w:sz w:val="28"/>
          <w:szCs w:val="28"/>
          <w:rtl/>
        </w:rPr>
        <w:t>آنتونی اسمیت</w:t>
      </w:r>
      <w:r w:rsidR="0075368E" w:rsidRPr="00F314DB">
        <w:rPr>
          <w:rFonts w:cs="B Lotus" w:hint="cs"/>
          <w:sz w:val="28"/>
          <w:szCs w:val="28"/>
          <w:rtl/>
        </w:rPr>
        <w:t xml:space="preserve"> (1939م.)</w:t>
      </w:r>
      <w:r w:rsidRPr="00F314DB">
        <w:rPr>
          <w:rFonts w:cs="B Lotus" w:hint="cs"/>
          <w:sz w:val="28"/>
          <w:szCs w:val="28"/>
          <w:rtl/>
        </w:rPr>
        <w:t xml:space="preserve"> یکی از نظریه پردازان </w:t>
      </w:r>
      <w:r w:rsidR="00600B5C" w:rsidRPr="00F314DB">
        <w:rPr>
          <w:rFonts w:cs="B Lotus" w:hint="cs"/>
          <w:sz w:val="28"/>
          <w:szCs w:val="28"/>
          <w:rtl/>
        </w:rPr>
        <w:t>حوزه ملیت و قومیت</w:t>
      </w:r>
      <w:r w:rsidRPr="00F314DB">
        <w:rPr>
          <w:rFonts w:cs="B Lotus" w:hint="cs"/>
          <w:sz w:val="28"/>
          <w:szCs w:val="28"/>
          <w:rtl/>
        </w:rPr>
        <w:t xml:space="preserve">، هویت ملی را این گونه تعریف می کند: </w:t>
      </w:r>
      <w:r w:rsidRPr="00F314DB">
        <w:rPr>
          <w:rFonts w:cs="B Lotus" w:hint="cs"/>
          <w:i/>
          <w:iCs/>
          <w:sz w:val="28"/>
          <w:szCs w:val="28"/>
          <w:rtl/>
        </w:rPr>
        <w:t xml:space="preserve">«منظور از "هویت ملی" وجود احساس اجتماعی سیاسی است. یک اجتماع سیاسی به نوبه خود </w:t>
      </w:r>
      <w:r w:rsidRPr="00F314DB">
        <w:rPr>
          <w:rFonts w:cs="B Lotus" w:hint="cs"/>
          <w:i/>
          <w:iCs/>
          <w:sz w:val="28"/>
          <w:szCs w:val="28"/>
          <w:rtl/>
        </w:rPr>
        <w:lastRenderedPageBreak/>
        <w:t>حداقل به وجود برخی نهادهای مشترک و مجموعه واحدی از حقوق و وظایف برای اجتماع اشاره می کند. اجتماع سیاسی همچنین به یک فضای اجتماعی قطعی یک سرزمین برخوردار از مرزهای شناخته شده اشاره می کند که اعضا بدان وسیله خود را تعریف کرده و به آن احساس تعلق می کنند.»</w:t>
      </w:r>
      <w:r w:rsidRPr="00F314DB">
        <w:rPr>
          <w:rStyle w:val="a6"/>
          <w:rFonts w:cs="B Lotus"/>
          <w:sz w:val="28"/>
          <w:szCs w:val="28"/>
          <w:rtl/>
        </w:rPr>
        <w:footnoteReference w:id="2"/>
      </w:r>
      <w:r w:rsidRPr="00F314DB">
        <w:rPr>
          <w:rFonts w:cs="B Lotus" w:hint="cs"/>
          <w:sz w:val="28"/>
          <w:szCs w:val="28"/>
          <w:rtl/>
        </w:rPr>
        <w:t xml:space="preserve"> وی در اثر دیگر خویش </w:t>
      </w:r>
      <w:r w:rsidR="00600B5C" w:rsidRPr="00F314DB">
        <w:rPr>
          <w:rFonts w:cs="B Lotus" w:hint="cs"/>
          <w:sz w:val="28"/>
          <w:szCs w:val="28"/>
          <w:rtl/>
        </w:rPr>
        <w:t>"</w:t>
      </w:r>
      <w:r w:rsidRPr="00F314DB">
        <w:rPr>
          <w:rFonts w:cs="B Lotus" w:hint="cs"/>
          <w:sz w:val="28"/>
          <w:szCs w:val="28"/>
          <w:rtl/>
        </w:rPr>
        <w:t xml:space="preserve">هویت ملی </w:t>
      </w:r>
      <w:r w:rsidRPr="00F314DB">
        <w:rPr>
          <w:rFonts w:cs="B Lotus"/>
          <w:sz w:val="28"/>
          <w:szCs w:val="28"/>
        </w:rPr>
        <w:t>National Identity</w:t>
      </w:r>
      <w:r w:rsidR="00600B5C" w:rsidRPr="00F314DB">
        <w:rPr>
          <w:rFonts w:cs="B Lotus" w:hint="cs"/>
          <w:sz w:val="28"/>
          <w:szCs w:val="28"/>
          <w:rtl/>
        </w:rPr>
        <w:t>"</w:t>
      </w:r>
      <w:r w:rsidRPr="00F314DB">
        <w:rPr>
          <w:rFonts w:cs="B Lotus" w:hint="cs"/>
          <w:sz w:val="28"/>
          <w:szCs w:val="28"/>
          <w:rtl/>
        </w:rPr>
        <w:t xml:space="preserve"> مؤلفه های شکل دهی یک "ملت </w:t>
      </w:r>
      <w:r w:rsidRPr="00F314DB">
        <w:rPr>
          <w:rFonts w:cs="B Lotus"/>
          <w:sz w:val="28"/>
          <w:szCs w:val="28"/>
        </w:rPr>
        <w:t>Nation</w:t>
      </w:r>
      <w:r w:rsidRPr="00F314DB">
        <w:rPr>
          <w:rFonts w:cs="B Lotus" w:hint="cs"/>
          <w:sz w:val="28"/>
          <w:szCs w:val="28"/>
          <w:rtl/>
        </w:rPr>
        <w:t>" را شامل جمعی از انسان های دارای سرزمین، تاریخ، اسطوره ها و خاطرات مشترک، فرهنگ عمومی و توده ای</w:t>
      </w:r>
      <w:r w:rsidR="00FA351B" w:rsidRPr="00F314DB">
        <w:rPr>
          <w:rFonts w:cs="B Lotus" w:hint="cs"/>
          <w:sz w:val="28"/>
          <w:szCs w:val="28"/>
          <w:rtl/>
        </w:rPr>
        <w:t>،</w:t>
      </w:r>
      <w:r w:rsidRPr="00F314DB">
        <w:rPr>
          <w:rFonts w:cs="B Lotus" w:hint="cs"/>
          <w:sz w:val="28"/>
          <w:szCs w:val="28"/>
          <w:rtl/>
        </w:rPr>
        <w:t xml:space="preserve"> اقتصاد مشترک</w:t>
      </w:r>
      <w:r w:rsidR="00FA351B" w:rsidRPr="00F314DB">
        <w:rPr>
          <w:rFonts w:cs="B Lotus" w:hint="cs"/>
          <w:sz w:val="28"/>
          <w:szCs w:val="28"/>
          <w:rtl/>
        </w:rPr>
        <w:t>،</w:t>
      </w:r>
      <w:r w:rsidRPr="00F314DB">
        <w:rPr>
          <w:rFonts w:cs="B Lotus" w:hint="cs"/>
          <w:sz w:val="28"/>
          <w:szCs w:val="28"/>
          <w:rtl/>
        </w:rPr>
        <w:t xml:space="preserve"> حقوق و وظایف مشترک می داند.</w:t>
      </w:r>
      <w:r w:rsidRPr="00F314DB">
        <w:rPr>
          <w:rStyle w:val="a6"/>
          <w:rFonts w:cs="B Lotus"/>
          <w:sz w:val="28"/>
          <w:szCs w:val="28"/>
          <w:rtl/>
        </w:rPr>
        <w:footnoteReference w:id="3"/>
      </w:r>
      <w:r w:rsidRPr="00F314DB">
        <w:rPr>
          <w:rFonts w:cs="B Lotus" w:hint="cs"/>
          <w:sz w:val="28"/>
          <w:szCs w:val="28"/>
          <w:rtl/>
        </w:rPr>
        <w:t xml:space="preserve"> دیوید </w:t>
      </w:r>
      <w:proofErr w:type="spellStart"/>
      <w:r w:rsidRPr="00F314DB">
        <w:rPr>
          <w:rFonts w:cs="B Lotus" w:hint="cs"/>
          <w:sz w:val="28"/>
          <w:szCs w:val="28"/>
          <w:rtl/>
        </w:rPr>
        <w:t>میلر</w:t>
      </w:r>
      <w:proofErr w:type="spellEnd"/>
      <w:r w:rsidR="00600B5C" w:rsidRPr="00F314DB">
        <w:rPr>
          <w:rFonts w:cs="B Lotus" w:hint="cs"/>
          <w:sz w:val="28"/>
          <w:szCs w:val="28"/>
          <w:rtl/>
        </w:rPr>
        <w:t xml:space="preserve"> (1946 م.)</w:t>
      </w:r>
      <w:r w:rsidRPr="00F314DB">
        <w:rPr>
          <w:rFonts w:cs="B Lotus" w:hint="cs"/>
          <w:sz w:val="28"/>
          <w:szCs w:val="28"/>
          <w:rtl/>
        </w:rPr>
        <w:t xml:space="preserve"> دیگر نظریه پرداز در حوزه های هویت ملی، ناسیونالیسم و تابعیت، بنیان های سازنده هویت ملی را به شرح زیر </w:t>
      </w:r>
      <w:proofErr w:type="spellStart"/>
      <w:r w:rsidRPr="00F314DB">
        <w:rPr>
          <w:rFonts w:cs="B Lotus" w:hint="cs"/>
          <w:sz w:val="28"/>
          <w:szCs w:val="28"/>
          <w:rtl/>
        </w:rPr>
        <w:t>برمی</w:t>
      </w:r>
      <w:proofErr w:type="spellEnd"/>
      <w:r w:rsidRPr="00F314DB">
        <w:rPr>
          <w:rFonts w:cs="B Lotus" w:hint="cs"/>
          <w:sz w:val="28"/>
          <w:szCs w:val="28"/>
          <w:rtl/>
        </w:rPr>
        <w:t xml:space="preserve"> شمرد: 1- باور به ویژگی های مشترک و تعهد متقابل؛ 2- قدرت و تداوم تاریخی؛ 3- منش فعال؛ 4- وابستگی به یک قلمرو خاص؛ 5- </w:t>
      </w:r>
      <w:r w:rsidR="00600B5C" w:rsidRPr="00F314DB">
        <w:rPr>
          <w:rFonts w:cs="B Lotus" w:hint="cs"/>
          <w:sz w:val="28"/>
          <w:szCs w:val="28"/>
          <w:rtl/>
        </w:rPr>
        <w:t>متمایز شدن از دیگر اجتماعات به واسطه فرهنگ عمومی خاص</w:t>
      </w:r>
      <w:r w:rsidRPr="00F314DB">
        <w:rPr>
          <w:rFonts w:cs="B Lotus" w:hint="cs"/>
          <w:sz w:val="28"/>
          <w:szCs w:val="28"/>
          <w:rtl/>
        </w:rPr>
        <w:t>.</w:t>
      </w:r>
      <w:r w:rsidR="00600B5C" w:rsidRPr="00F314DB">
        <w:rPr>
          <w:rFonts w:cs="B Lotus" w:hint="cs"/>
          <w:sz w:val="28"/>
          <w:szCs w:val="28"/>
          <w:rtl/>
        </w:rPr>
        <w:t xml:space="preserve"> (</w:t>
      </w:r>
      <w:proofErr w:type="spellStart"/>
      <w:r w:rsidR="00600B5C" w:rsidRPr="00F314DB">
        <w:rPr>
          <w:rFonts w:cs="B Lotus" w:hint="cs"/>
          <w:sz w:val="28"/>
          <w:szCs w:val="28"/>
          <w:rtl/>
        </w:rPr>
        <w:t>میلر</w:t>
      </w:r>
      <w:proofErr w:type="spellEnd"/>
      <w:r w:rsidR="00600B5C" w:rsidRPr="00F314DB">
        <w:rPr>
          <w:rFonts w:cs="B Lotus" w:hint="cs"/>
          <w:sz w:val="28"/>
          <w:szCs w:val="28"/>
          <w:rtl/>
        </w:rPr>
        <w:t>: 1383، 34)</w:t>
      </w:r>
    </w:p>
    <w:p w14:paraId="2F2BA381" w14:textId="39C07BEB" w:rsidR="00931142" w:rsidRPr="00F314DB" w:rsidRDefault="004C5605" w:rsidP="0046263B">
      <w:pPr>
        <w:jc w:val="lowKashida"/>
        <w:rPr>
          <w:rFonts w:cs="B Lotus"/>
          <w:sz w:val="28"/>
          <w:szCs w:val="28"/>
          <w:rtl/>
        </w:rPr>
      </w:pPr>
      <w:r w:rsidRPr="00F314DB">
        <w:rPr>
          <w:rFonts w:cs="B Lotus" w:hint="cs"/>
          <w:sz w:val="28"/>
          <w:szCs w:val="28"/>
          <w:rtl/>
        </w:rPr>
        <w:t xml:space="preserve">یکی از </w:t>
      </w:r>
      <w:r w:rsidR="00FA351B" w:rsidRPr="00F314DB">
        <w:rPr>
          <w:rFonts w:cs="B Lotus" w:hint="cs"/>
          <w:sz w:val="28"/>
          <w:szCs w:val="28"/>
          <w:rtl/>
        </w:rPr>
        <w:t xml:space="preserve">مشهور ترین نظریه </w:t>
      </w:r>
      <w:r w:rsidR="00600B5C" w:rsidRPr="00F314DB">
        <w:rPr>
          <w:rFonts w:cs="B Lotus" w:hint="cs"/>
          <w:sz w:val="28"/>
          <w:szCs w:val="28"/>
          <w:rtl/>
        </w:rPr>
        <w:t xml:space="preserve">هویت اجتماعی </w:t>
      </w:r>
      <w:r w:rsidR="00FA351B" w:rsidRPr="00F314DB">
        <w:rPr>
          <w:rFonts w:cs="B Lotus" w:hint="cs"/>
          <w:sz w:val="28"/>
          <w:szCs w:val="28"/>
          <w:rtl/>
        </w:rPr>
        <w:t xml:space="preserve">در علوم اجتماعی نظریه هنری </w:t>
      </w:r>
      <w:proofErr w:type="spellStart"/>
      <w:r w:rsidR="00FA351B" w:rsidRPr="00F314DB">
        <w:rPr>
          <w:rFonts w:cs="B Lotus" w:hint="cs"/>
          <w:sz w:val="28"/>
          <w:szCs w:val="28"/>
          <w:rtl/>
        </w:rPr>
        <w:t>تاجفل</w:t>
      </w:r>
      <w:proofErr w:type="spellEnd"/>
      <w:r w:rsidR="00FA351B" w:rsidRPr="00F314DB">
        <w:rPr>
          <w:rFonts w:cs="B Lotus" w:hint="cs"/>
          <w:sz w:val="28"/>
          <w:szCs w:val="28"/>
          <w:rtl/>
        </w:rPr>
        <w:t xml:space="preserve"> (</w:t>
      </w:r>
      <w:r w:rsidR="00AE16D1" w:rsidRPr="00F314DB">
        <w:rPr>
          <w:rFonts w:cs="B Lotus" w:hint="cs"/>
          <w:sz w:val="28"/>
          <w:szCs w:val="28"/>
          <w:rtl/>
        </w:rPr>
        <w:t>1919-1982 م.</w:t>
      </w:r>
      <w:r w:rsidR="00FA351B" w:rsidRPr="00F314DB">
        <w:rPr>
          <w:rFonts w:cs="B Lotus" w:hint="cs"/>
          <w:sz w:val="28"/>
          <w:szCs w:val="28"/>
          <w:rtl/>
        </w:rPr>
        <w:t>) و جان ترنر (</w:t>
      </w:r>
      <w:r w:rsidR="00AE16D1" w:rsidRPr="00F314DB">
        <w:rPr>
          <w:rFonts w:cs="B Lotus" w:hint="cs"/>
          <w:sz w:val="28"/>
          <w:szCs w:val="28"/>
          <w:rtl/>
        </w:rPr>
        <w:t>1947-2011 م.</w:t>
      </w:r>
      <w:r w:rsidR="00FA351B" w:rsidRPr="00F314DB">
        <w:rPr>
          <w:rFonts w:cs="B Lotus" w:hint="cs"/>
          <w:sz w:val="28"/>
          <w:szCs w:val="28"/>
          <w:rtl/>
        </w:rPr>
        <w:t xml:space="preserve">) است </w:t>
      </w:r>
      <w:r w:rsidRPr="00F314DB">
        <w:rPr>
          <w:rFonts w:cs="B Lotus" w:hint="cs"/>
          <w:sz w:val="28"/>
          <w:szCs w:val="28"/>
          <w:rtl/>
        </w:rPr>
        <w:t>که</w:t>
      </w:r>
      <w:r w:rsidR="00FA351B" w:rsidRPr="00F314DB">
        <w:rPr>
          <w:rFonts w:cs="B Lotus" w:hint="cs"/>
          <w:sz w:val="28"/>
          <w:szCs w:val="28"/>
          <w:rtl/>
        </w:rPr>
        <w:t xml:space="preserve"> در این مقاله از آن استفاده می شود. </w:t>
      </w:r>
      <w:proofErr w:type="spellStart"/>
      <w:r w:rsidR="00FA351B" w:rsidRPr="00F314DB">
        <w:rPr>
          <w:rFonts w:cs="B Lotus" w:hint="cs"/>
          <w:sz w:val="28"/>
          <w:szCs w:val="28"/>
          <w:rtl/>
        </w:rPr>
        <w:t>تاجفل</w:t>
      </w:r>
      <w:proofErr w:type="spellEnd"/>
      <w:r w:rsidR="00FA351B" w:rsidRPr="00F314DB">
        <w:rPr>
          <w:rFonts w:cs="B Lotus" w:hint="cs"/>
          <w:sz w:val="28"/>
          <w:szCs w:val="28"/>
          <w:rtl/>
        </w:rPr>
        <w:t xml:space="preserve"> و ترنر در نظریه روان </w:t>
      </w:r>
      <w:proofErr w:type="spellStart"/>
      <w:r w:rsidR="00FA351B" w:rsidRPr="00F314DB">
        <w:rPr>
          <w:rFonts w:cs="B Lotus" w:hint="cs"/>
          <w:sz w:val="28"/>
          <w:szCs w:val="28"/>
          <w:rtl/>
        </w:rPr>
        <w:t>شناسی</w:t>
      </w:r>
      <w:proofErr w:type="spellEnd"/>
      <w:r w:rsidR="00FA351B" w:rsidRPr="00F314DB">
        <w:rPr>
          <w:rFonts w:cs="B Lotus" w:hint="cs"/>
          <w:sz w:val="28"/>
          <w:szCs w:val="28"/>
          <w:rtl/>
        </w:rPr>
        <w:t xml:space="preserve"> اجتماعی خود به دنبال </w:t>
      </w:r>
      <w:r w:rsidRPr="00F314DB">
        <w:rPr>
          <w:rFonts w:cs="B Lotus" w:hint="cs"/>
          <w:sz w:val="28"/>
          <w:szCs w:val="28"/>
          <w:rtl/>
        </w:rPr>
        <w:t>پاسخ این پرسش هستند که افراد چه زمان و چرا خود را با گروه های اجتماعی شناسایی می کنند و همچون بخشی از آن گروه ها رفتار کرده در برابر کسانی که بیرون از گروه هستند دیدگاه های یکسانی می گیرند.</w:t>
      </w:r>
      <w:r w:rsidR="00FA351B" w:rsidRPr="00F314DB">
        <w:rPr>
          <w:rFonts w:cs="B Lotus" w:hint="cs"/>
          <w:sz w:val="28"/>
          <w:szCs w:val="28"/>
          <w:rtl/>
        </w:rPr>
        <w:t xml:space="preserve"> از نظر این دو هویت اجتماعی </w:t>
      </w:r>
      <w:proofErr w:type="spellStart"/>
      <w:r w:rsidR="00FA351B" w:rsidRPr="00F314DB">
        <w:rPr>
          <w:rFonts w:cs="B Lotus" w:hint="cs"/>
          <w:sz w:val="28"/>
          <w:szCs w:val="28"/>
          <w:rtl/>
        </w:rPr>
        <w:t>دربردانده</w:t>
      </w:r>
      <w:proofErr w:type="spellEnd"/>
      <w:r w:rsidR="00FA351B" w:rsidRPr="00F314DB">
        <w:rPr>
          <w:rFonts w:cs="B Lotus" w:hint="cs"/>
          <w:sz w:val="28"/>
          <w:szCs w:val="28"/>
          <w:rtl/>
        </w:rPr>
        <w:t xml:space="preserve"> سه عنصر است: 1- دسته بندی: فرد خود را عضو دسته خاصی قرار می دهد. 2- شناسایی: فرد با گروه ویژه ای همراه می شود و در پی کسب گسترش موفقیت یا احترام به خود است. 3- مقایسه: هر فرد گروه خود را با گروه های دیگر مقایسه می کند و گروه خود را دارای امتیاز ویژه ای می داند.</w:t>
      </w:r>
      <w:r w:rsidRPr="00F314DB">
        <w:rPr>
          <w:rFonts w:cs="B Lotus" w:hint="cs"/>
          <w:sz w:val="28"/>
          <w:szCs w:val="28"/>
          <w:rtl/>
        </w:rPr>
        <w:t xml:space="preserve"> (احمدی: 1390، 45-47)</w:t>
      </w:r>
      <w:r w:rsidR="00F60297" w:rsidRPr="00F314DB">
        <w:rPr>
          <w:rFonts w:cs="B Lotus"/>
          <w:sz w:val="28"/>
          <w:szCs w:val="28"/>
        </w:rPr>
        <w:t xml:space="preserve"> </w:t>
      </w:r>
      <w:r w:rsidR="00F60297" w:rsidRPr="00F314DB">
        <w:rPr>
          <w:rFonts w:cs="B Lotus" w:hint="cs"/>
          <w:sz w:val="28"/>
          <w:szCs w:val="28"/>
          <w:rtl/>
        </w:rPr>
        <w:t xml:space="preserve"> </w:t>
      </w:r>
    </w:p>
    <w:p w14:paraId="6E38589B" w14:textId="777FC5E2" w:rsidR="00600B5C" w:rsidRPr="00F314DB" w:rsidRDefault="00F60297" w:rsidP="0046263B">
      <w:pPr>
        <w:jc w:val="lowKashida"/>
        <w:rPr>
          <w:rFonts w:cs="B Lotus"/>
          <w:sz w:val="28"/>
          <w:szCs w:val="28"/>
          <w:rtl/>
        </w:rPr>
      </w:pPr>
      <w:r w:rsidRPr="00F314DB">
        <w:rPr>
          <w:rFonts w:cs="B Lotus" w:hint="cs"/>
          <w:sz w:val="28"/>
          <w:szCs w:val="28"/>
          <w:rtl/>
        </w:rPr>
        <w:t xml:space="preserve">یکی از عوامل سازنده هویت اجتماعی دین، مذهب و ایدئولوژی ها هستند. دکتر حسین </w:t>
      </w:r>
      <w:proofErr w:type="spellStart"/>
      <w:r w:rsidRPr="00F314DB">
        <w:rPr>
          <w:rFonts w:cs="B Lotus" w:hint="cs"/>
          <w:sz w:val="28"/>
          <w:szCs w:val="28"/>
          <w:rtl/>
        </w:rPr>
        <w:t>بشیریه</w:t>
      </w:r>
      <w:proofErr w:type="spellEnd"/>
      <w:r w:rsidR="00DE7A5A" w:rsidRPr="00F314DB">
        <w:rPr>
          <w:rFonts w:cs="B Lotus" w:hint="cs"/>
          <w:sz w:val="28"/>
          <w:szCs w:val="28"/>
          <w:rtl/>
        </w:rPr>
        <w:t xml:space="preserve"> (1332 ش.)</w:t>
      </w:r>
      <w:r w:rsidRPr="00F314DB">
        <w:rPr>
          <w:rFonts w:cs="B Lotus" w:hint="cs"/>
          <w:sz w:val="28"/>
          <w:szCs w:val="28"/>
          <w:rtl/>
        </w:rPr>
        <w:t xml:space="preserve"> معتقد است چون همه ایدئولوژی ها </w:t>
      </w:r>
      <w:proofErr w:type="spellStart"/>
      <w:r w:rsidRPr="00F314DB">
        <w:rPr>
          <w:rFonts w:cs="B Lotus" w:hint="cs"/>
          <w:sz w:val="28"/>
          <w:szCs w:val="28"/>
          <w:rtl/>
        </w:rPr>
        <w:t>غیریت</w:t>
      </w:r>
      <w:proofErr w:type="spellEnd"/>
      <w:r w:rsidRPr="00F314DB">
        <w:rPr>
          <w:rFonts w:cs="B Lotus" w:hint="cs"/>
          <w:sz w:val="28"/>
          <w:szCs w:val="28"/>
          <w:rtl/>
        </w:rPr>
        <w:t xml:space="preserve"> پردازند پس هویت ساز هستند و در سایه همین ایدئولوژی ها است که خود فهمی ها و هویت های قومی، ملی، مذهبی و زبانی شدت یافته است. ایدئولوژی ها از نظر ایشان همواره در پی «انسان ناب، انسان جدید شورایی، انسان </w:t>
      </w:r>
      <w:proofErr w:type="spellStart"/>
      <w:r w:rsidRPr="00F314DB">
        <w:rPr>
          <w:rFonts w:cs="B Lotus" w:hint="cs"/>
          <w:sz w:val="28"/>
          <w:szCs w:val="28"/>
          <w:rtl/>
        </w:rPr>
        <w:t>صهیونیستی</w:t>
      </w:r>
      <w:proofErr w:type="spellEnd"/>
      <w:r w:rsidRPr="00F314DB">
        <w:rPr>
          <w:rFonts w:cs="B Lotus" w:hint="cs"/>
          <w:sz w:val="28"/>
          <w:szCs w:val="28"/>
          <w:rtl/>
        </w:rPr>
        <w:t xml:space="preserve"> ناب، ایرانی ناب، مسلمان ناب، و جز آن هستند». (</w:t>
      </w:r>
      <w:proofErr w:type="spellStart"/>
      <w:r w:rsidRPr="00F314DB">
        <w:rPr>
          <w:rFonts w:cs="B Lotus" w:hint="cs"/>
          <w:sz w:val="28"/>
          <w:szCs w:val="28"/>
          <w:rtl/>
        </w:rPr>
        <w:t>بشیریه</w:t>
      </w:r>
      <w:proofErr w:type="spellEnd"/>
      <w:r w:rsidRPr="00F314DB">
        <w:rPr>
          <w:rFonts w:cs="B Lotus" w:hint="cs"/>
          <w:sz w:val="28"/>
          <w:szCs w:val="28"/>
          <w:rtl/>
        </w:rPr>
        <w:t>: 1383، 116-117)</w:t>
      </w:r>
      <w:r w:rsidR="00AD3F3D" w:rsidRPr="00F314DB">
        <w:rPr>
          <w:rFonts w:cs="B Lotus" w:hint="cs"/>
          <w:sz w:val="28"/>
          <w:szCs w:val="28"/>
          <w:rtl/>
        </w:rPr>
        <w:t xml:space="preserve"> </w:t>
      </w:r>
      <w:r w:rsidR="00931142" w:rsidRPr="00F314DB">
        <w:rPr>
          <w:rFonts w:cs="B Lotus" w:hint="cs"/>
          <w:sz w:val="28"/>
          <w:szCs w:val="28"/>
          <w:rtl/>
        </w:rPr>
        <w:t>«</w:t>
      </w:r>
      <w:r w:rsidR="00AD3F3D" w:rsidRPr="00F314DB">
        <w:rPr>
          <w:rFonts w:cs="B Lotus" w:hint="cs"/>
          <w:sz w:val="28"/>
          <w:szCs w:val="28"/>
          <w:rtl/>
        </w:rPr>
        <w:t xml:space="preserve">تفاوت های طبیعی جغرافیایی، مذهبی، فرهنگی، عقیدتی، ملی و غیره وقتی ایدئولوژیک می شوند که از آنها دوست و دشمن ساخته شود. هویت های اجتماعی اموری ذاتی نیستند بلکه در فرآیند جامعه ساخته می شوند؛ وقتی هم ساخته شوند بر </w:t>
      </w:r>
      <w:r w:rsidR="00931142" w:rsidRPr="00F314DB">
        <w:rPr>
          <w:rFonts w:cs="B Lotus" w:hint="cs"/>
          <w:sz w:val="28"/>
          <w:szCs w:val="28"/>
          <w:rtl/>
        </w:rPr>
        <w:t xml:space="preserve">خلاف انتظار ساختار قدرت گفتمانی، یکپارچه، بی تناقض و یکدست نیستند و وجوه دیگر در کنار وجه بزرگ </w:t>
      </w:r>
      <w:r w:rsidR="00931142" w:rsidRPr="00F314DB">
        <w:rPr>
          <w:rFonts w:cs="B Lotus" w:hint="cs"/>
          <w:sz w:val="28"/>
          <w:szCs w:val="28"/>
          <w:rtl/>
        </w:rPr>
        <w:lastRenderedPageBreak/>
        <w:t>شده تداوم می یابد. به طور خلاصه هویت ها فرآورده دستگاه های گفتمانی هویت بخشند.» (</w:t>
      </w:r>
      <w:proofErr w:type="spellStart"/>
      <w:r w:rsidR="00931142" w:rsidRPr="00F314DB">
        <w:rPr>
          <w:rFonts w:cs="B Lotus" w:hint="cs"/>
          <w:sz w:val="28"/>
          <w:szCs w:val="28"/>
          <w:rtl/>
        </w:rPr>
        <w:t>بشیریه</w:t>
      </w:r>
      <w:proofErr w:type="spellEnd"/>
      <w:r w:rsidR="00931142" w:rsidRPr="00F314DB">
        <w:rPr>
          <w:rFonts w:cs="B Lotus" w:hint="cs"/>
          <w:sz w:val="28"/>
          <w:szCs w:val="28"/>
          <w:rtl/>
        </w:rPr>
        <w:t xml:space="preserve">: 1383، 117-118) ایشان همچنین معتقدند میان ایدئولوژی و هویت سازی پیوندی تعیین کننده نهفته است. ایدئولوژی های مختلف به عنوان دستگاه های گفتمانی، از مدرنیسم گرفته تا سنت گرایی، ناسیونالیسم، </w:t>
      </w:r>
      <w:proofErr w:type="spellStart"/>
      <w:r w:rsidR="00931142" w:rsidRPr="00F314DB">
        <w:rPr>
          <w:rFonts w:cs="B Lotus" w:hint="cs"/>
          <w:sz w:val="28"/>
          <w:szCs w:val="28"/>
          <w:rtl/>
        </w:rPr>
        <w:t>سوسیالیسم</w:t>
      </w:r>
      <w:proofErr w:type="spellEnd"/>
      <w:r w:rsidR="00931142" w:rsidRPr="00F314DB">
        <w:rPr>
          <w:rFonts w:cs="B Lotus" w:hint="cs"/>
          <w:sz w:val="28"/>
          <w:szCs w:val="28"/>
          <w:rtl/>
        </w:rPr>
        <w:t xml:space="preserve">، </w:t>
      </w:r>
      <w:proofErr w:type="spellStart"/>
      <w:r w:rsidR="00931142" w:rsidRPr="00F314DB">
        <w:rPr>
          <w:rFonts w:cs="B Lotus" w:hint="cs"/>
          <w:sz w:val="28"/>
          <w:szCs w:val="28"/>
          <w:rtl/>
        </w:rPr>
        <w:t>بنیادگرایی</w:t>
      </w:r>
      <w:proofErr w:type="spellEnd"/>
      <w:r w:rsidR="00931142" w:rsidRPr="00F314DB">
        <w:rPr>
          <w:rFonts w:cs="B Lotus" w:hint="cs"/>
          <w:sz w:val="28"/>
          <w:szCs w:val="28"/>
          <w:rtl/>
        </w:rPr>
        <w:t xml:space="preserve"> و غیره بر خلاف منطق دیالکتیک تاریخی در پی تأسیس هویتی خالی از تعارض، یکپارچه و ناب و خالص بوده </w:t>
      </w:r>
      <w:proofErr w:type="spellStart"/>
      <w:r w:rsidR="00931142" w:rsidRPr="00F314DB">
        <w:rPr>
          <w:rFonts w:cs="B Lotus" w:hint="cs"/>
          <w:sz w:val="28"/>
          <w:szCs w:val="28"/>
          <w:rtl/>
        </w:rPr>
        <w:t>اند</w:t>
      </w:r>
      <w:proofErr w:type="spellEnd"/>
      <w:r w:rsidR="00931142" w:rsidRPr="00F314DB">
        <w:rPr>
          <w:rFonts w:cs="B Lotus" w:hint="cs"/>
          <w:sz w:val="28"/>
          <w:szCs w:val="28"/>
          <w:rtl/>
        </w:rPr>
        <w:t>. (همانجا)</w:t>
      </w:r>
    </w:p>
    <w:p w14:paraId="20C1D871" w14:textId="13CD8A09" w:rsidR="00600B5C" w:rsidRPr="00F314DB" w:rsidRDefault="00931142" w:rsidP="0046263B">
      <w:pPr>
        <w:jc w:val="lowKashida"/>
        <w:rPr>
          <w:rFonts w:cs="B Lotus"/>
          <w:b/>
          <w:bCs/>
          <w:sz w:val="28"/>
          <w:szCs w:val="28"/>
          <w:rtl/>
        </w:rPr>
      </w:pPr>
      <w:r w:rsidRPr="00F314DB">
        <w:rPr>
          <w:rFonts w:cs="B Lotus" w:hint="cs"/>
          <w:b/>
          <w:bCs/>
          <w:sz w:val="28"/>
          <w:szCs w:val="28"/>
          <w:rtl/>
        </w:rPr>
        <w:t xml:space="preserve">مسأله </w:t>
      </w:r>
      <w:r w:rsidR="004C5605" w:rsidRPr="00F314DB">
        <w:rPr>
          <w:rFonts w:cs="B Lotus" w:hint="cs"/>
          <w:b/>
          <w:bCs/>
          <w:sz w:val="28"/>
          <w:szCs w:val="28"/>
          <w:rtl/>
        </w:rPr>
        <w:t>هویت در دوره قاجار:</w:t>
      </w:r>
    </w:p>
    <w:p w14:paraId="079852BA" w14:textId="09C29722" w:rsidR="002F2E95" w:rsidRPr="00F314DB" w:rsidRDefault="006738DB" w:rsidP="0046263B">
      <w:pPr>
        <w:jc w:val="lowKashida"/>
        <w:rPr>
          <w:rFonts w:cs="B Lotus"/>
          <w:sz w:val="28"/>
          <w:szCs w:val="28"/>
          <w:rtl/>
        </w:rPr>
      </w:pPr>
      <w:r w:rsidRPr="00F314DB">
        <w:rPr>
          <w:rFonts w:cs="B Lotus" w:hint="cs"/>
          <w:sz w:val="28"/>
          <w:szCs w:val="28"/>
          <w:rtl/>
        </w:rPr>
        <w:t xml:space="preserve">ویژگی شاخص جامعه ایران دوره قاجار تعدد و پراکندگی هویت از حیث قومی ـ فرهنگی، مذهبی، زبانی و غیره بود. </w:t>
      </w:r>
      <w:proofErr w:type="spellStart"/>
      <w:r w:rsidRPr="00F314DB">
        <w:rPr>
          <w:rFonts w:cs="B Lotus" w:hint="cs"/>
          <w:sz w:val="28"/>
          <w:szCs w:val="28"/>
          <w:rtl/>
        </w:rPr>
        <w:t>پهناوری</w:t>
      </w:r>
      <w:proofErr w:type="spellEnd"/>
      <w:r w:rsidRPr="00F314DB">
        <w:rPr>
          <w:rFonts w:cs="B Lotus" w:hint="cs"/>
          <w:sz w:val="28"/>
          <w:szCs w:val="28"/>
          <w:rtl/>
        </w:rPr>
        <w:t xml:space="preserve"> سرزمین و اقوام و </w:t>
      </w:r>
      <w:proofErr w:type="spellStart"/>
      <w:r w:rsidRPr="00F314DB">
        <w:rPr>
          <w:rFonts w:cs="B Lotus" w:hint="cs"/>
          <w:sz w:val="28"/>
          <w:szCs w:val="28"/>
          <w:rtl/>
        </w:rPr>
        <w:t>قبائل</w:t>
      </w:r>
      <w:proofErr w:type="spellEnd"/>
      <w:r w:rsidRPr="00F314DB">
        <w:rPr>
          <w:rFonts w:cs="B Lotus" w:hint="cs"/>
          <w:sz w:val="28"/>
          <w:szCs w:val="28"/>
          <w:rtl/>
        </w:rPr>
        <w:t xml:space="preserve"> مختلف و پراکنده در فاصله های دور از هم کشور را تبدیل به بخش های جمعیتی مجزا از هم کرده بود</w:t>
      </w:r>
      <w:r w:rsidR="00AD270B" w:rsidRPr="00F314DB">
        <w:rPr>
          <w:rFonts w:cs="B Lotus" w:hint="cs"/>
          <w:sz w:val="28"/>
          <w:szCs w:val="28"/>
          <w:rtl/>
        </w:rPr>
        <w:t xml:space="preserve">. علاوه بر این وجود ایلات و عشایر و نیز ترکیب های </w:t>
      </w:r>
      <w:proofErr w:type="spellStart"/>
      <w:r w:rsidR="00AD270B" w:rsidRPr="00F314DB">
        <w:rPr>
          <w:rFonts w:cs="B Lotus" w:hint="cs"/>
          <w:sz w:val="28"/>
          <w:szCs w:val="28"/>
          <w:rtl/>
        </w:rPr>
        <w:t>قومیتی</w:t>
      </w:r>
      <w:proofErr w:type="spellEnd"/>
      <w:r w:rsidR="00AD270B" w:rsidRPr="00F314DB">
        <w:rPr>
          <w:rFonts w:cs="B Lotus" w:hint="cs"/>
          <w:sz w:val="28"/>
          <w:szCs w:val="28"/>
          <w:rtl/>
        </w:rPr>
        <w:t xml:space="preserve"> چون کردها، </w:t>
      </w:r>
      <w:proofErr w:type="spellStart"/>
      <w:r w:rsidR="00AD270B" w:rsidRPr="00F314DB">
        <w:rPr>
          <w:rFonts w:cs="B Lotus" w:hint="cs"/>
          <w:sz w:val="28"/>
          <w:szCs w:val="28"/>
          <w:rtl/>
        </w:rPr>
        <w:t>لرها</w:t>
      </w:r>
      <w:proofErr w:type="spellEnd"/>
      <w:r w:rsidR="00AD270B" w:rsidRPr="00F314DB">
        <w:rPr>
          <w:rFonts w:cs="B Lotus" w:hint="cs"/>
          <w:sz w:val="28"/>
          <w:szCs w:val="28"/>
          <w:rtl/>
        </w:rPr>
        <w:t xml:space="preserve">، اعراب، یهودی، ارمنی، فارس ها، آذری ها باعث تنوع بسیار در بافت جمعیتی و هویتی کشور شده بود. </w:t>
      </w:r>
      <w:r w:rsidR="000E3C64">
        <w:rPr>
          <w:rFonts w:cs="B Lotus" w:hint="cs"/>
          <w:sz w:val="28"/>
          <w:szCs w:val="28"/>
          <w:rtl/>
        </w:rPr>
        <w:t>همچنین</w:t>
      </w:r>
      <w:r w:rsidR="00AD270B" w:rsidRPr="00F314DB">
        <w:rPr>
          <w:rFonts w:cs="B Lotus" w:hint="cs"/>
          <w:sz w:val="28"/>
          <w:szCs w:val="28"/>
          <w:rtl/>
        </w:rPr>
        <w:t xml:space="preserve"> هر یک از این گروه ها و اقوام به زبان متفاوتی با سایرین صحبت می کردند این امر نیز تنوع و تعدد هویت ها در ایران را زیادتر می کرد. عامل دیگر ترکیب و تنوع مذهبی و دینی بود. </w:t>
      </w:r>
      <w:r w:rsidR="002F2E95" w:rsidRPr="00F314DB">
        <w:rPr>
          <w:rFonts w:cs="B Lotus" w:hint="cs"/>
          <w:sz w:val="28"/>
          <w:szCs w:val="28"/>
          <w:rtl/>
        </w:rPr>
        <w:t xml:space="preserve">حسین </w:t>
      </w:r>
      <w:proofErr w:type="spellStart"/>
      <w:r w:rsidR="002F2E95" w:rsidRPr="00F314DB">
        <w:rPr>
          <w:rFonts w:cs="B Lotus" w:hint="cs"/>
          <w:sz w:val="28"/>
          <w:szCs w:val="28"/>
          <w:rtl/>
        </w:rPr>
        <w:t>بشیریه</w:t>
      </w:r>
      <w:proofErr w:type="spellEnd"/>
      <w:r w:rsidR="002F2E95" w:rsidRPr="00F314DB">
        <w:rPr>
          <w:rFonts w:cs="B Lotus" w:hint="cs"/>
          <w:sz w:val="28"/>
          <w:szCs w:val="28"/>
          <w:rtl/>
        </w:rPr>
        <w:t xml:space="preserve"> در مقاله ایدئولوژی سیاسی و هویت اجتماعی در ایران معتقد است که گفتمان مسلط دوره قاجار یعنی گفتمان </w:t>
      </w:r>
      <w:proofErr w:type="spellStart"/>
      <w:r w:rsidR="002F2E95" w:rsidRPr="00F314DB">
        <w:rPr>
          <w:rFonts w:cs="B Lotus" w:hint="cs"/>
          <w:sz w:val="28"/>
          <w:szCs w:val="28"/>
          <w:rtl/>
        </w:rPr>
        <w:t>پاتریمونیالیسم</w:t>
      </w:r>
      <w:proofErr w:type="spellEnd"/>
      <w:r w:rsidR="002F2E95" w:rsidRPr="00F314DB">
        <w:rPr>
          <w:rFonts w:cs="B Lotus" w:hint="cs"/>
          <w:sz w:val="28"/>
          <w:szCs w:val="28"/>
          <w:rtl/>
        </w:rPr>
        <w:t xml:space="preserve"> سنتی خواستار ایجاد هویتی سراسری نبود بلکه وجود هویت های پراکنده و متنوع قومی، قبیله ای، فرهنگی، مذهبی، محلی و غیره خود در استقرار گفتمان </w:t>
      </w:r>
      <w:proofErr w:type="spellStart"/>
      <w:r w:rsidR="002F2E95" w:rsidRPr="00F314DB">
        <w:rPr>
          <w:rFonts w:cs="B Lotus" w:hint="cs"/>
          <w:sz w:val="28"/>
          <w:szCs w:val="28"/>
          <w:rtl/>
        </w:rPr>
        <w:t>پاتریمونیالیسم</w:t>
      </w:r>
      <w:proofErr w:type="spellEnd"/>
      <w:r w:rsidR="002F2E95" w:rsidRPr="00F314DB">
        <w:rPr>
          <w:rFonts w:cs="B Lotus" w:hint="cs"/>
          <w:sz w:val="28"/>
          <w:szCs w:val="28"/>
          <w:rtl/>
        </w:rPr>
        <w:t xml:space="preserve"> سنتی نقش اساسی داشت. (</w:t>
      </w:r>
      <w:proofErr w:type="spellStart"/>
      <w:r w:rsidR="002F2E95" w:rsidRPr="00F314DB">
        <w:rPr>
          <w:rFonts w:cs="B Lotus" w:hint="cs"/>
          <w:sz w:val="28"/>
          <w:szCs w:val="28"/>
          <w:rtl/>
        </w:rPr>
        <w:t>بشیریه</w:t>
      </w:r>
      <w:proofErr w:type="spellEnd"/>
      <w:r w:rsidR="002F2E95" w:rsidRPr="00F314DB">
        <w:rPr>
          <w:rFonts w:cs="B Lotus" w:hint="cs"/>
          <w:sz w:val="28"/>
          <w:szCs w:val="28"/>
          <w:rtl/>
        </w:rPr>
        <w:t>: 1383، 119)</w:t>
      </w:r>
    </w:p>
    <w:p w14:paraId="0C1CACDC" w14:textId="5A464A19" w:rsidR="005036F7" w:rsidRPr="00F314DB" w:rsidRDefault="0073180F" w:rsidP="0046263B">
      <w:pPr>
        <w:jc w:val="lowKashida"/>
        <w:rPr>
          <w:rFonts w:cs="B Lotus"/>
          <w:sz w:val="28"/>
          <w:szCs w:val="28"/>
          <w:rtl/>
        </w:rPr>
      </w:pPr>
      <w:r>
        <w:rPr>
          <w:rFonts w:cs="B Lotus" w:hint="cs"/>
          <w:sz w:val="28"/>
          <w:szCs w:val="28"/>
          <w:rtl/>
        </w:rPr>
        <w:t xml:space="preserve">علی رغم جامعه چند هویتی دوره قاجار که دکتر </w:t>
      </w:r>
      <w:proofErr w:type="spellStart"/>
      <w:r>
        <w:rPr>
          <w:rFonts w:cs="B Lotus" w:hint="cs"/>
          <w:sz w:val="28"/>
          <w:szCs w:val="28"/>
          <w:rtl/>
        </w:rPr>
        <w:t>بشیریه</w:t>
      </w:r>
      <w:proofErr w:type="spellEnd"/>
      <w:r>
        <w:rPr>
          <w:rFonts w:cs="B Lotus" w:hint="cs"/>
          <w:sz w:val="28"/>
          <w:szCs w:val="28"/>
          <w:rtl/>
        </w:rPr>
        <w:t xml:space="preserve"> به آن اشاره کرده است، </w:t>
      </w:r>
      <w:r w:rsidR="005036F7" w:rsidRPr="00F314DB">
        <w:rPr>
          <w:rFonts w:cs="B Lotus" w:hint="cs"/>
          <w:sz w:val="28"/>
          <w:szCs w:val="28"/>
          <w:rtl/>
        </w:rPr>
        <w:t xml:space="preserve">بحث هویت ملی در ایران دوره قاجار (حک. 1175 </w:t>
      </w:r>
      <w:r w:rsidR="005036F7" w:rsidRPr="00F314DB">
        <w:rPr>
          <w:rFonts w:ascii="Arial" w:hAnsi="Arial" w:cs="Arial" w:hint="cs"/>
          <w:sz w:val="28"/>
          <w:szCs w:val="28"/>
          <w:rtl/>
        </w:rPr>
        <w:t>–</w:t>
      </w:r>
      <w:r w:rsidR="005036F7" w:rsidRPr="00F314DB">
        <w:rPr>
          <w:rFonts w:cs="B Lotus" w:hint="cs"/>
          <w:sz w:val="28"/>
          <w:szCs w:val="28"/>
          <w:rtl/>
        </w:rPr>
        <w:t xml:space="preserve"> 1304 ش.) متأثر از جو فرهنگی ایجاد شده در اروپای قرن نوزدهم و طرح بحث دولت ـ ملت و نیز اقدام انگلیسی ها در جایگزین کردن زبان انگلیسی به جای زبان فارسی به عنوان زبان رسمی در هند، به طور جدی مطرح شد. توجه به شاهنامه فردوسی و رواج شاهنامه خوانی در مجامع گوناگون و همچنین رواج چاپ و مطالعه کتاب </w:t>
      </w:r>
      <w:proofErr w:type="spellStart"/>
      <w:r w:rsidR="005036F7" w:rsidRPr="00F314DB">
        <w:rPr>
          <w:rFonts w:cs="B Lotus" w:hint="cs"/>
          <w:sz w:val="28"/>
          <w:szCs w:val="28"/>
          <w:rtl/>
        </w:rPr>
        <w:t>هایی</w:t>
      </w:r>
      <w:proofErr w:type="spellEnd"/>
      <w:r w:rsidR="005036F7" w:rsidRPr="00F314DB">
        <w:rPr>
          <w:rFonts w:cs="B Lotus" w:hint="cs"/>
          <w:sz w:val="28"/>
          <w:szCs w:val="28"/>
          <w:rtl/>
        </w:rPr>
        <w:t xml:space="preserve"> با مضامین اسطوره ها و افسانه های ایرانی نخستین گام </w:t>
      </w:r>
      <w:proofErr w:type="spellStart"/>
      <w:r w:rsidR="005036F7" w:rsidRPr="00F314DB">
        <w:rPr>
          <w:rFonts w:cs="B Lotus" w:hint="cs"/>
          <w:sz w:val="28"/>
          <w:szCs w:val="28"/>
          <w:rtl/>
        </w:rPr>
        <w:t>هایی</w:t>
      </w:r>
      <w:proofErr w:type="spellEnd"/>
      <w:r w:rsidR="005036F7" w:rsidRPr="00F314DB">
        <w:rPr>
          <w:rFonts w:cs="B Lotus" w:hint="cs"/>
          <w:sz w:val="28"/>
          <w:szCs w:val="28"/>
          <w:rtl/>
        </w:rPr>
        <w:t xml:space="preserve"> بود که برای شناخت هویت و کیستی ایرانی برداشته شد. به دنبال آن و به تقلید از این آثار، شاعران و نویسندگان ایرانی شروع به خلق آثاری با مضامین از این دست کردند. اقبال به شاهنامه تا بدان حد پیش رفت که برخی از نویسندگان این دوره نوشته های خود را شاهنامه نامیدند</w:t>
      </w:r>
      <w:r w:rsidR="005036F7" w:rsidRPr="00F314DB">
        <w:rPr>
          <w:rStyle w:val="a6"/>
          <w:rFonts w:cs="B Lotus"/>
          <w:sz w:val="28"/>
          <w:szCs w:val="28"/>
          <w:rtl/>
        </w:rPr>
        <w:footnoteReference w:id="4"/>
      </w:r>
      <w:r w:rsidR="005036F7" w:rsidRPr="00F314DB">
        <w:rPr>
          <w:rFonts w:cs="B Lotus" w:hint="cs"/>
          <w:sz w:val="28"/>
          <w:szCs w:val="28"/>
          <w:rtl/>
        </w:rPr>
        <w:t xml:space="preserve"> همچنین شاهد گسترش نسخه برداری های متعدد از شاهنامه </w:t>
      </w:r>
      <w:proofErr w:type="spellStart"/>
      <w:r w:rsidR="005036F7" w:rsidRPr="00F314DB">
        <w:rPr>
          <w:rFonts w:cs="B Lotus" w:hint="cs"/>
          <w:sz w:val="28"/>
          <w:szCs w:val="28"/>
          <w:rtl/>
        </w:rPr>
        <w:t>فردسی</w:t>
      </w:r>
      <w:proofErr w:type="spellEnd"/>
      <w:r w:rsidR="005036F7" w:rsidRPr="00F314DB">
        <w:rPr>
          <w:rFonts w:cs="B Lotus" w:hint="cs"/>
          <w:sz w:val="28"/>
          <w:szCs w:val="28"/>
          <w:rtl/>
        </w:rPr>
        <w:t xml:space="preserve"> در این عصر هستیم.</w:t>
      </w:r>
      <w:r w:rsidR="00EB138F" w:rsidRPr="00F314DB">
        <w:rPr>
          <w:rFonts w:cs="B Lotus" w:hint="cs"/>
          <w:sz w:val="28"/>
          <w:szCs w:val="28"/>
          <w:rtl/>
        </w:rPr>
        <w:t xml:space="preserve"> (طرفداری: 1397، 108-109)</w:t>
      </w:r>
    </w:p>
    <w:p w14:paraId="43202586" w14:textId="16A5F95D" w:rsidR="005036F7" w:rsidRPr="00F314DB" w:rsidRDefault="005036F7" w:rsidP="0046263B">
      <w:pPr>
        <w:jc w:val="lowKashida"/>
        <w:rPr>
          <w:rFonts w:cs="B Lotus"/>
          <w:sz w:val="28"/>
          <w:szCs w:val="28"/>
          <w:rtl/>
        </w:rPr>
      </w:pPr>
      <w:r w:rsidRPr="00F314DB">
        <w:rPr>
          <w:rFonts w:cs="B Lotus" w:hint="cs"/>
          <w:sz w:val="28"/>
          <w:szCs w:val="28"/>
          <w:rtl/>
        </w:rPr>
        <w:lastRenderedPageBreak/>
        <w:t xml:space="preserve">روشنفکران و نویسندگان دوره قاجار همچون فتحعلی </w:t>
      </w:r>
      <w:proofErr w:type="spellStart"/>
      <w:r w:rsidRPr="00F314DB">
        <w:rPr>
          <w:rFonts w:cs="B Lotus" w:hint="cs"/>
          <w:sz w:val="28"/>
          <w:szCs w:val="28"/>
          <w:rtl/>
        </w:rPr>
        <w:t>آخوندزاده</w:t>
      </w:r>
      <w:proofErr w:type="spellEnd"/>
      <w:r w:rsidRPr="00F314DB">
        <w:rPr>
          <w:rFonts w:cs="B Lotus" w:hint="cs"/>
          <w:sz w:val="28"/>
          <w:szCs w:val="28"/>
          <w:rtl/>
        </w:rPr>
        <w:t xml:space="preserve"> (1275-1191 ش.)، میرزا </w:t>
      </w:r>
      <w:proofErr w:type="spellStart"/>
      <w:r w:rsidRPr="00F314DB">
        <w:rPr>
          <w:rFonts w:cs="B Lotus" w:hint="cs"/>
          <w:sz w:val="28"/>
          <w:szCs w:val="28"/>
          <w:rtl/>
        </w:rPr>
        <w:t>آقاخان</w:t>
      </w:r>
      <w:proofErr w:type="spellEnd"/>
      <w:r w:rsidRPr="00F314DB">
        <w:rPr>
          <w:rFonts w:cs="B Lotus" w:hint="cs"/>
          <w:sz w:val="28"/>
          <w:szCs w:val="28"/>
          <w:rtl/>
        </w:rPr>
        <w:t xml:space="preserve"> کرمانی (1277-1234 ش.)، میرزا ملکم خان (متوفی 1287 ش.)، </w:t>
      </w:r>
      <w:proofErr w:type="spellStart"/>
      <w:r w:rsidRPr="00F314DB">
        <w:rPr>
          <w:rFonts w:cs="B Lotus" w:hint="cs"/>
          <w:sz w:val="28"/>
          <w:szCs w:val="28"/>
          <w:rtl/>
        </w:rPr>
        <w:t>رضاقلی</w:t>
      </w:r>
      <w:proofErr w:type="spellEnd"/>
      <w:r w:rsidRPr="00F314DB">
        <w:rPr>
          <w:rFonts w:cs="B Lotus" w:hint="cs"/>
          <w:sz w:val="28"/>
          <w:szCs w:val="28"/>
          <w:rtl/>
        </w:rPr>
        <w:t xml:space="preserve"> خان هدایت (1288-1215 ش.) و ...  نیز با همه انتقاداتی که به شعر و ادبیات سنتی ایران داشتند به تمجید از شاهنامه به عنوان یک اثر ملی پرداختند و آن را به عنوان ستون نگهدارنده فرهنگ و هویت ایرانی در طول تاریخ ایران، از ورود اعراب تا بدان روزگار، معرفی می کردند. تاریخ نگاری این عصر نیز از این فضای فکر ایجاد شده به شدت تأثیر پذیرفت و کتاب های تاریخ عمومی که تا پیش از این با خلقت انسان و براساس تفسیرهای بنی اسرائیلی از تاریخ انسان و جهان شروع می شد، اکنون با گذشته اسطوره ای ایران و پادشاهی کیومرث آغاز می شدند.</w:t>
      </w:r>
      <w:r w:rsidRPr="00F314DB">
        <w:rPr>
          <w:rStyle w:val="a6"/>
          <w:rFonts w:cs="B Lotus"/>
          <w:sz w:val="28"/>
          <w:szCs w:val="28"/>
          <w:rtl/>
        </w:rPr>
        <w:footnoteReference w:id="5"/>
      </w:r>
      <w:r w:rsidRPr="00F314DB">
        <w:rPr>
          <w:rFonts w:cs="B Lotus" w:hint="cs"/>
          <w:sz w:val="28"/>
          <w:szCs w:val="28"/>
          <w:rtl/>
        </w:rPr>
        <w:t xml:space="preserve"> </w:t>
      </w:r>
      <w:r w:rsidR="00EB138F" w:rsidRPr="00F314DB">
        <w:rPr>
          <w:rFonts w:cs="B Lotus" w:hint="cs"/>
          <w:sz w:val="28"/>
          <w:szCs w:val="28"/>
          <w:rtl/>
        </w:rPr>
        <w:t xml:space="preserve">(طرفداری: 1397، 109-110) </w:t>
      </w:r>
    </w:p>
    <w:p w14:paraId="5775F778" w14:textId="2A9374B6" w:rsidR="00F47467" w:rsidRPr="00F314DB" w:rsidRDefault="00F47467" w:rsidP="0073180F">
      <w:pPr>
        <w:jc w:val="lowKashida"/>
        <w:rPr>
          <w:rFonts w:cs="B Lotus"/>
          <w:sz w:val="28"/>
          <w:szCs w:val="28"/>
          <w:rtl/>
        </w:rPr>
      </w:pPr>
      <w:r w:rsidRPr="00F314DB">
        <w:rPr>
          <w:rFonts w:cs="B Lotus" w:hint="cs"/>
          <w:sz w:val="28"/>
          <w:szCs w:val="28"/>
          <w:rtl/>
        </w:rPr>
        <w:t>در مبارزات مشروطه خواهی مردم نیز مورخان و مشروطه خواهان تلاش می کردند با یادآوری تاریخ پرشکوه باستانی ایران و ترویج حس ملیت در میان مردم</w:t>
      </w:r>
      <w:r w:rsidR="0073180F">
        <w:rPr>
          <w:rFonts w:cs="B Lotus" w:hint="cs"/>
          <w:sz w:val="28"/>
          <w:szCs w:val="28"/>
          <w:rtl/>
        </w:rPr>
        <w:t>،</w:t>
      </w:r>
      <w:r w:rsidRPr="00F314DB">
        <w:rPr>
          <w:rFonts w:cs="B Lotus" w:hint="cs"/>
          <w:sz w:val="28"/>
          <w:szCs w:val="28"/>
          <w:rtl/>
        </w:rPr>
        <w:t xml:space="preserve"> آنان را با خود همراه سازند. (طرفداری: 1397، 69-70) به این ترتیب جریان مشروطه و مشروطه خواهی نه تنها به تقویت ناسیونالیسم و مکتب تاریخ نگاری ملی گرایانه در ایران انجامید، بلکه مشروطه خواهان و موافقان نهضت مشروطه </w:t>
      </w:r>
      <w:proofErr w:type="spellStart"/>
      <w:r w:rsidRPr="00F314DB">
        <w:rPr>
          <w:rFonts w:cs="B Lotus" w:hint="cs"/>
          <w:sz w:val="28"/>
          <w:szCs w:val="28"/>
          <w:rtl/>
        </w:rPr>
        <w:t>وسیعاً</w:t>
      </w:r>
      <w:proofErr w:type="spellEnd"/>
      <w:r w:rsidRPr="00F314DB">
        <w:rPr>
          <w:rFonts w:cs="B Lotus" w:hint="cs"/>
          <w:sz w:val="28"/>
          <w:szCs w:val="28"/>
          <w:rtl/>
        </w:rPr>
        <w:t xml:space="preserve"> این جن</w:t>
      </w:r>
      <w:r w:rsidR="00411006">
        <w:rPr>
          <w:rFonts w:cs="B Lotus" w:hint="cs"/>
          <w:sz w:val="28"/>
          <w:szCs w:val="28"/>
          <w:rtl/>
        </w:rPr>
        <w:t>ب</w:t>
      </w:r>
      <w:r w:rsidRPr="00F314DB">
        <w:rPr>
          <w:rFonts w:cs="B Lotus" w:hint="cs"/>
          <w:sz w:val="28"/>
          <w:szCs w:val="28"/>
          <w:rtl/>
        </w:rPr>
        <w:t>ش را به عنوان یک حرکت ملی و میهنی معرفی کردند. در واقع از نظر تاریخ نگاری انقلاب مشروطه بیش از هر چیز جریان تاریخ نگاری مشروطیت را پدید آورد که در این تاریخ نگاری سهم غالب و اساسی متعلق به موافقان و هواداران مشروطه، و وجه اصلی آن معرفی نهضت مشروطه به عنوان یک انقلاب ملی است. به بیان دیگر تاریخ نگاری انقلاب مشروطه تحت تأثیر ناسیونالیسم و دیگر ایدئولوژی</w:t>
      </w:r>
      <w:r w:rsidR="006D40AC" w:rsidRPr="00F314DB">
        <w:rPr>
          <w:rFonts w:cs="B Lotus" w:hint="cs"/>
          <w:sz w:val="28"/>
          <w:szCs w:val="28"/>
          <w:rtl/>
        </w:rPr>
        <w:t xml:space="preserve"> های غربی، به طور بنیادین وجه ضد استبدادی و وطن </w:t>
      </w:r>
      <w:proofErr w:type="spellStart"/>
      <w:r w:rsidR="006D40AC" w:rsidRPr="00F314DB">
        <w:rPr>
          <w:rFonts w:cs="B Lotus" w:hint="cs"/>
          <w:sz w:val="28"/>
          <w:szCs w:val="28"/>
          <w:rtl/>
        </w:rPr>
        <w:t>پرستانه</w:t>
      </w:r>
      <w:proofErr w:type="spellEnd"/>
      <w:r w:rsidR="006D40AC" w:rsidRPr="00F314DB">
        <w:rPr>
          <w:rFonts w:cs="B Lotus" w:hint="cs"/>
          <w:sz w:val="28"/>
          <w:szCs w:val="28"/>
          <w:rtl/>
        </w:rPr>
        <w:t xml:space="preserve"> دارد و این جنبش را بدین صورت روایت می کند که ایرانیان آزادی خواه و وطن پرست در راه آزادی و بهبود اوضاع میهن شان تحت لوای مشروطه خواهی به مبارزه با نظام استبدادی قاجاریه پرداختند و بسیاری از آنان در راه پیروزی انقلاب مشروطیت و کسب آزادی برای میهن و هم </w:t>
      </w:r>
      <w:proofErr w:type="spellStart"/>
      <w:r w:rsidR="006D40AC" w:rsidRPr="00F314DB">
        <w:rPr>
          <w:rFonts w:cs="B Lotus" w:hint="cs"/>
          <w:sz w:val="28"/>
          <w:szCs w:val="28"/>
          <w:rtl/>
        </w:rPr>
        <w:t>میهنان</w:t>
      </w:r>
      <w:proofErr w:type="spellEnd"/>
      <w:r w:rsidR="006D40AC" w:rsidRPr="00F314DB">
        <w:rPr>
          <w:rFonts w:cs="B Lotus" w:hint="cs"/>
          <w:sz w:val="28"/>
          <w:szCs w:val="28"/>
          <w:rtl/>
        </w:rPr>
        <w:t xml:space="preserve"> شان به شهادت رسیدند یا گرفتار عذاب زندان و شکنجه و تبعید شدند. (طرفداری، 67-68)</w:t>
      </w:r>
    </w:p>
    <w:p w14:paraId="739CC252" w14:textId="7BF8E815" w:rsidR="003E37D9" w:rsidRPr="00411006" w:rsidRDefault="00B951E8" w:rsidP="00411006">
      <w:pPr>
        <w:ind w:left="360"/>
        <w:jc w:val="lowKashida"/>
        <w:rPr>
          <w:rFonts w:cs="B Lotus"/>
          <w:b/>
          <w:bCs/>
          <w:sz w:val="28"/>
          <w:szCs w:val="28"/>
        </w:rPr>
      </w:pPr>
      <w:r w:rsidRPr="00411006">
        <w:rPr>
          <w:rFonts w:cs="B Lotus" w:hint="cs"/>
          <w:b/>
          <w:bCs/>
          <w:sz w:val="28"/>
          <w:szCs w:val="28"/>
          <w:rtl/>
        </w:rPr>
        <w:t>مبانی هویت طرح شده در رساله های</w:t>
      </w:r>
      <w:r w:rsidR="003037D1" w:rsidRPr="00411006">
        <w:rPr>
          <w:rFonts w:cs="B Lotus" w:hint="cs"/>
          <w:b/>
          <w:bCs/>
          <w:sz w:val="28"/>
          <w:szCs w:val="28"/>
          <w:rtl/>
        </w:rPr>
        <w:t xml:space="preserve"> علمای</w:t>
      </w:r>
      <w:r w:rsidRPr="00411006">
        <w:rPr>
          <w:rFonts w:cs="B Lotus" w:hint="cs"/>
          <w:b/>
          <w:bCs/>
          <w:sz w:val="28"/>
          <w:szCs w:val="28"/>
          <w:rtl/>
        </w:rPr>
        <w:t xml:space="preserve"> موافق مشروطه</w:t>
      </w:r>
      <w:r w:rsidR="003037D1" w:rsidRPr="00411006">
        <w:rPr>
          <w:rFonts w:cs="B Lotus" w:hint="cs"/>
          <w:b/>
          <w:bCs/>
          <w:sz w:val="28"/>
          <w:szCs w:val="28"/>
          <w:rtl/>
        </w:rPr>
        <w:t>:</w:t>
      </w:r>
    </w:p>
    <w:p w14:paraId="16EC770D" w14:textId="54C5BF41" w:rsidR="002F1150" w:rsidRPr="002F1150" w:rsidRDefault="002F1150" w:rsidP="002F1150">
      <w:pPr>
        <w:ind w:left="360"/>
        <w:jc w:val="lowKashida"/>
        <w:rPr>
          <w:rFonts w:cs="B Lotus"/>
          <w:sz w:val="28"/>
          <w:szCs w:val="28"/>
        </w:rPr>
      </w:pPr>
      <w:r>
        <w:rPr>
          <w:rFonts w:cs="B Lotus" w:hint="cs"/>
          <w:sz w:val="28"/>
          <w:szCs w:val="28"/>
          <w:rtl/>
        </w:rPr>
        <w:t xml:space="preserve">علمای موافق مشروطه آن دسته از علمای دین دوره قاجار بودند که در کنار روشنفکران و تجار و سایر گروه های اجتماعی قرار گرفته و برای رفع ظلم و </w:t>
      </w:r>
      <w:proofErr w:type="spellStart"/>
      <w:r>
        <w:rPr>
          <w:rFonts w:cs="B Lotus" w:hint="cs"/>
          <w:sz w:val="28"/>
          <w:szCs w:val="28"/>
          <w:rtl/>
        </w:rPr>
        <w:t>بیدادی</w:t>
      </w:r>
      <w:proofErr w:type="spellEnd"/>
      <w:r>
        <w:rPr>
          <w:rFonts w:cs="B Lotus" w:hint="cs"/>
          <w:sz w:val="28"/>
          <w:szCs w:val="28"/>
          <w:rtl/>
        </w:rPr>
        <w:t xml:space="preserve"> که در کشور می دیدند و نیز بدست آوردن </w:t>
      </w:r>
      <w:r>
        <w:rPr>
          <w:rFonts w:cs="B Lotus" w:hint="cs"/>
          <w:sz w:val="28"/>
          <w:szCs w:val="28"/>
          <w:rtl/>
        </w:rPr>
        <w:lastRenderedPageBreak/>
        <w:t>اعتبار و اقتدار</w:t>
      </w:r>
      <w:r w:rsidR="00411006">
        <w:rPr>
          <w:rFonts w:cs="B Lotus" w:hint="cs"/>
          <w:sz w:val="28"/>
          <w:szCs w:val="28"/>
          <w:rtl/>
        </w:rPr>
        <w:t xml:space="preserve"> ملی</w:t>
      </w:r>
      <w:r>
        <w:rPr>
          <w:rFonts w:cs="B Lotus" w:hint="cs"/>
          <w:sz w:val="28"/>
          <w:szCs w:val="28"/>
          <w:rtl/>
        </w:rPr>
        <w:t xml:space="preserve"> که لازمه حضور در عرصه بین </w:t>
      </w:r>
      <w:proofErr w:type="spellStart"/>
      <w:r>
        <w:rPr>
          <w:rFonts w:cs="B Lotus" w:hint="cs"/>
          <w:sz w:val="28"/>
          <w:szCs w:val="28"/>
          <w:rtl/>
        </w:rPr>
        <w:t>المللی</w:t>
      </w:r>
      <w:proofErr w:type="spellEnd"/>
      <w:r>
        <w:rPr>
          <w:rFonts w:cs="B Lotus" w:hint="cs"/>
          <w:sz w:val="28"/>
          <w:szCs w:val="28"/>
          <w:rtl/>
        </w:rPr>
        <w:t xml:space="preserve"> بود و مهمتر از همه کسب استقلال سیاسی و اقتصادی</w:t>
      </w:r>
      <w:r w:rsidR="00411006">
        <w:rPr>
          <w:rFonts w:cs="B Lotus" w:hint="cs"/>
          <w:sz w:val="28"/>
          <w:szCs w:val="28"/>
          <w:rtl/>
        </w:rPr>
        <w:t>،</w:t>
      </w:r>
      <w:r>
        <w:rPr>
          <w:rFonts w:cs="B Lotus" w:hint="cs"/>
          <w:sz w:val="28"/>
          <w:szCs w:val="28"/>
          <w:rtl/>
        </w:rPr>
        <w:t xml:space="preserve"> معتقد به محدود کردن قدرت پادشاه و وضع قوانینی برای اداره بهتر امور و حفظ کشور بودند. این عالمان در نوشته ها و رساله </w:t>
      </w:r>
      <w:proofErr w:type="spellStart"/>
      <w:r>
        <w:rPr>
          <w:rFonts w:cs="B Lotus" w:hint="cs"/>
          <w:sz w:val="28"/>
          <w:szCs w:val="28"/>
          <w:rtl/>
        </w:rPr>
        <w:t>هایی</w:t>
      </w:r>
      <w:proofErr w:type="spellEnd"/>
      <w:r>
        <w:rPr>
          <w:rFonts w:cs="B Lotus" w:hint="cs"/>
          <w:sz w:val="28"/>
          <w:szCs w:val="28"/>
          <w:rtl/>
        </w:rPr>
        <w:t xml:space="preserve"> که در حمایت از این حرکت به رشته تحریر درآوردند با توجه به استدلال </w:t>
      </w:r>
      <w:proofErr w:type="spellStart"/>
      <w:r>
        <w:rPr>
          <w:rFonts w:cs="B Lotus" w:hint="cs"/>
          <w:sz w:val="28"/>
          <w:szCs w:val="28"/>
          <w:rtl/>
        </w:rPr>
        <w:t>هایی</w:t>
      </w:r>
      <w:proofErr w:type="spellEnd"/>
      <w:r>
        <w:rPr>
          <w:rFonts w:cs="B Lotus" w:hint="cs"/>
          <w:sz w:val="28"/>
          <w:szCs w:val="28"/>
          <w:rtl/>
        </w:rPr>
        <w:t xml:space="preserve"> که می کردند و دلایلی که برای مشروطه شدن حکومت می کردند بر بنیان های هویتی خاصی تأکید می کردند و با طرح یک سری مباحث</w:t>
      </w:r>
      <w:r w:rsidR="00411006">
        <w:rPr>
          <w:rFonts w:cs="B Lotus" w:hint="cs"/>
          <w:sz w:val="28"/>
          <w:szCs w:val="28"/>
          <w:rtl/>
        </w:rPr>
        <w:t>،</w:t>
      </w:r>
      <w:r>
        <w:rPr>
          <w:rFonts w:cs="B Lotus" w:hint="cs"/>
          <w:sz w:val="28"/>
          <w:szCs w:val="28"/>
          <w:rtl/>
        </w:rPr>
        <w:t xml:space="preserve"> تعریف مشخصی از خود و مخاطبین خود بدست داده </w:t>
      </w:r>
      <w:proofErr w:type="spellStart"/>
      <w:r>
        <w:rPr>
          <w:rFonts w:cs="B Lotus" w:hint="cs"/>
          <w:sz w:val="28"/>
          <w:szCs w:val="28"/>
          <w:rtl/>
        </w:rPr>
        <w:t>اند</w:t>
      </w:r>
      <w:proofErr w:type="spellEnd"/>
      <w:r>
        <w:rPr>
          <w:rFonts w:cs="B Lotus" w:hint="cs"/>
          <w:sz w:val="28"/>
          <w:szCs w:val="28"/>
          <w:rtl/>
        </w:rPr>
        <w:t xml:space="preserve"> که در این بخش از مقاله به بررسی این مؤلفه های هویتی در 4 رساله نوشته شده در حمایت از انقلاب مشروطه می پردازیم.</w:t>
      </w:r>
    </w:p>
    <w:p w14:paraId="16C7DF72" w14:textId="5FF20CBE" w:rsidR="00F24ABF" w:rsidRPr="00F314DB" w:rsidRDefault="00E01BA4" w:rsidP="0046263B">
      <w:pPr>
        <w:ind w:left="360"/>
        <w:jc w:val="lowKashida"/>
        <w:rPr>
          <w:rFonts w:cs="B Lotus"/>
          <w:sz w:val="28"/>
          <w:szCs w:val="28"/>
          <w:rtl/>
        </w:rPr>
      </w:pPr>
      <w:r w:rsidRPr="00F314DB">
        <w:rPr>
          <w:rFonts w:cs="B Lotus" w:hint="cs"/>
          <w:sz w:val="28"/>
          <w:szCs w:val="28"/>
          <w:rtl/>
        </w:rPr>
        <w:t>نخستین رساله ای که از مجموعه رساله های</w:t>
      </w:r>
      <w:r w:rsidR="00F314DB" w:rsidRPr="00F314DB">
        <w:rPr>
          <w:rFonts w:cs="B Lotus" w:hint="cs"/>
          <w:sz w:val="28"/>
          <w:szCs w:val="28"/>
          <w:rtl/>
        </w:rPr>
        <w:t xml:space="preserve"> عالمان</w:t>
      </w:r>
      <w:r w:rsidRPr="00F314DB">
        <w:rPr>
          <w:rFonts w:cs="B Lotus" w:hint="cs"/>
          <w:sz w:val="28"/>
          <w:szCs w:val="28"/>
          <w:rtl/>
        </w:rPr>
        <w:t xml:space="preserve"> موافق مشروطه مورد بررسی قرار می گیرد رساله </w:t>
      </w:r>
      <w:r w:rsidR="00411006">
        <w:rPr>
          <w:rFonts w:cs="Calibri" w:hint="cs"/>
          <w:sz w:val="28"/>
          <w:szCs w:val="28"/>
          <w:rtl/>
        </w:rPr>
        <w:t>"</w:t>
      </w:r>
      <w:r w:rsidRPr="00F314DB">
        <w:rPr>
          <w:rFonts w:cs="B Lotus" w:hint="cs"/>
          <w:sz w:val="28"/>
          <w:szCs w:val="28"/>
          <w:rtl/>
        </w:rPr>
        <w:t xml:space="preserve">بیان معنی سلطنت مشروطه و </w:t>
      </w:r>
      <w:proofErr w:type="spellStart"/>
      <w:r w:rsidRPr="00F314DB">
        <w:rPr>
          <w:rFonts w:cs="B Lotus" w:hint="cs"/>
          <w:sz w:val="28"/>
          <w:szCs w:val="28"/>
          <w:rtl/>
        </w:rPr>
        <w:t>فؤایدها</w:t>
      </w:r>
      <w:proofErr w:type="spellEnd"/>
      <w:r w:rsidR="00411006">
        <w:rPr>
          <w:rFonts w:cs="Calibri" w:hint="cs"/>
          <w:sz w:val="28"/>
          <w:szCs w:val="28"/>
          <w:rtl/>
        </w:rPr>
        <w:t>"</w:t>
      </w:r>
      <w:r w:rsidRPr="00F314DB">
        <w:rPr>
          <w:rFonts w:cs="B Lotus" w:hint="cs"/>
          <w:sz w:val="28"/>
          <w:szCs w:val="28"/>
          <w:rtl/>
        </w:rPr>
        <w:t xml:space="preserve"> نوشته عماد </w:t>
      </w:r>
      <w:proofErr w:type="spellStart"/>
      <w:r w:rsidRPr="00F314DB">
        <w:rPr>
          <w:rFonts w:cs="B Lotus" w:hint="cs"/>
          <w:sz w:val="28"/>
          <w:szCs w:val="28"/>
          <w:rtl/>
        </w:rPr>
        <w:t>العلماء</w:t>
      </w:r>
      <w:proofErr w:type="spellEnd"/>
      <w:r w:rsidRPr="00F314DB">
        <w:rPr>
          <w:rFonts w:cs="B Lotus" w:hint="cs"/>
          <w:sz w:val="28"/>
          <w:szCs w:val="28"/>
          <w:rtl/>
        </w:rPr>
        <w:t xml:space="preserve"> خلخالی است که در سال 1325 ق. به رشته تحریر درآمده است. </w:t>
      </w:r>
      <w:r w:rsidR="000F0136" w:rsidRPr="00F314DB">
        <w:rPr>
          <w:rFonts w:cs="B Lotus" w:hint="cs"/>
          <w:sz w:val="28"/>
          <w:szCs w:val="28"/>
          <w:rtl/>
        </w:rPr>
        <w:t>نویسنده رساله خود را هدیه ای به «اخوان دینی و برادران ملی» می داند (</w:t>
      </w:r>
      <w:proofErr w:type="spellStart"/>
      <w:r w:rsidR="00F314DB" w:rsidRPr="00F314DB">
        <w:rPr>
          <w:rFonts w:cs="B Lotus" w:hint="cs"/>
          <w:sz w:val="28"/>
          <w:szCs w:val="28"/>
          <w:rtl/>
        </w:rPr>
        <w:t>زرگری</w:t>
      </w:r>
      <w:proofErr w:type="spellEnd"/>
      <w:r w:rsidR="00F314DB" w:rsidRPr="00F314DB">
        <w:rPr>
          <w:rFonts w:cs="B Lotus" w:hint="cs"/>
          <w:sz w:val="28"/>
          <w:szCs w:val="28"/>
          <w:rtl/>
        </w:rPr>
        <w:t xml:space="preserve"> نژاد: 1390، 2/</w:t>
      </w:r>
      <w:r w:rsidR="000F0136" w:rsidRPr="00F314DB">
        <w:rPr>
          <w:rFonts w:cs="B Lotus" w:hint="cs"/>
          <w:sz w:val="28"/>
          <w:szCs w:val="28"/>
          <w:rtl/>
        </w:rPr>
        <w:t xml:space="preserve">19) وی رساله خود را با بیان </w:t>
      </w:r>
      <w:proofErr w:type="spellStart"/>
      <w:r w:rsidR="000F0136" w:rsidRPr="00F314DB">
        <w:rPr>
          <w:rFonts w:cs="B Lotus" w:hint="cs"/>
          <w:sz w:val="28"/>
          <w:szCs w:val="28"/>
          <w:rtl/>
        </w:rPr>
        <w:t>شأن</w:t>
      </w:r>
      <w:proofErr w:type="spellEnd"/>
      <w:r w:rsidR="000F0136" w:rsidRPr="00F314DB">
        <w:rPr>
          <w:rFonts w:cs="B Lotus" w:hint="cs"/>
          <w:sz w:val="28"/>
          <w:szCs w:val="28"/>
          <w:rtl/>
        </w:rPr>
        <w:t xml:space="preserve"> برتر انسان با استناد به آیات قرآن آغاز می کند </w:t>
      </w:r>
      <w:r w:rsidR="00CB1375" w:rsidRPr="00F314DB">
        <w:rPr>
          <w:rFonts w:cs="B Lotus" w:hint="cs"/>
          <w:sz w:val="28"/>
          <w:szCs w:val="28"/>
          <w:rtl/>
        </w:rPr>
        <w:t xml:space="preserve">و به این نتیجه می رسد که همه انسان ها </w:t>
      </w:r>
      <w:r w:rsidR="0088456A" w:rsidRPr="00F314DB">
        <w:rPr>
          <w:rFonts w:cs="B Lotus" w:hint="cs"/>
          <w:sz w:val="28"/>
          <w:szCs w:val="28"/>
          <w:rtl/>
        </w:rPr>
        <w:t xml:space="preserve">در برابر پروردگار و نسبت به قوانین و تکالیف وی </w:t>
      </w:r>
      <w:r w:rsidR="00CB1375" w:rsidRPr="00F314DB">
        <w:rPr>
          <w:rFonts w:cs="B Lotus" w:hint="cs"/>
          <w:sz w:val="28"/>
          <w:szCs w:val="28"/>
          <w:rtl/>
        </w:rPr>
        <w:t>با هم برابرند</w:t>
      </w:r>
      <w:r w:rsidR="002F33DF">
        <w:rPr>
          <w:rFonts w:cs="B Lotus" w:hint="cs"/>
          <w:sz w:val="28"/>
          <w:szCs w:val="28"/>
          <w:rtl/>
        </w:rPr>
        <w:t xml:space="preserve"> و خداوند تکالیف را براساس توانایی و طاقت هر کس وضع کرده و تکلیف </w:t>
      </w:r>
      <w:proofErr w:type="spellStart"/>
      <w:r w:rsidR="002F33DF">
        <w:rPr>
          <w:rFonts w:cs="B Lotus" w:hint="cs"/>
          <w:sz w:val="28"/>
          <w:szCs w:val="28"/>
          <w:rtl/>
        </w:rPr>
        <w:t>مالایطاق</w:t>
      </w:r>
      <w:proofErr w:type="spellEnd"/>
      <w:r w:rsidR="002F33DF">
        <w:rPr>
          <w:rFonts w:cs="B Lotus" w:hint="cs"/>
          <w:sz w:val="28"/>
          <w:szCs w:val="28"/>
          <w:rtl/>
        </w:rPr>
        <w:t xml:space="preserve"> بر عهده کسی نگذاشته است. در انجام تکالیف همه افراد از پیامبران و سلاطین گرفته تا پیر و جوان، ثروتمندان و فقرا و ... با هم برابرند و در این امر عدل و انصاف و مساوات رعایت شده است</w:t>
      </w:r>
      <w:r w:rsidR="00CB1375" w:rsidRPr="00F314DB">
        <w:rPr>
          <w:rFonts w:cs="B Lotus" w:hint="cs"/>
          <w:sz w:val="28"/>
          <w:szCs w:val="28"/>
          <w:rtl/>
        </w:rPr>
        <w:t xml:space="preserve"> </w:t>
      </w:r>
      <w:r w:rsidR="0088456A" w:rsidRPr="00F314DB">
        <w:rPr>
          <w:rFonts w:cs="B Lotus" w:hint="cs"/>
          <w:sz w:val="28"/>
          <w:szCs w:val="28"/>
          <w:rtl/>
        </w:rPr>
        <w:t>(</w:t>
      </w:r>
      <w:r w:rsidR="00F314DB" w:rsidRPr="00F314DB">
        <w:rPr>
          <w:rFonts w:cs="B Lotus" w:hint="cs"/>
          <w:sz w:val="28"/>
          <w:szCs w:val="28"/>
          <w:rtl/>
        </w:rPr>
        <w:t>همان، 2/</w:t>
      </w:r>
      <w:r w:rsidR="0088456A" w:rsidRPr="00F314DB">
        <w:rPr>
          <w:rFonts w:cs="B Lotus" w:hint="cs"/>
          <w:sz w:val="28"/>
          <w:szCs w:val="28"/>
          <w:rtl/>
        </w:rPr>
        <w:t xml:space="preserve">22) این برابری را در مباحث روز حساب و عدل و عدالت پروردگار و نیز خطا و گناه و تاوان و جزای اعمال همه با هم در پیشگاه پروردگار با هم برابرند. خداوند خود به بندگانش ظلم </w:t>
      </w:r>
      <w:proofErr w:type="spellStart"/>
      <w:r w:rsidR="0088456A" w:rsidRPr="00F314DB">
        <w:rPr>
          <w:rFonts w:cs="B Lotus" w:hint="cs"/>
          <w:sz w:val="28"/>
          <w:szCs w:val="28"/>
          <w:rtl/>
        </w:rPr>
        <w:t>نمی</w:t>
      </w:r>
      <w:proofErr w:type="spellEnd"/>
      <w:r w:rsidR="0088456A" w:rsidRPr="00F314DB">
        <w:rPr>
          <w:rFonts w:cs="B Lotus" w:hint="cs"/>
          <w:sz w:val="28"/>
          <w:szCs w:val="28"/>
          <w:rtl/>
        </w:rPr>
        <w:t xml:space="preserve"> کند و </w:t>
      </w:r>
      <w:r w:rsidR="001123AE" w:rsidRPr="00F314DB">
        <w:rPr>
          <w:rFonts w:cs="B Lotus" w:hint="cs"/>
          <w:sz w:val="28"/>
          <w:szCs w:val="28"/>
          <w:rtl/>
        </w:rPr>
        <w:t>بندگانش را هم از ظلم کردن منع کرده است. (</w:t>
      </w:r>
      <w:r w:rsidR="00F314DB" w:rsidRPr="00F314DB">
        <w:rPr>
          <w:rFonts w:cs="B Lotus" w:hint="cs"/>
          <w:sz w:val="28"/>
          <w:szCs w:val="28"/>
          <w:rtl/>
        </w:rPr>
        <w:t>همان، 2/</w:t>
      </w:r>
      <w:r w:rsidR="001123AE" w:rsidRPr="00F314DB">
        <w:rPr>
          <w:rFonts w:cs="B Lotus" w:hint="cs"/>
          <w:sz w:val="28"/>
          <w:szCs w:val="28"/>
          <w:rtl/>
        </w:rPr>
        <w:t>24) از نظر وی مسلمانان برترین امت، حضرت محمد «</w:t>
      </w:r>
      <w:proofErr w:type="spellStart"/>
      <w:r w:rsidR="001123AE" w:rsidRPr="00F314DB">
        <w:rPr>
          <w:rFonts w:cs="B Lotus" w:hint="cs"/>
          <w:sz w:val="28"/>
          <w:szCs w:val="28"/>
          <w:rtl/>
        </w:rPr>
        <w:t>اکمل</w:t>
      </w:r>
      <w:proofErr w:type="spellEnd"/>
      <w:r w:rsidR="001123AE" w:rsidRPr="00F314DB">
        <w:rPr>
          <w:rFonts w:cs="B Lotus" w:hint="cs"/>
          <w:sz w:val="28"/>
          <w:szCs w:val="28"/>
          <w:rtl/>
        </w:rPr>
        <w:t xml:space="preserve"> و افضل انبیاء و خاتم </w:t>
      </w:r>
      <w:proofErr w:type="spellStart"/>
      <w:r w:rsidR="001123AE" w:rsidRPr="00F314DB">
        <w:rPr>
          <w:rFonts w:cs="B Lotus" w:hint="cs"/>
          <w:sz w:val="28"/>
          <w:szCs w:val="28"/>
          <w:rtl/>
        </w:rPr>
        <w:t>النبیین</w:t>
      </w:r>
      <w:proofErr w:type="spellEnd"/>
      <w:r w:rsidR="001123AE" w:rsidRPr="00F314DB">
        <w:rPr>
          <w:rFonts w:cs="B Lotus" w:hint="cs"/>
          <w:sz w:val="28"/>
          <w:szCs w:val="28"/>
          <w:rtl/>
        </w:rPr>
        <w:t xml:space="preserve"> و </w:t>
      </w:r>
      <w:proofErr w:type="spellStart"/>
      <w:r w:rsidR="001123AE" w:rsidRPr="00F314DB">
        <w:rPr>
          <w:rFonts w:cs="B Lotus" w:hint="cs"/>
          <w:sz w:val="28"/>
          <w:szCs w:val="28"/>
          <w:rtl/>
        </w:rPr>
        <w:t>المرسلین</w:t>
      </w:r>
      <w:proofErr w:type="spellEnd"/>
      <w:r w:rsidR="001123AE" w:rsidRPr="00F314DB">
        <w:rPr>
          <w:rFonts w:cs="B Lotus" w:hint="cs"/>
          <w:sz w:val="28"/>
          <w:szCs w:val="28"/>
          <w:rtl/>
        </w:rPr>
        <w:t>» و قرآن «</w:t>
      </w:r>
      <w:r w:rsidR="000D42EA" w:rsidRPr="00F314DB">
        <w:rPr>
          <w:rFonts w:cs="B Lotus" w:hint="cs"/>
          <w:sz w:val="28"/>
          <w:szCs w:val="28"/>
          <w:rtl/>
        </w:rPr>
        <w:t xml:space="preserve">کتاب قوانین </w:t>
      </w:r>
      <w:proofErr w:type="spellStart"/>
      <w:r w:rsidR="000D42EA" w:rsidRPr="00F314DB">
        <w:rPr>
          <w:rFonts w:cs="B Lotus" w:hint="cs"/>
          <w:sz w:val="28"/>
          <w:szCs w:val="28"/>
          <w:rtl/>
        </w:rPr>
        <w:t>تکلیفیه</w:t>
      </w:r>
      <w:proofErr w:type="spellEnd"/>
      <w:r w:rsidR="000D42EA" w:rsidRPr="00F314DB">
        <w:rPr>
          <w:rFonts w:cs="B Lotus" w:hint="cs"/>
          <w:sz w:val="28"/>
          <w:szCs w:val="28"/>
          <w:rtl/>
        </w:rPr>
        <w:t xml:space="preserve"> ایشان ... </w:t>
      </w:r>
      <w:r w:rsidR="001123AE" w:rsidRPr="00F314DB">
        <w:rPr>
          <w:rFonts w:cs="B Lotus" w:hint="cs"/>
          <w:sz w:val="28"/>
          <w:szCs w:val="28"/>
          <w:rtl/>
        </w:rPr>
        <w:t xml:space="preserve">بهترین کتب </w:t>
      </w:r>
      <w:proofErr w:type="spellStart"/>
      <w:r w:rsidR="001123AE" w:rsidRPr="00F314DB">
        <w:rPr>
          <w:rFonts w:cs="B Lotus" w:hint="cs"/>
          <w:sz w:val="28"/>
          <w:szCs w:val="28"/>
          <w:rtl/>
        </w:rPr>
        <w:t>سماویه</w:t>
      </w:r>
      <w:proofErr w:type="spellEnd"/>
      <w:r w:rsidR="001123AE" w:rsidRPr="00F314DB">
        <w:rPr>
          <w:rFonts w:cs="B Lotus" w:hint="cs"/>
          <w:sz w:val="28"/>
          <w:szCs w:val="28"/>
          <w:rtl/>
        </w:rPr>
        <w:t xml:space="preserve"> و جامع ترین آنهاست» و دین اسلام «بهترین و اتم ادیان» است. (</w:t>
      </w:r>
      <w:r w:rsidR="00F314DB" w:rsidRPr="00F314DB">
        <w:rPr>
          <w:rFonts w:cs="B Lotus" w:hint="cs"/>
          <w:sz w:val="28"/>
          <w:szCs w:val="28"/>
          <w:rtl/>
        </w:rPr>
        <w:t>همان، 2/</w:t>
      </w:r>
      <w:r w:rsidR="001123AE" w:rsidRPr="00F314DB">
        <w:rPr>
          <w:rFonts w:cs="B Lotus" w:hint="cs"/>
          <w:sz w:val="28"/>
          <w:szCs w:val="28"/>
          <w:rtl/>
        </w:rPr>
        <w:t xml:space="preserve">26) </w:t>
      </w:r>
      <w:r w:rsidR="000D42EA" w:rsidRPr="00F314DB">
        <w:rPr>
          <w:rFonts w:cs="B Lotus" w:hint="cs"/>
          <w:sz w:val="28"/>
          <w:szCs w:val="28"/>
          <w:rtl/>
        </w:rPr>
        <w:t>با استناد به تاریخ اسلام و قرآن</w:t>
      </w:r>
      <w:r w:rsidR="002F33DF">
        <w:rPr>
          <w:rFonts w:cs="B Lotus" w:hint="cs"/>
          <w:sz w:val="28"/>
          <w:szCs w:val="28"/>
          <w:rtl/>
        </w:rPr>
        <w:t>،</w:t>
      </w:r>
      <w:r w:rsidR="000D42EA" w:rsidRPr="00F314DB">
        <w:rPr>
          <w:rFonts w:cs="B Lotus" w:hint="cs"/>
          <w:sz w:val="28"/>
          <w:szCs w:val="28"/>
          <w:rtl/>
        </w:rPr>
        <w:t xml:space="preserve"> شورا و مشورت را تأیید می کند. وی همچنین با استناد به قرآن ظلم را حتی از سوی پروردگار رد می کند. «سلاطین امروزه بر روی زمین هر کدام ریاست بر ملتی دارند و بر آنها حکمرانی می نمایند باید طریقه ملت و رعیت پروری را در ریاست و سلطنت خود تأسی به حضرت سلطان حقیقی و قادر سرمدی ازلی نمایند. نمونه و سرمشق حکمرانی را از پروردگار عالم تعلیم گیرند. کما این که خودش ظلم را روا ندارد همچنین راضی نیست که احدی از بندگانش ظلم به دیگری نماید. کما این که می فرماید: "و اذا </w:t>
      </w:r>
      <w:proofErr w:type="spellStart"/>
      <w:r w:rsidR="000D42EA" w:rsidRPr="00F314DB">
        <w:rPr>
          <w:rFonts w:cs="B Lotus" w:hint="cs"/>
          <w:sz w:val="28"/>
          <w:szCs w:val="28"/>
          <w:rtl/>
        </w:rPr>
        <w:t>حکمتم</w:t>
      </w:r>
      <w:proofErr w:type="spellEnd"/>
      <w:r w:rsidR="000D42EA" w:rsidRPr="00F314DB">
        <w:rPr>
          <w:rFonts w:cs="B Lotus" w:hint="cs"/>
          <w:sz w:val="28"/>
          <w:szCs w:val="28"/>
          <w:rtl/>
        </w:rPr>
        <w:t xml:space="preserve"> بین </w:t>
      </w:r>
      <w:proofErr w:type="spellStart"/>
      <w:r w:rsidR="000D42EA" w:rsidRPr="00F314DB">
        <w:rPr>
          <w:rFonts w:cs="B Lotus" w:hint="cs"/>
          <w:sz w:val="28"/>
          <w:szCs w:val="28"/>
          <w:rtl/>
        </w:rPr>
        <w:t>الناس</w:t>
      </w:r>
      <w:proofErr w:type="spellEnd"/>
      <w:r w:rsidR="000D42EA" w:rsidRPr="00F314DB">
        <w:rPr>
          <w:rFonts w:cs="B Lotus" w:hint="cs"/>
          <w:sz w:val="28"/>
          <w:szCs w:val="28"/>
          <w:rtl/>
        </w:rPr>
        <w:t xml:space="preserve"> </w:t>
      </w:r>
      <w:proofErr w:type="spellStart"/>
      <w:r w:rsidR="000D42EA" w:rsidRPr="00F314DB">
        <w:rPr>
          <w:rFonts w:cs="B Lotus" w:hint="cs"/>
          <w:sz w:val="28"/>
          <w:szCs w:val="28"/>
          <w:rtl/>
        </w:rPr>
        <w:t>أن</w:t>
      </w:r>
      <w:proofErr w:type="spellEnd"/>
      <w:r w:rsidR="000D42EA" w:rsidRPr="00F314DB">
        <w:rPr>
          <w:rFonts w:cs="B Lotus" w:hint="cs"/>
          <w:sz w:val="28"/>
          <w:szCs w:val="28"/>
          <w:rtl/>
        </w:rPr>
        <w:t xml:space="preserve"> </w:t>
      </w:r>
      <w:proofErr w:type="spellStart"/>
      <w:r w:rsidR="000D42EA" w:rsidRPr="00F314DB">
        <w:rPr>
          <w:rFonts w:cs="B Lotus" w:hint="cs"/>
          <w:sz w:val="28"/>
          <w:szCs w:val="28"/>
          <w:rtl/>
        </w:rPr>
        <w:t>تحکموا</w:t>
      </w:r>
      <w:proofErr w:type="spellEnd"/>
      <w:r w:rsidR="000D42EA" w:rsidRPr="00F314DB">
        <w:rPr>
          <w:rFonts w:cs="B Lotus" w:hint="cs"/>
          <w:sz w:val="28"/>
          <w:szCs w:val="28"/>
          <w:rtl/>
        </w:rPr>
        <w:t xml:space="preserve"> </w:t>
      </w:r>
      <w:proofErr w:type="spellStart"/>
      <w:r w:rsidR="000D42EA" w:rsidRPr="00F314DB">
        <w:rPr>
          <w:rFonts w:cs="B Lotus" w:hint="cs"/>
          <w:sz w:val="28"/>
          <w:szCs w:val="28"/>
          <w:rtl/>
        </w:rPr>
        <w:t>بالعدل</w:t>
      </w:r>
      <w:proofErr w:type="spellEnd"/>
      <w:r w:rsidR="000D42EA" w:rsidRPr="00F314DB">
        <w:rPr>
          <w:rFonts w:cs="B Lotus" w:hint="cs"/>
          <w:sz w:val="28"/>
          <w:szCs w:val="28"/>
          <w:rtl/>
        </w:rPr>
        <w:t>".» (</w:t>
      </w:r>
      <w:r w:rsidR="00F314DB">
        <w:rPr>
          <w:rFonts w:cs="B Lotus" w:hint="cs"/>
          <w:sz w:val="28"/>
          <w:szCs w:val="28"/>
          <w:rtl/>
        </w:rPr>
        <w:t>همان، 2/</w:t>
      </w:r>
      <w:r w:rsidR="000D42EA" w:rsidRPr="00F314DB">
        <w:rPr>
          <w:rFonts w:cs="B Lotus" w:hint="cs"/>
          <w:sz w:val="28"/>
          <w:szCs w:val="28"/>
          <w:rtl/>
        </w:rPr>
        <w:t xml:space="preserve">28) </w:t>
      </w:r>
      <w:proofErr w:type="spellStart"/>
      <w:r w:rsidR="000D42EA" w:rsidRPr="00F314DB">
        <w:rPr>
          <w:rFonts w:cs="B Lotus" w:hint="cs"/>
          <w:sz w:val="28"/>
          <w:szCs w:val="28"/>
          <w:rtl/>
        </w:rPr>
        <w:t>عمادالعلماء</w:t>
      </w:r>
      <w:proofErr w:type="spellEnd"/>
      <w:r w:rsidR="000D42EA" w:rsidRPr="00F314DB">
        <w:rPr>
          <w:rFonts w:cs="B Lotus" w:hint="cs"/>
          <w:sz w:val="28"/>
          <w:szCs w:val="28"/>
          <w:rtl/>
        </w:rPr>
        <w:t xml:space="preserve"> خلخالی بارها در رساله خود از کشور ایران و مردمان ایران نام می برد و پادشاه ایران را با نام اعلیحضرت اقدس تاجدار </w:t>
      </w:r>
      <w:r w:rsidR="000D42EA" w:rsidRPr="00F314DB">
        <w:rPr>
          <w:rFonts w:cs="B Lotus" w:hint="cs"/>
          <w:sz w:val="28"/>
          <w:szCs w:val="28"/>
          <w:rtl/>
        </w:rPr>
        <w:lastRenderedPageBreak/>
        <w:t>ایران نام می برد</w:t>
      </w:r>
      <w:r w:rsidR="0046263B">
        <w:rPr>
          <w:rFonts w:cs="B Lotus" w:hint="cs"/>
          <w:sz w:val="28"/>
          <w:szCs w:val="28"/>
          <w:rtl/>
        </w:rPr>
        <w:t xml:space="preserve"> </w:t>
      </w:r>
      <w:r w:rsidR="000D42EA" w:rsidRPr="00F314DB">
        <w:rPr>
          <w:rFonts w:cs="B Lotus" w:hint="cs"/>
          <w:sz w:val="28"/>
          <w:szCs w:val="28"/>
          <w:rtl/>
        </w:rPr>
        <w:t>(</w:t>
      </w:r>
      <w:r w:rsidR="0046263B">
        <w:rPr>
          <w:rFonts w:cs="B Lotus" w:hint="cs"/>
          <w:sz w:val="28"/>
          <w:szCs w:val="28"/>
          <w:rtl/>
        </w:rPr>
        <w:t>همان، 2/</w:t>
      </w:r>
      <w:r w:rsidR="000D42EA" w:rsidRPr="00F314DB">
        <w:rPr>
          <w:rFonts w:cs="B Lotus" w:hint="cs"/>
          <w:sz w:val="28"/>
          <w:szCs w:val="28"/>
          <w:rtl/>
        </w:rPr>
        <w:t>29</w:t>
      </w:r>
      <w:r w:rsidR="0046263B">
        <w:rPr>
          <w:rFonts w:cs="B Lotus" w:hint="cs"/>
          <w:sz w:val="28"/>
          <w:szCs w:val="28"/>
          <w:rtl/>
        </w:rPr>
        <w:t>،</w:t>
      </w:r>
      <w:r w:rsidR="000D42EA" w:rsidRPr="00F314DB">
        <w:rPr>
          <w:rFonts w:cs="B Lotus" w:hint="cs"/>
          <w:sz w:val="28"/>
          <w:szCs w:val="28"/>
          <w:rtl/>
        </w:rPr>
        <w:t>30</w:t>
      </w:r>
      <w:r w:rsidR="0046263B">
        <w:rPr>
          <w:rFonts w:cs="B Lotus" w:hint="cs"/>
          <w:sz w:val="28"/>
          <w:szCs w:val="28"/>
          <w:rtl/>
        </w:rPr>
        <w:t>،</w:t>
      </w:r>
      <w:r w:rsidR="00F24ABF" w:rsidRPr="00F314DB">
        <w:rPr>
          <w:rFonts w:cs="B Lotus" w:hint="cs"/>
          <w:sz w:val="28"/>
          <w:szCs w:val="28"/>
          <w:rtl/>
        </w:rPr>
        <w:t xml:space="preserve"> 35</w:t>
      </w:r>
      <w:r w:rsidR="000D42EA" w:rsidRPr="00F314DB">
        <w:rPr>
          <w:rFonts w:cs="B Lotus" w:hint="cs"/>
          <w:sz w:val="28"/>
          <w:szCs w:val="28"/>
          <w:rtl/>
        </w:rPr>
        <w:t xml:space="preserve">) </w:t>
      </w:r>
      <w:r w:rsidR="0046263B">
        <w:rPr>
          <w:rFonts w:cs="B Lotus" w:hint="cs"/>
          <w:sz w:val="28"/>
          <w:szCs w:val="28"/>
          <w:rtl/>
        </w:rPr>
        <w:t>او</w:t>
      </w:r>
      <w:r w:rsidR="006461A6" w:rsidRPr="00F314DB">
        <w:rPr>
          <w:rFonts w:cs="B Lotus" w:hint="cs"/>
          <w:sz w:val="28"/>
          <w:szCs w:val="28"/>
          <w:rtl/>
        </w:rPr>
        <w:t xml:space="preserve"> مرجع بودن قانون اسلام در امور عبادی، </w:t>
      </w:r>
      <w:proofErr w:type="spellStart"/>
      <w:r w:rsidR="006461A6" w:rsidRPr="00F314DB">
        <w:rPr>
          <w:rFonts w:cs="B Lotus" w:hint="cs"/>
          <w:sz w:val="28"/>
          <w:szCs w:val="28"/>
          <w:rtl/>
        </w:rPr>
        <w:t>معاملات</w:t>
      </w:r>
      <w:proofErr w:type="spellEnd"/>
      <w:r w:rsidR="006461A6" w:rsidRPr="00F314DB">
        <w:rPr>
          <w:rFonts w:cs="B Lotus" w:hint="cs"/>
          <w:sz w:val="28"/>
          <w:szCs w:val="28"/>
          <w:rtl/>
        </w:rPr>
        <w:t xml:space="preserve"> و ازدواج و طلاق و مجازات اسلامی را به رسمیت می شناسد. (</w:t>
      </w:r>
      <w:r w:rsidR="0046263B">
        <w:rPr>
          <w:rFonts w:cs="B Lotus" w:hint="cs"/>
          <w:sz w:val="28"/>
          <w:szCs w:val="28"/>
          <w:rtl/>
        </w:rPr>
        <w:t>همان، 2/</w:t>
      </w:r>
      <w:r w:rsidR="006461A6" w:rsidRPr="00F314DB">
        <w:rPr>
          <w:rFonts w:cs="B Lotus" w:hint="cs"/>
          <w:sz w:val="28"/>
          <w:szCs w:val="28"/>
          <w:rtl/>
        </w:rPr>
        <w:t>31-32)</w:t>
      </w:r>
      <w:r w:rsidR="00F24ABF" w:rsidRPr="00F314DB">
        <w:rPr>
          <w:rFonts w:cs="B Lotus" w:hint="cs"/>
          <w:sz w:val="28"/>
          <w:szCs w:val="28"/>
          <w:rtl/>
        </w:rPr>
        <w:t xml:space="preserve"> خلخالی همچنین تعریف </w:t>
      </w:r>
      <w:proofErr w:type="spellStart"/>
      <w:r w:rsidR="00F24ABF" w:rsidRPr="00F314DB">
        <w:rPr>
          <w:rFonts w:cs="B Lotus" w:hint="cs"/>
          <w:sz w:val="28"/>
          <w:szCs w:val="28"/>
          <w:rtl/>
        </w:rPr>
        <w:t>هایی</w:t>
      </w:r>
      <w:proofErr w:type="spellEnd"/>
      <w:r w:rsidR="00F24ABF" w:rsidRPr="00F314DB">
        <w:rPr>
          <w:rFonts w:cs="B Lotus" w:hint="cs"/>
          <w:sz w:val="28"/>
          <w:szCs w:val="28"/>
          <w:rtl/>
        </w:rPr>
        <w:t xml:space="preserve"> از اصطلاحات ملت، مملکت، سلطنت و وطن در رساله خود آورده که به خوبی مفهوم هویت و چارچوب های</w:t>
      </w:r>
      <w:r w:rsidR="002F33DF">
        <w:rPr>
          <w:rFonts w:cs="B Lotus" w:hint="cs"/>
          <w:sz w:val="28"/>
          <w:szCs w:val="28"/>
          <w:rtl/>
        </w:rPr>
        <w:t xml:space="preserve"> مد نظر</w:t>
      </w:r>
      <w:r w:rsidR="00F24ABF" w:rsidRPr="00F314DB">
        <w:rPr>
          <w:rFonts w:cs="B Lotus" w:hint="cs"/>
          <w:sz w:val="28"/>
          <w:szCs w:val="28"/>
          <w:rtl/>
        </w:rPr>
        <w:t xml:space="preserve"> </w:t>
      </w:r>
      <w:r w:rsidR="002F33DF">
        <w:rPr>
          <w:rFonts w:cs="B Lotus" w:hint="cs"/>
          <w:sz w:val="28"/>
          <w:szCs w:val="28"/>
          <w:rtl/>
        </w:rPr>
        <w:t>وی</w:t>
      </w:r>
      <w:r w:rsidR="00F24ABF" w:rsidRPr="00F314DB">
        <w:rPr>
          <w:rFonts w:cs="B Lotus" w:hint="cs"/>
          <w:sz w:val="28"/>
          <w:szCs w:val="28"/>
          <w:rtl/>
        </w:rPr>
        <w:t xml:space="preserve"> را نشان می دهد: «ملت: عبارت است از هیأت جامعه بشری که در یکی مسکن محدودی سکونت اختیار کرده باشند. مملکت: عبارت است از مسافت محدودی که مشتمل بر عامر و دایر و بایر باشد و در تحت ریاست و تصرف و یا سلطنتی بوده باشد. سلطنت: عبارت است از ریاست داشتن در مملکتی بر ملتی با تاج و تخت موروثی. وطن: عبارت است از مکان تولد انسان و پرورش یافتن در آن.» (</w:t>
      </w:r>
      <w:r w:rsidR="0046263B">
        <w:rPr>
          <w:rFonts w:cs="B Lotus" w:hint="cs"/>
          <w:sz w:val="28"/>
          <w:szCs w:val="28"/>
          <w:rtl/>
        </w:rPr>
        <w:t>همان، 2/</w:t>
      </w:r>
      <w:r w:rsidR="00F24ABF" w:rsidRPr="00F314DB">
        <w:rPr>
          <w:rFonts w:cs="B Lotus" w:hint="cs"/>
          <w:sz w:val="28"/>
          <w:szCs w:val="28"/>
          <w:rtl/>
        </w:rPr>
        <w:t>36)</w:t>
      </w:r>
      <w:r w:rsidR="00502990" w:rsidRPr="00F314DB">
        <w:rPr>
          <w:rFonts w:cs="B Lotus" w:hint="cs"/>
          <w:sz w:val="28"/>
          <w:szCs w:val="28"/>
          <w:rtl/>
        </w:rPr>
        <w:t xml:space="preserve"> </w:t>
      </w:r>
      <w:r w:rsidR="0046263B" w:rsidRPr="00F314DB">
        <w:rPr>
          <w:rFonts w:cs="B Lotus" w:hint="cs"/>
          <w:sz w:val="28"/>
          <w:szCs w:val="28"/>
          <w:rtl/>
        </w:rPr>
        <w:t xml:space="preserve">وی همچنین به تاریخ پیش از اسلام آگاه است و در رساله خود به آن اشاره </w:t>
      </w:r>
      <w:r w:rsidR="0046263B">
        <w:rPr>
          <w:rFonts w:cs="B Lotus" w:hint="cs"/>
          <w:sz w:val="28"/>
          <w:szCs w:val="28"/>
          <w:rtl/>
        </w:rPr>
        <w:t>کرده</w:t>
      </w:r>
      <w:r w:rsidR="00502990" w:rsidRPr="00F314DB">
        <w:rPr>
          <w:rFonts w:cs="B Lotus" w:hint="cs"/>
          <w:sz w:val="28"/>
          <w:szCs w:val="28"/>
          <w:rtl/>
        </w:rPr>
        <w:t xml:space="preserve"> </w:t>
      </w:r>
      <w:r w:rsidR="0046263B">
        <w:rPr>
          <w:rFonts w:cs="B Lotus" w:hint="cs"/>
          <w:sz w:val="28"/>
          <w:szCs w:val="28"/>
          <w:rtl/>
        </w:rPr>
        <w:t>آن را</w:t>
      </w:r>
      <w:r w:rsidR="00502990" w:rsidRPr="00F314DB">
        <w:rPr>
          <w:rFonts w:cs="B Lotus" w:hint="cs"/>
          <w:sz w:val="28"/>
          <w:szCs w:val="28"/>
          <w:rtl/>
        </w:rPr>
        <w:t xml:space="preserve"> باشکوه </w:t>
      </w:r>
      <w:r w:rsidR="0046263B">
        <w:rPr>
          <w:rFonts w:cs="B Lotus" w:hint="cs"/>
          <w:sz w:val="28"/>
          <w:szCs w:val="28"/>
          <w:rtl/>
        </w:rPr>
        <w:t>توصیف</w:t>
      </w:r>
      <w:r w:rsidR="00502990" w:rsidRPr="00F314DB">
        <w:rPr>
          <w:rFonts w:cs="B Lotus" w:hint="cs"/>
          <w:sz w:val="28"/>
          <w:szCs w:val="28"/>
          <w:rtl/>
        </w:rPr>
        <w:t xml:space="preserve"> و نسبت به آن رویکرد حسرت گرایانه دارد و آن را شکوه و عظمت</w:t>
      </w:r>
      <w:r w:rsidR="0046263B">
        <w:rPr>
          <w:rFonts w:cs="B Lotus" w:hint="cs"/>
          <w:sz w:val="28"/>
          <w:szCs w:val="28"/>
          <w:rtl/>
        </w:rPr>
        <w:t xml:space="preserve"> را</w:t>
      </w:r>
      <w:r w:rsidR="00502990" w:rsidRPr="00F314DB">
        <w:rPr>
          <w:rFonts w:cs="B Lotus" w:hint="cs"/>
          <w:sz w:val="28"/>
          <w:szCs w:val="28"/>
          <w:rtl/>
        </w:rPr>
        <w:t xml:space="preserve"> از دست رفته می بیند. (</w:t>
      </w:r>
      <w:r w:rsidR="0046263B">
        <w:rPr>
          <w:rFonts w:cs="B Lotus" w:hint="cs"/>
          <w:sz w:val="28"/>
          <w:szCs w:val="28"/>
          <w:rtl/>
        </w:rPr>
        <w:t>همان، 2/30،</w:t>
      </w:r>
      <w:r w:rsidR="00502990" w:rsidRPr="00F314DB">
        <w:rPr>
          <w:rFonts w:cs="B Lotus" w:hint="cs"/>
          <w:sz w:val="28"/>
          <w:szCs w:val="28"/>
          <w:rtl/>
        </w:rPr>
        <w:t xml:space="preserve">42) با این حال وی تطبیق قوانین کشور با قواعد شرعی را تأیید و بر آن تأکید می کند و «آنچه مخالفت با قواعد </w:t>
      </w:r>
      <w:proofErr w:type="spellStart"/>
      <w:r w:rsidR="00502990" w:rsidRPr="00F314DB">
        <w:rPr>
          <w:rFonts w:cs="B Lotus" w:hint="cs"/>
          <w:sz w:val="28"/>
          <w:szCs w:val="28"/>
          <w:rtl/>
        </w:rPr>
        <w:t>شرعیه</w:t>
      </w:r>
      <w:proofErr w:type="spellEnd"/>
      <w:r w:rsidR="00502990" w:rsidRPr="00F314DB">
        <w:rPr>
          <w:rFonts w:cs="B Lotus" w:hint="cs"/>
          <w:sz w:val="28"/>
          <w:szCs w:val="28"/>
          <w:rtl/>
        </w:rPr>
        <w:t xml:space="preserve"> آنها دارد آن را نباید قانون شناخت و به اجرای آن نشاید پرداخت» وی همچنان به اسلامی بودن هویت ایرانی تأکید دارد (</w:t>
      </w:r>
      <w:r w:rsidR="0046263B">
        <w:rPr>
          <w:rFonts w:cs="B Lotus" w:hint="cs"/>
          <w:sz w:val="28"/>
          <w:szCs w:val="28"/>
          <w:rtl/>
        </w:rPr>
        <w:t>همان، 2/</w:t>
      </w:r>
      <w:r w:rsidR="00502990" w:rsidRPr="00F314DB">
        <w:rPr>
          <w:rFonts w:cs="B Lotus" w:hint="cs"/>
          <w:sz w:val="28"/>
          <w:szCs w:val="28"/>
          <w:rtl/>
        </w:rPr>
        <w:t>46، 52)</w:t>
      </w:r>
    </w:p>
    <w:p w14:paraId="7B97800C" w14:textId="4908D49E" w:rsidR="004527FF" w:rsidRPr="00F314DB" w:rsidRDefault="004527FF" w:rsidP="0046263B">
      <w:pPr>
        <w:ind w:left="360"/>
        <w:jc w:val="lowKashida"/>
        <w:rPr>
          <w:rFonts w:cs="B Lotus"/>
          <w:sz w:val="28"/>
          <w:szCs w:val="28"/>
          <w:rtl/>
        </w:rPr>
      </w:pPr>
      <w:r w:rsidRPr="00F314DB">
        <w:rPr>
          <w:rFonts w:cs="B Lotus" w:hint="cs"/>
          <w:sz w:val="28"/>
          <w:szCs w:val="28"/>
          <w:rtl/>
        </w:rPr>
        <w:t xml:space="preserve">رساله دوم رساله </w:t>
      </w:r>
      <w:r w:rsidR="0046263B">
        <w:rPr>
          <w:rFonts w:cs="Calibri" w:hint="cs"/>
          <w:sz w:val="28"/>
          <w:szCs w:val="28"/>
          <w:rtl/>
        </w:rPr>
        <w:t>"</w:t>
      </w:r>
      <w:r w:rsidRPr="00F314DB">
        <w:rPr>
          <w:rFonts w:cs="B Lotus" w:hint="cs"/>
          <w:sz w:val="28"/>
          <w:szCs w:val="28"/>
          <w:rtl/>
        </w:rPr>
        <w:t xml:space="preserve">سؤال </w:t>
      </w:r>
      <w:proofErr w:type="spellStart"/>
      <w:r w:rsidRPr="00F314DB">
        <w:rPr>
          <w:rFonts w:cs="B Lotus" w:hint="cs"/>
          <w:sz w:val="28"/>
          <w:szCs w:val="28"/>
          <w:rtl/>
        </w:rPr>
        <w:t>هایی</w:t>
      </w:r>
      <w:proofErr w:type="spellEnd"/>
      <w:r w:rsidRPr="00F314DB">
        <w:rPr>
          <w:rFonts w:cs="B Lotus" w:hint="cs"/>
          <w:sz w:val="28"/>
          <w:szCs w:val="28"/>
          <w:rtl/>
        </w:rPr>
        <w:t xml:space="preserve"> دایر به مشروطیت</w:t>
      </w:r>
      <w:r w:rsidR="0046263B">
        <w:rPr>
          <w:rFonts w:cs="Calibri" w:hint="cs"/>
          <w:sz w:val="28"/>
          <w:szCs w:val="28"/>
          <w:rtl/>
        </w:rPr>
        <w:t>"</w:t>
      </w:r>
      <w:r w:rsidRPr="00F314DB">
        <w:rPr>
          <w:rFonts w:cs="B Lotus" w:hint="cs"/>
          <w:sz w:val="28"/>
          <w:szCs w:val="28"/>
          <w:rtl/>
        </w:rPr>
        <w:t xml:space="preserve"> نوشته فخر </w:t>
      </w:r>
      <w:proofErr w:type="spellStart"/>
      <w:r w:rsidRPr="00F314DB">
        <w:rPr>
          <w:rFonts w:cs="B Lotus" w:hint="cs"/>
          <w:sz w:val="28"/>
          <w:szCs w:val="28"/>
          <w:rtl/>
        </w:rPr>
        <w:t>العلماء</w:t>
      </w:r>
      <w:proofErr w:type="spellEnd"/>
      <w:r w:rsidRPr="00F314DB">
        <w:rPr>
          <w:rFonts w:cs="B Lotus" w:hint="cs"/>
          <w:sz w:val="28"/>
          <w:szCs w:val="28"/>
          <w:rtl/>
        </w:rPr>
        <w:t xml:space="preserve"> شیخ مهدی تبریزی است. وی در این رساله به چند پرسش در خصوص مشروطه پاسخ می دهد. معنی سلطنت مطلقه و مشروطه چیست؟ مجلس شورای ملی کارش چیست و </w:t>
      </w:r>
      <w:proofErr w:type="spellStart"/>
      <w:r w:rsidRPr="00F314DB">
        <w:rPr>
          <w:rFonts w:cs="B Lotus" w:hint="cs"/>
          <w:sz w:val="28"/>
          <w:szCs w:val="28"/>
          <w:rtl/>
        </w:rPr>
        <w:t>فؤاید</w:t>
      </w:r>
      <w:proofErr w:type="spellEnd"/>
      <w:r w:rsidR="0046263B">
        <w:rPr>
          <w:rFonts w:cs="B Lotus" w:hint="cs"/>
          <w:sz w:val="28"/>
          <w:szCs w:val="28"/>
          <w:rtl/>
        </w:rPr>
        <w:t xml:space="preserve"> آن</w:t>
      </w:r>
      <w:r w:rsidRPr="00F314DB">
        <w:rPr>
          <w:rFonts w:cs="B Lotus" w:hint="cs"/>
          <w:sz w:val="28"/>
          <w:szCs w:val="28"/>
          <w:rtl/>
        </w:rPr>
        <w:t xml:space="preserve"> چه خواهد </w:t>
      </w:r>
      <w:r w:rsidR="0046263B">
        <w:rPr>
          <w:rFonts w:cs="B Lotus" w:hint="cs"/>
          <w:sz w:val="28"/>
          <w:szCs w:val="28"/>
          <w:rtl/>
        </w:rPr>
        <w:t>بود</w:t>
      </w:r>
      <w:r w:rsidRPr="00F314DB">
        <w:rPr>
          <w:rFonts w:cs="B Lotus" w:hint="cs"/>
          <w:sz w:val="28"/>
          <w:szCs w:val="28"/>
          <w:rtl/>
        </w:rPr>
        <w:t xml:space="preserve">؟ مقصود از قانون که باید جاری شود چیست؟ چرا اکثر علما و عموم تجار و رعایا طالب این </w:t>
      </w:r>
      <w:proofErr w:type="spellStart"/>
      <w:r w:rsidRPr="00F314DB">
        <w:rPr>
          <w:rFonts w:cs="B Lotus" w:hint="cs"/>
          <w:sz w:val="28"/>
          <w:szCs w:val="28"/>
          <w:rtl/>
        </w:rPr>
        <w:t>مقصدند</w:t>
      </w:r>
      <w:proofErr w:type="spellEnd"/>
      <w:r w:rsidRPr="00F314DB">
        <w:rPr>
          <w:rFonts w:cs="B Lotus" w:hint="cs"/>
          <w:sz w:val="28"/>
          <w:szCs w:val="28"/>
          <w:rtl/>
        </w:rPr>
        <w:t xml:space="preserve"> و بعضی </w:t>
      </w:r>
      <w:proofErr w:type="spellStart"/>
      <w:r w:rsidRPr="00F314DB">
        <w:rPr>
          <w:rFonts w:cs="B Lotus" w:hint="cs"/>
          <w:sz w:val="28"/>
          <w:szCs w:val="28"/>
          <w:rtl/>
        </w:rPr>
        <w:t>امرا</w:t>
      </w:r>
      <w:proofErr w:type="spellEnd"/>
      <w:r w:rsidRPr="00F314DB">
        <w:rPr>
          <w:rFonts w:cs="B Lotus" w:hint="cs"/>
          <w:sz w:val="28"/>
          <w:szCs w:val="28"/>
          <w:rtl/>
        </w:rPr>
        <w:t xml:space="preserve"> و اعیان راضی نیستند؟ وی در پاسخ </w:t>
      </w:r>
      <w:proofErr w:type="spellStart"/>
      <w:r w:rsidRPr="00F314DB">
        <w:rPr>
          <w:rFonts w:cs="B Lotus" w:hint="cs"/>
          <w:sz w:val="28"/>
          <w:szCs w:val="28"/>
          <w:rtl/>
        </w:rPr>
        <w:t>هایی</w:t>
      </w:r>
      <w:proofErr w:type="spellEnd"/>
      <w:r w:rsidRPr="00F314DB">
        <w:rPr>
          <w:rFonts w:cs="B Lotus" w:hint="cs"/>
          <w:sz w:val="28"/>
          <w:szCs w:val="28"/>
          <w:rtl/>
        </w:rPr>
        <w:t xml:space="preserve"> که به این پرسش ها می دهد دیدگاه های هویتی خود را بیان می دارد. به گذشته تاریخی ایران پیش از اسلام اشاره می کند و آن را تا این حد بی قانون و </w:t>
      </w:r>
      <w:proofErr w:type="spellStart"/>
      <w:r w:rsidRPr="00F314DB">
        <w:rPr>
          <w:rFonts w:cs="B Lotus" w:hint="cs"/>
          <w:sz w:val="28"/>
          <w:szCs w:val="28"/>
          <w:rtl/>
        </w:rPr>
        <w:t>خودسر</w:t>
      </w:r>
      <w:proofErr w:type="spellEnd"/>
      <w:r w:rsidRPr="00F314DB">
        <w:rPr>
          <w:rFonts w:cs="B Lotus" w:hint="cs"/>
          <w:sz w:val="28"/>
          <w:szCs w:val="28"/>
          <w:rtl/>
        </w:rPr>
        <w:t xml:space="preserve"> </w:t>
      </w:r>
      <w:proofErr w:type="spellStart"/>
      <w:r w:rsidRPr="00F314DB">
        <w:rPr>
          <w:rFonts w:cs="B Lotus" w:hint="cs"/>
          <w:sz w:val="28"/>
          <w:szCs w:val="28"/>
          <w:rtl/>
        </w:rPr>
        <w:t>نمی</w:t>
      </w:r>
      <w:proofErr w:type="spellEnd"/>
      <w:r w:rsidRPr="00F314DB">
        <w:rPr>
          <w:rFonts w:cs="B Lotus" w:hint="cs"/>
          <w:sz w:val="28"/>
          <w:szCs w:val="28"/>
          <w:rtl/>
        </w:rPr>
        <w:t xml:space="preserve"> داند. (</w:t>
      </w:r>
      <w:r w:rsidR="0007066A">
        <w:rPr>
          <w:rFonts w:cs="B Lotus" w:hint="cs"/>
          <w:sz w:val="28"/>
          <w:szCs w:val="28"/>
          <w:rtl/>
        </w:rPr>
        <w:t>همان، 2/</w:t>
      </w:r>
      <w:r w:rsidRPr="00F314DB">
        <w:rPr>
          <w:rFonts w:cs="B Lotus" w:hint="cs"/>
          <w:sz w:val="28"/>
          <w:szCs w:val="28"/>
          <w:rtl/>
        </w:rPr>
        <w:t xml:space="preserve">64) </w:t>
      </w:r>
      <w:r w:rsidR="00CA3B81" w:rsidRPr="00F314DB">
        <w:rPr>
          <w:rFonts w:cs="B Lotus" w:hint="cs"/>
          <w:sz w:val="28"/>
          <w:szCs w:val="28"/>
          <w:rtl/>
        </w:rPr>
        <w:t xml:space="preserve">از نظر وی «اول </w:t>
      </w:r>
      <w:proofErr w:type="spellStart"/>
      <w:r w:rsidR="00CA3B81" w:rsidRPr="00F314DB">
        <w:rPr>
          <w:rFonts w:cs="B Lotus" w:hint="cs"/>
          <w:sz w:val="28"/>
          <w:szCs w:val="28"/>
          <w:rtl/>
        </w:rPr>
        <w:t>سلطنت</w:t>
      </w:r>
      <w:r w:rsidR="0007066A">
        <w:rPr>
          <w:rFonts w:cs="B Lotus" w:hint="cs"/>
          <w:sz w:val="28"/>
          <w:szCs w:val="28"/>
          <w:rtl/>
        </w:rPr>
        <w:t>ِ</w:t>
      </w:r>
      <w:proofErr w:type="spellEnd"/>
      <w:r w:rsidR="00CA3B81" w:rsidRPr="00F314DB">
        <w:rPr>
          <w:rFonts w:cs="B Lotus" w:hint="cs"/>
          <w:sz w:val="28"/>
          <w:szCs w:val="28"/>
          <w:rtl/>
        </w:rPr>
        <w:t xml:space="preserve"> مشروطه بسیار با فایده که در عالم رخ گشود و روی زمین را نورانی کرد سلطنت اسلامیه بود که به مذهب شیعه و سنی سلطنت اسلامیه</w:t>
      </w:r>
      <w:r w:rsidR="0007066A">
        <w:rPr>
          <w:rFonts w:cs="B Lotus" w:hint="cs"/>
          <w:sz w:val="28"/>
          <w:szCs w:val="28"/>
          <w:rtl/>
        </w:rPr>
        <w:t>،</w:t>
      </w:r>
      <w:r w:rsidR="00CA3B81" w:rsidRPr="00F314DB">
        <w:rPr>
          <w:rFonts w:cs="B Lotus" w:hint="cs"/>
          <w:sz w:val="28"/>
          <w:szCs w:val="28"/>
          <w:rtl/>
        </w:rPr>
        <w:t xml:space="preserve"> مشروطه است</w:t>
      </w:r>
      <w:r w:rsidR="0007066A">
        <w:rPr>
          <w:rFonts w:cs="B Lotus" w:hint="cs"/>
          <w:sz w:val="28"/>
          <w:szCs w:val="28"/>
          <w:rtl/>
        </w:rPr>
        <w:t>»</w:t>
      </w:r>
      <w:r w:rsidR="00CA3B81" w:rsidRPr="00F314DB">
        <w:rPr>
          <w:rFonts w:cs="B Lotus" w:hint="cs"/>
          <w:sz w:val="28"/>
          <w:szCs w:val="28"/>
          <w:rtl/>
        </w:rPr>
        <w:t>. (</w:t>
      </w:r>
      <w:r w:rsidR="0007066A">
        <w:rPr>
          <w:rFonts w:cs="B Lotus" w:hint="cs"/>
          <w:sz w:val="28"/>
          <w:szCs w:val="28"/>
          <w:rtl/>
        </w:rPr>
        <w:t>همان، 2/</w:t>
      </w:r>
      <w:r w:rsidR="00CA3B81" w:rsidRPr="00F314DB">
        <w:rPr>
          <w:rFonts w:cs="B Lotus" w:hint="cs"/>
          <w:sz w:val="28"/>
          <w:szCs w:val="28"/>
          <w:rtl/>
        </w:rPr>
        <w:t xml:space="preserve">64) بدین ترتیب علاوه بر گذشته باستانی ایران بر هویت دینی و اسلامی حکومت تأکید می کند. از نظر وی «قانون همان است که خداوند اکبر به دست حضرت پیغمبر اساس آن را گذاشته». همچنین نایبان رئیس کل باید ویژگی های داشته باشند که یکی از آنها عدالت </w:t>
      </w:r>
      <w:proofErr w:type="spellStart"/>
      <w:r w:rsidR="00CA3B81" w:rsidRPr="00F314DB">
        <w:rPr>
          <w:rFonts w:cs="B Lotus" w:hint="cs"/>
          <w:sz w:val="28"/>
          <w:szCs w:val="28"/>
          <w:rtl/>
        </w:rPr>
        <w:t>شرعیه</w:t>
      </w:r>
      <w:proofErr w:type="spellEnd"/>
      <w:r w:rsidR="00CA3B81" w:rsidRPr="00F314DB">
        <w:rPr>
          <w:rFonts w:cs="B Lotus" w:hint="cs"/>
          <w:sz w:val="28"/>
          <w:szCs w:val="28"/>
          <w:rtl/>
        </w:rPr>
        <w:t xml:space="preserve"> است «که اگر یک دفعه به خلاف قانون شریعت رفتار کنند از آن عمل و حکومت و ریاست حتی رسیدگی به عمل یک نفر صغیر یا یک نفر که مرافعه با دیگری دارد از آن ریاست معزول می شود.» (</w:t>
      </w:r>
      <w:r w:rsidR="0007066A">
        <w:rPr>
          <w:rFonts w:cs="B Lotus" w:hint="cs"/>
          <w:sz w:val="28"/>
          <w:szCs w:val="28"/>
          <w:rtl/>
        </w:rPr>
        <w:t>همان، 2/</w:t>
      </w:r>
      <w:r w:rsidR="00CA3B81" w:rsidRPr="00F314DB">
        <w:rPr>
          <w:rFonts w:cs="B Lotus" w:hint="cs"/>
          <w:sz w:val="28"/>
          <w:szCs w:val="28"/>
          <w:rtl/>
        </w:rPr>
        <w:t xml:space="preserve">64) در طرح مبحث عدالت به زندگی پیامبر، حضرت علی و </w:t>
      </w:r>
      <w:proofErr w:type="spellStart"/>
      <w:r w:rsidR="00CA3B81" w:rsidRPr="00F314DB">
        <w:rPr>
          <w:rFonts w:cs="B Lotus" w:hint="cs"/>
          <w:sz w:val="28"/>
          <w:szCs w:val="28"/>
          <w:rtl/>
        </w:rPr>
        <w:t>سیره</w:t>
      </w:r>
      <w:proofErr w:type="spellEnd"/>
      <w:r w:rsidR="00CA3B81" w:rsidRPr="00F314DB">
        <w:rPr>
          <w:rFonts w:cs="B Lotus" w:hint="cs"/>
          <w:sz w:val="28"/>
          <w:szCs w:val="28"/>
          <w:rtl/>
        </w:rPr>
        <w:t xml:space="preserve"> خلفا استناد می کند </w:t>
      </w:r>
      <w:r w:rsidR="0007066A">
        <w:rPr>
          <w:rFonts w:cs="B Lotus" w:hint="cs"/>
          <w:sz w:val="28"/>
          <w:szCs w:val="28"/>
          <w:rtl/>
        </w:rPr>
        <w:t>و معتقد است آنان</w:t>
      </w:r>
      <w:r w:rsidR="00CA3B81" w:rsidRPr="00F314DB">
        <w:rPr>
          <w:rFonts w:cs="B Lotus" w:hint="cs"/>
          <w:sz w:val="28"/>
          <w:szCs w:val="28"/>
          <w:rtl/>
        </w:rPr>
        <w:t xml:space="preserve"> با سایرین برابر بودند. (</w:t>
      </w:r>
      <w:r w:rsidR="0007066A">
        <w:rPr>
          <w:rFonts w:cs="B Lotus" w:hint="cs"/>
          <w:sz w:val="28"/>
          <w:szCs w:val="28"/>
          <w:rtl/>
        </w:rPr>
        <w:t>همان، 2/</w:t>
      </w:r>
      <w:r w:rsidR="00CA3B81" w:rsidRPr="00F314DB">
        <w:rPr>
          <w:rFonts w:cs="B Lotus" w:hint="cs"/>
          <w:sz w:val="28"/>
          <w:szCs w:val="28"/>
          <w:rtl/>
        </w:rPr>
        <w:t xml:space="preserve">64-65) </w:t>
      </w:r>
      <w:r w:rsidR="00D85C19" w:rsidRPr="00F314DB">
        <w:rPr>
          <w:rFonts w:cs="B Lotus" w:hint="cs"/>
          <w:sz w:val="28"/>
          <w:szCs w:val="28"/>
          <w:rtl/>
        </w:rPr>
        <w:t xml:space="preserve">وی برای پاسخ به این ایراد مخالفان مشروطه که می گفتند حکم شریعت </w:t>
      </w:r>
      <w:r w:rsidR="00D85C19" w:rsidRPr="00F314DB">
        <w:rPr>
          <w:rFonts w:cs="B Lotus" w:hint="cs"/>
          <w:sz w:val="28"/>
          <w:szCs w:val="28"/>
          <w:rtl/>
        </w:rPr>
        <w:lastRenderedPageBreak/>
        <w:t xml:space="preserve">برای ما کافی است و نیازی به مجلس برای قانونگذاری نداریم به استناد به تاریخ و </w:t>
      </w:r>
      <w:proofErr w:type="spellStart"/>
      <w:r w:rsidR="00D85C19" w:rsidRPr="00F314DB">
        <w:rPr>
          <w:rFonts w:cs="B Lotus" w:hint="cs"/>
          <w:sz w:val="28"/>
          <w:szCs w:val="28"/>
          <w:rtl/>
        </w:rPr>
        <w:t>سیره</w:t>
      </w:r>
      <w:proofErr w:type="spellEnd"/>
      <w:r w:rsidR="00D85C19" w:rsidRPr="00F314DB">
        <w:rPr>
          <w:rFonts w:cs="B Lotus" w:hint="cs"/>
          <w:sz w:val="28"/>
          <w:szCs w:val="28"/>
          <w:rtl/>
        </w:rPr>
        <w:t xml:space="preserve"> پیامبر </w:t>
      </w:r>
      <w:r w:rsidR="0007066A">
        <w:rPr>
          <w:rFonts w:cs="B Lotus" w:hint="cs"/>
          <w:sz w:val="28"/>
          <w:szCs w:val="28"/>
          <w:rtl/>
        </w:rPr>
        <w:t>به رد این ایراد می پردازد.</w:t>
      </w:r>
      <w:r w:rsidR="00D85C19" w:rsidRPr="00F314DB">
        <w:rPr>
          <w:rFonts w:cs="B Lotus" w:hint="cs"/>
          <w:sz w:val="28"/>
          <w:szCs w:val="28"/>
          <w:rtl/>
        </w:rPr>
        <w:t xml:space="preserve"> «پس چرا خدای تعالی امر فرمود که </w:t>
      </w:r>
      <w:proofErr w:type="spellStart"/>
      <w:r w:rsidR="00D85C19" w:rsidRPr="00F314DB">
        <w:rPr>
          <w:rFonts w:cs="B Lotus" w:hint="cs"/>
          <w:sz w:val="28"/>
          <w:szCs w:val="28"/>
          <w:rtl/>
        </w:rPr>
        <w:t>مشاورت</w:t>
      </w:r>
      <w:proofErr w:type="spellEnd"/>
      <w:r w:rsidR="00D85C19" w:rsidRPr="00F314DB">
        <w:rPr>
          <w:rFonts w:cs="B Lotus" w:hint="cs"/>
          <w:sz w:val="28"/>
          <w:szCs w:val="28"/>
          <w:rtl/>
        </w:rPr>
        <w:t xml:space="preserve"> با اصحاب فرماید قال الله تعالی: و </w:t>
      </w:r>
      <w:proofErr w:type="spellStart"/>
      <w:r w:rsidR="00D85C19" w:rsidRPr="00F314DB">
        <w:rPr>
          <w:rFonts w:cs="B Lotus" w:hint="cs"/>
          <w:sz w:val="28"/>
          <w:szCs w:val="28"/>
          <w:rtl/>
        </w:rPr>
        <w:t>شاورهم</w:t>
      </w:r>
      <w:proofErr w:type="spellEnd"/>
      <w:r w:rsidR="00D85C19" w:rsidRPr="00F314DB">
        <w:rPr>
          <w:rFonts w:cs="B Lotus" w:hint="cs"/>
          <w:sz w:val="28"/>
          <w:szCs w:val="28"/>
          <w:rtl/>
        </w:rPr>
        <w:t xml:space="preserve"> فی </w:t>
      </w:r>
      <w:proofErr w:type="spellStart"/>
      <w:r w:rsidR="00D85C19" w:rsidRPr="00F314DB">
        <w:rPr>
          <w:rFonts w:cs="B Lotus" w:hint="cs"/>
          <w:sz w:val="28"/>
          <w:szCs w:val="28"/>
          <w:rtl/>
        </w:rPr>
        <w:t>الأمر</w:t>
      </w:r>
      <w:proofErr w:type="spellEnd"/>
      <w:r w:rsidR="00D85C19" w:rsidRPr="00F314DB">
        <w:rPr>
          <w:rFonts w:cs="B Lotus" w:hint="cs"/>
          <w:sz w:val="28"/>
          <w:szCs w:val="28"/>
          <w:rtl/>
        </w:rPr>
        <w:t>». (</w:t>
      </w:r>
      <w:r w:rsidR="0007066A">
        <w:rPr>
          <w:rFonts w:cs="B Lotus" w:hint="cs"/>
          <w:sz w:val="28"/>
          <w:szCs w:val="28"/>
          <w:rtl/>
        </w:rPr>
        <w:t>همان، 2/</w:t>
      </w:r>
      <w:r w:rsidR="00D85C19" w:rsidRPr="00F314DB">
        <w:rPr>
          <w:rFonts w:cs="B Lotus" w:hint="cs"/>
          <w:sz w:val="28"/>
          <w:szCs w:val="28"/>
          <w:rtl/>
        </w:rPr>
        <w:t xml:space="preserve">65) در اثبات بحث برابری که در شعارهای مشروطه خواهان طرح شد پاسخ می دهد که «بدان که </w:t>
      </w:r>
      <w:proofErr w:type="spellStart"/>
      <w:r w:rsidR="00D85C19" w:rsidRPr="00F314DB">
        <w:rPr>
          <w:rFonts w:cs="B Lotus" w:hint="cs"/>
          <w:sz w:val="28"/>
          <w:szCs w:val="28"/>
          <w:rtl/>
        </w:rPr>
        <w:t>بناء</w:t>
      </w:r>
      <w:proofErr w:type="spellEnd"/>
      <w:r w:rsidR="00D85C19" w:rsidRPr="00F314DB">
        <w:rPr>
          <w:rFonts w:cs="B Lotus" w:hint="cs"/>
          <w:sz w:val="28"/>
          <w:szCs w:val="28"/>
          <w:rtl/>
        </w:rPr>
        <w:t xml:space="preserve"> اساس اسلام و عمل اکثر خلق در این ایام بر این است که در امر دین و مذهب و امر دیار و مملکت </w:t>
      </w:r>
      <w:proofErr w:type="spellStart"/>
      <w:r w:rsidR="00D85C19" w:rsidRPr="00F314DB">
        <w:rPr>
          <w:rFonts w:cs="B Lotus" w:hint="cs"/>
          <w:sz w:val="28"/>
          <w:szCs w:val="28"/>
          <w:rtl/>
        </w:rPr>
        <w:t>نفوس</w:t>
      </w:r>
      <w:proofErr w:type="spellEnd"/>
      <w:r w:rsidR="00D85C19" w:rsidRPr="00F314DB">
        <w:rPr>
          <w:rFonts w:cs="B Lotus" w:hint="cs"/>
          <w:sz w:val="28"/>
          <w:szCs w:val="28"/>
          <w:rtl/>
        </w:rPr>
        <w:t xml:space="preserve"> </w:t>
      </w:r>
      <w:proofErr w:type="spellStart"/>
      <w:r w:rsidR="00D85C19" w:rsidRPr="00F314DB">
        <w:rPr>
          <w:rFonts w:cs="B Lotus" w:hint="cs"/>
          <w:sz w:val="28"/>
          <w:szCs w:val="28"/>
          <w:rtl/>
        </w:rPr>
        <w:t>بشریه</w:t>
      </w:r>
      <w:proofErr w:type="spellEnd"/>
      <w:r w:rsidR="00D85C19" w:rsidRPr="00F314DB">
        <w:rPr>
          <w:rFonts w:cs="B Lotus" w:hint="cs"/>
          <w:sz w:val="28"/>
          <w:szCs w:val="28"/>
          <w:rtl/>
        </w:rPr>
        <w:t xml:space="preserve"> همه را حق هست و همه با هم در حقوق انسانیت شریک هستند. چنین نیست که یک جماعت خود را از انسان و صاحب و مالک دیگران دانسته ...» (</w:t>
      </w:r>
      <w:r w:rsidR="0007066A">
        <w:rPr>
          <w:rFonts w:cs="B Lotus" w:hint="cs"/>
          <w:sz w:val="28"/>
          <w:szCs w:val="28"/>
          <w:rtl/>
        </w:rPr>
        <w:t>همان، 2/</w:t>
      </w:r>
      <w:r w:rsidR="00D85C19" w:rsidRPr="00F314DB">
        <w:rPr>
          <w:rFonts w:cs="B Lotus" w:hint="cs"/>
          <w:sz w:val="28"/>
          <w:szCs w:val="28"/>
          <w:rtl/>
        </w:rPr>
        <w:t xml:space="preserve">66) وی شورا و عدل و برابری مسلمانان با یکدیگر را اصل دین اسلام می داند و در تعریف خود و </w:t>
      </w:r>
      <w:proofErr w:type="spellStart"/>
      <w:r w:rsidR="002F33DF">
        <w:rPr>
          <w:rFonts w:cs="B Lotus" w:hint="cs"/>
          <w:sz w:val="28"/>
          <w:szCs w:val="28"/>
          <w:rtl/>
        </w:rPr>
        <w:t>مخاطبینش</w:t>
      </w:r>
      <w:proofErr w:type="spellEnd"/>
      <w:r w:rsidR="002F33DF">
        <w:rPr>
          <w:rFonts w:cs="B Lotus" w:hint="cs"/>
          <w:sz w:val="28"/>
          <w:szCs w:val="28"/>
          <w:rtl/>
        </w:rPr>
        <w:t xml:space="preserve"> و وجه اشتراک آنان را</w:t>
      </w:r>
      <w:r w:rsidR="00D85C19" w:rsidRPr="00F314DB">
        <w:rPr>
          <w:rFonts w:cs="B Lotus" w:hint="cs"/>
          <w:sz w:val="28"/>
          <w:szCs w:val="28"/>
          <w:rtl/>
        </w:rPr>
        <w:t xml:space="preserve"> سه ویژگی اهل یک دین، اهل یک مذهب و اهل یک مملکت را </w:t>
      </w:r>
      <w:proofErr w:type="spellStart"/>
      <w:r w:rsidR="00D85C19" w:rsidRPr="00F314DB">
        <w:rPr>
          <w:rFonts w:cs="B Lotus" w:hint="cs"/>
          <w:sz w:val="28"/>
          <w:szCs w:val="28"/>
          <w:rtl/>
        </w:rPr>
        <w:t>برمی</w:t>
      </w:r>
      <w:proofErr w:type="spellEnd"/>
      <w:r w:rsidR="00D85C19" w:rsidRPr="00F314DB">
        <w:rPr>
          <w:rFonts w:cs="B Lotus" w:hint="cs"/>
          <w:sz w:val="28"/>
          <w:szCs w:val="28"/>
          <w:rtl/>
        </w:rPr>
        <w:t xml:space="preserve"> شمرد. (</w:t>
      </w:r>
      <w:r w:rsidR="002F33DF">
        <w:rPr>
          <w:rFonts w:cs="B Lotus" w:hint="cs"/>
          <w:sz w:val="28"/>
          <w:szCs w:val="28"/>
          <w:rtl/>
        </w:rPr>
        <w:t>همانجا</w:t>
      </w:r>
      <w:r w:rsidR="00D85C19" w:rsidRPr="00F314DB">
        <w:rPr>
          <w:rFonts w:cs="B Lotus" w:hint="cs"/>
          <w:sz w:val="28"/>
          <w:szCs w:val="28"/>
          <w:rtl/>
        </w:rPr>
        <w:t xml:space="preserve">) نویسنده در بخش دیگری از رساله در بیان </w:t>
      </w:r>
      <w:r w:rsidR="001C07EC" w:rsidRPr="00F314DB">
        <w:rPr>
          <w:rFonts w:cs="B Lotus" w:hint="cs"/>
          <w:sz w:val="28"/>
          <w:szCs w:val="28"/>
          <w:rtl/>
        </w:rPr>
        <w:t xml:space="preserve">وظایف مجلس تمام </w:t>
      </w:r>
      <w:proofErr w:type="spellStart"/>
      <w:r w:rsidR="001C07EC" w:rsidRPr="00F314DB">
        <w:rPr>
          <w:rFonts w:cs="B Lotus" w:hint="cs"/>
          <w:sz w:val="28"/>
          <w:szCs w:val="28"/>
          <w:rtl/>
        </w:rPr>
        <w:t>مواردی</w:t>
      </w:r>
      <w:proofErr w:type="spellEnd"/>
      <w:r w:rsidR="001C07EC" w:rsidRPr="00F314DB">
        <w:rPr>
          <w:rFonts w:cs="B Lotus" w:hint="cs"/>
          <w:sz w:val="28"/>
          <w:szCs w:val="28"/>
          <w:rtl/>
        </w:rPr>
        <w:t xml:space="preserve"> را که در ضرورت بودن مجلس می </w:t>
      </w:r>
      <w:proofErr w:type="spellStart"/>
      <w:r w:rsidR="001C07EC" w:rsidRPr="00F314DB">
        <w:rPr>
          <w:rFonts w:cs="B Lotus" w:hint="cs"/>
          <w:sz w:val="28"/>
          <w:szCs w:val="28"/>
          <w:rtl/>
        </w:rPr>
        <w:t>شمارد</w:t>
      </w:r>
      <w:proofErr w:type="spellEnd"/>
      <w:r w:rsidR="001C07EC" w:rsidRPr="00F314DB">
        <w:rPr>
          <w:rFonts w:cs="B Lotus" w:hint="cs"/>
          <w:sz w:val="28"/>
          <w:szCs w:val="28"/>
          <w:rtl/>
        </w:rPr>
        <w:t xml:space="preserve"> همگی بر کشور بودن ایران و تعریف خود به عنوان یک ایرانی تکیه می کند و البته بر مسلمان بودن ایرانی ها (</w:t>
      </w:r>
      <w:r w:rsidR="0007066A">
        <w:rPr>
          <w:rFonts w:cs="B Lotus" w:hint="cs"/>
          <w:sz w:val="28"/>
          <w:szCs w:val="28"/>
          <w:rtl/>
        </w:rPr>
        <w:t>همان، 2/</w:t>
      </w:r>
      <w:r w:rsidR="001C07EC" w:rsidRPr="00F314DB">
        <w:rPr>
          <w:rFonts w:cs="B Lotus" w:hint="cs"/>
          <w:sz w:val="28"/>
          <w:szCs w:val="28"/>
          <w:rtl/>
        </w:rPr>
        <w:t xml:space="preserve">67-73) قانون اصلی را قانون الهی می داند که دین اسلام است و هرگز تغییر </w:t>
      </w:r>
      <w:proofErr w:type="spellStart"/>
      <w:r w:rsidR="001C07EC" w:rsidRPr="00F314DB">
        <w:rPr>
          <w:rFonts w:cs="B Lotus" w:hint="cs"/>
          <w:sz w:val="28"/>
          <w:szCs w:val="28"/>
          <w:rtl/>
        </w:rPr>
        <w:t>نمی</w:t>
      </w:r>
      <w:proofErr w:type="spellEnd"/>
      <w:r w:rsidR="001C07EC" w:rsidRPr="00F314DB">
        <w:rPr>
          <w:rFonts w:cs="B Lotus" w:hint="cs"/>
          <w:sz w:val="28"/>
          <w:szCs w:val="28"/>
          <w:rtl/>
        </w:rPr>
        <w:t xml:space="preserve"> کند و حتی معتقد است سایر ملل هم به احکام اسلام عمل می کنند (</w:t>
      </w:r>
      <w:r w:rsidR="0007066A">
        <w:rPr>
          <w:rFonts w:cs="B Lotus" w:hint="cs"/>
          <w:sz w:val="28"/>
          <w:szCs w:val="28"/>
          <w:rtl/>
        </w:rPr>
        <w:t>همان، 2/</w:t>
      </w:r>
      <w:r w:rsidR="001C07EC" w:rsidRPr="00F314DB">
        <w:rPr>
          <w:rFonts w:cs="B Lotus" w:hint="cs"/>
          <w:sz w:val="28"/>
          <w:szCs w:val="28"/>
          <w:rtl/>
        </w:rPr>
        <w:t xml:space="preserve">74) </w:t>
      </w:r>
      <w:r w:rsidR="00270D7F" w:rsidRPr="00F314DB">
        <w:rPr>
          <w:rFonts w:cs="B Lotus" w:hint="cs"/>
          <w:sz w:val="28"/>
          <w:szCs w:val="28"/>
          <w:rtl/>
        </w:rPr>
        <w:t xml:space="preserve">وی دلیل همراهی علما با حرکت اعتراضی و مشروطه خواهی مردم را این می داند که آنها «درد دین و ملت و رعیت و مملکت دارند و </w:t>
      </w:r>
      <w:proofErr w:type="spellStart"/>
      <w:r w:rsidR="00270D7F" w:rsidRPr="00F314DB">
        <w:rPr>
          <w:rFonts w:cs="B Lotus" w:hint="cs"/>
          <w:sz w:val="28"/>
          <w:szCs w:val="28"/>
          <w:rtl/>
        </w:rPr>
        <w:t>نمی</w:t>
      </w:r>
      <w:proofErr w:type="spellEnd"/>
      <w:r w:rsidR="00270D7F" w:rsidRPr="00F314DB">
        <w:rPr>
          <w:rFonts w:cs="B Lotus" w:hint="cs"/>
          <w:sz w:val="28"/>
          <w:szCs w:val="28"/>
          <w:rtl/>
        </w:rPr>
        <w:t xml:space="preserve"> خواهند </w:t>
      </w:r>
      <w:proofErr w:type="spellStart"/>
      <w:r w:rsidR="00270D7F" w:rsidRPr="00F314DB">
        <w:rPr>
          <w:rFonts w:cs="B Lotus" w:hint="cs"/>
          <w:sz w:val="28"/>
          <w:szCs w:val="28"/>
          <w:rtl/>
        </w:rPr>
        <w:t>اسلامیان</w:t>
      </w:r>
      <w:proofErr w:type="spellEnd"/>
      <w:r w:rsidR="00270D7F" w:rsidRPr="00F314DB">
        <w:rPr>
          <w:rFonts w:cs="B Lotus" w:hint="cs"/>
          <w:sz w:val="28"/>
          <w:szCs w:val="28"/>
          <w:rtl/>
        </w:rPr>
        <w:t xml:space="preserve"> بیشتر از این ذلیل و مذهب ضعیف گردد و </w:t>
      </w:r>
      <w:proofErr w:type="spellStart"/>
      <w:r w:rsidR="00270D7F" w:rsidRPr="00F314DB">
        <w:rPr>
          <w:rFonts w:cs="B Lotus" w:hint="cs"/>
          <w:sz w:val="28"/>
          <w:szCs w:val="28"/>
          <w:rtl/>
        </w:rPr>
        <w:t>فقراء</w:t>
      </w:r>
      <w:proofErr w:type="spellEnd"/>
      <w:r w:rsidR="00270D7F" w:rsidRPr="00F314DB">
        <w:rPr>
          <w:rFonts w:cs="B Lotus" w:hint="cs"/>
          <w:sz w:val="28"/>
          <w:szCs w:val="28"/>
          <w:rtl/>
        </w:rPr>
        <w:t xml:space="preserve"> بیشتر از این پایمال شوند و مملکت را </w:t>
      </w:r>
      <w:proofErr w:type="spellStart"/>
      <w:r w:rsidR="00270D7F" w:rsidRPr="00F314DB">
        <w:rPr>
          <w:rFonts w:cs="B Lotus" w:hint="cs"/>
          <w:sz w:val="28"/>
          <w:szCs w:val="28"/>
          <w:rtl/>
        </w:rPr>
        <w:t>اجانب</w:t>
      </w:r>
      <w:proofErr w:type="spellEnd"/>
      <w:r w:rsidR="00270D7F" w:rsidRPr="00F314DB">
        <w:rPr>
          <w:rFonts w:cs="B Lotus" w:hint="cs"/>
          <w:sz w:val="28"/>
          <w:szCs w:val="28"/>
          <w:rtl/>
        </w:rPr>
        <w:t xml:space="preserve"> تصرف کنند و ظلم را راضی نیستند و مسلمان را برادر یکدیگر و برای همه حق انسانیت </w:t>
      </w:r>
      <w:proofErr w:type="spellStart"/>
      <w:r w:rsidR="00270D7F" w:rsidRPr="00F314DB">
        <w:rPr>
          <w:rFonts w:cs="B Lotus" w:hint="cs"/>
          <w:sz w:val="28"/>
          <w:szCs w:val="28"/>
          <w:rtl/>
        </w:rPr>
        <w:t>اسلامیت</w:t>
      </w:r>
      <w:proofErr w:type="spellEnd"/>
      <w:r w:rsidR="00270D7F" w:rsidRPr="00F314DB">
        <w:rPr>
          <w:rFonts w:cs="B Lotus" w:hint="cs"/>
          <w:sz w:val="28"/>
          <w:szCs w:val="28"/>
          <w:rtl/>
        </w:rPr>
        <w:t xml:space="preserve"> و مساوات </w:t>
      </w:r>
      <w:proofErr w:type="spellStart"/>
      <w:r w:rsidR="00270D7F" w:rsidRPr="00F314DB">
        <w:rPr>
          <w:rFonts w:cs="B Lotus" w:hint="cs"/>
          <w:sz w:val="28"/>
          <w:szCs w:val="28"/>
          <w:rtl/>
        </w:rPr>
        <w:t>قایلند</w:t>
      </w:r>
      <w:proofErr w:type="spellEnd"/>
      <w:r w:rsidR="00270D7F" w:rsidRPr="00F314DB">
        <w:rPr>
          <w:rFonts w:cs="B Lotus" w:hint="cs"/>
          <w:sz w:val="28"/>
          <w:szCs w:val="28"/>
          <w:rtl/>
        </w:rPr>
        <w:t>. اینها علاج حال ایران را در همین مشروطیت سلطنت و مجلس شوری می بینند و دولت و مملکت را دوست دارند و جان مال در این راه بذل می کنند.» (</w:t>
      </w:r>
      <w:r w:rsidR="0007066A">
        <w:rPr>
          <w:rFonts w:cs="B Lotus" w:hint="cs"/>
          <w:sz w:val="28"/>
          <w:szCs w:val="28"/>
          <w:rtl/>
        </w:rPr>
        <w:t>همان، 2/</w:t>
      </w:r>
      <w:r w:rsidR="00270D7F" w:rsidRPr="00F314DB">
        <w:rPr>
          <w:rFonts w:cs="B Lotus" w:hint="cs"/>
          <w:sz w:val="28"/>
          <w:szCs w:val="28"/>
          <w:rtl/>
        </w:rPr>
        <w:t>75)</w:t>
      </w:r>
    </w:p>
    <w:p w14:paraId="05784FA0" w14:textId="58CAF884" w:rsidR="001C2FB8" w:rsidRPr="00F314DB" w:rsidRDefault="001C2FB8" w:rsidP="0046263B">
      <w:pPr>
        <w:ind w:left="360"/>
        <w:jc w:val="lowKashida"/>
        <w:rPr>
          <w:rFonts w:cs="B Lotus"/>
          <w:sz w:val="28"/>
          <w:szCs w:val="28"/>
          <w:rtl/>
        </w:rPr>
      </w:pPr>
      <w:r w:rsidRPr="00F314DB">
        <w:rPr>
          <w:rFonts w:cs="B Lotus" w:hint="cs"/>
          <w:sz w:val="28"/>
          <w:szCs w:val="28"/>
          <w:rtl/>
        </w:rPr>
        <w:t xml:space="preserve">رساله </w:t>
      </w:r>
      <w:r w:rsidR="0007066A">
        <w:rPr>
          <w:rFonts w:cs="B Lotus" w:hint="cs"/>
          <w:sz w:val="28"/>
          <w:szCs w:val="28"/>
          <w:rtl/>
        </w:rPr>
        <w:t>سوم</w:t>
      </w:r>
      <w:r w:rsidRPr="00F314DB">
        <w:rPr>
          <w:rFonts w:cs="B Lotus" w:hint="cs"/>
          <w:sz w:val="28"/>
          <w:szCs w:val="28"/>
          <w:rtl/>
        </w:rPr>
        <w:t xml:space="preserve"> از</w:t>
      </w:r>
      <w:r w:rsidR="0007066A">
        <w:rPr>
          <w:rFonts w:cs="B Lotus" w:hint="cs"/>
          <w:sz w:val="28"/>
          <w:szCs w:val="28"/>
          <w:rtl/>
        </w:rPr>
        <w:t xml:space="preserve"> مجموعه</w:t>
      </w:r>
      <w:r w:rsidRPr="00F314DB">
        <w:rPr>
          <w:rFonts w:cs="B Lotus" w:hint="cs"/>
          <w:sz w:val="28"/>
          <w:szCs w:val="28"/>
          <w:rtl/>
        </w:rPr>
        <w:t xml:space="preserve"> رساله های علمای موافق مشروطه رساله </w:t>
      </w:r>
      <w:r w:rsidR="0007066A">
        <w:rPr>
          <w:rFonts w:cs="Calibri" w:hint="cs"/>
          <w:sz w:val="28"/>
          <w:szCs w:val="28"/>
          <w:rtl/>
        </w:rPr>
        <w:t>"</w:t>
      </w:r>
      <w:r w:rsidRPr="00F314DB">
        <w:rPr>
          <w:rFonts w:cs="B Lotus" w:hint="cs"/>
          <w:sz w:val="28"/>
          <w:szCs w:val="28"/>
          <w:rtl/>
        </w:rPr>
        <w:t>قانون در اتحاد دولت و ملت</w:t>
      </w:r>
      <w:r w:rsidR="0007066A">
        <w:rPr>
          <w:rFonts w:cs="Calibri" w:hint="cs"/>
          <w:sz w:val="28"/>
          <w:szCs w:val="28"/>
          <w:rtl/>
        </w:rPr>
        <w:t>"</w:t>
      </w:r>
      <w:r w:rsidRPr="00F314DB">
        <w:rPr>
          <w:rFonts w:cs="B Lotus" w:hint="cs"/>
          <w:sz w:val="28"/>
          <w:szCs w:val="28"/>
          <w:rtl/>
        </w:rPr>
        <w:t xml:space="preserve"> نوشته </w:t>
      </w:r>
      <w:proofErr w:type="spellStart"/>
      <w:r w:rsidRPr="00F314DB">
        <w:rPr>
          <w:rFonts w:cs="B Lotus" w:hint="cs"/>
          <w:sz w:val="28"/>
          <w:szCs w:val="28"/>
          <w:rtl/>
        </w:rPr>
        <w:t>سیدعبدالحسین</w:t>
      </w:r>
      <w:proofErr w:type="spellEnd"/>
      <w:r w:rsidRPr="00F314DB">
        <w:rPr>
          <w:rFonts w:cs="B Lotus" w:hint="cs"/>
          <w:sz w:val="28"/>
          <w:szCs w:val="28"/>
          <w:rtl/>
        </w:rPr>
        <w:t xml:space="preserve"> لاری</w:t>
      </w:r>
      <w:r w:rsidR="002F1150">
        <w:rPr>
          <w:rFonts w:cs="B Lotus" w:hint="cs"/>
          <w:sz w:val="28"/>
          <w:szCs w:val="28"/>
          <w:rtl/>
        </w:rPr>
        <w:t xml:space="preserve"> از علمای مشهور موافق مشروطه</w:t>
      </w:r>
      <w:r w:rsidRPr="00F314DB">
        <w:rPr>
          <w:rFonts w:cs="B Lotus" w:hint="cs"/>
          <w:sz w:val="28"/>
          <w:szCs w:val="28"/>
          <w:rtl/>
        </w:rPr>
        <w:t xml:space="preserve"> است. وی در ابتدای رساله</w:t>
      </w:r>
      <w:r w:rsidR="00732137">
        <w:rPr>
          <w:rFonts w:cs="B Lotus" w:hint="cs"/>
          <w:sz w:val="28"/>
          <w:szCs w:val="28"/>
          <w:rtl/>
        </w:rPr>
        <w:t>،</w:t>
      </w:r>
      <w:r w:rsidRPr="00F314DB">
        <w:rPr>
          <w:rFonts w:cs="B Lotus" w:hint="cs"/>
          <w:sz w:val="28"/>
          <w:szCs w:val="28"/>
          <w:rtl/>
        </w:rPr>
        <w:t xml:space="preserve"> هدف خود از تألیف آن را </w:t>
      </w:r>
      <w:r w:rsidR="0007066A">
        <w:rPr>
          <w:rFonts w:cs="B Lotus" w:hint="cs"/>
          <w:sz w:val="28"/>
          <w:szCs w:val="28"/>
          <w:rtl/>
        </w:rPr>
        <w:t>«</w:t>
      </w:r>
      <w:r w:rsidRPr="00F314DB">
        <w:rPr>
          <w:rFonts w:cs="B Lotus" w:hint="cs"/>
          <w:sz w:val="28"/>
          <w:szCs w:val="28"/>
          <w:rtl/>
        </w:rPr>
        <w:t xml:space="preserve">تشویق و </w:t>
      </w:r>
      <w:proofErr w:type="spellStart"/>
      <w:r w:rsidRPr="00F314DB">
        <w:rPr>
          <w:rFonts w:cs="B Lotus" w:hint="cs"/>
          <w:sz w:val="28"/>
          <w:szCs w:val="28"/>
          <w:rtl/>
        </w:rPr>
        <w:t>تحریص</w:t>
      </w:r>
      <w:proofErr w:type="spellEnd"/>
      <w:r w:rsidRPr="00F314DB">
        <w:rPr>
          <w:rFonts w:cs="B Lotus" w:hint="cs"/>
          <w:sz w:val="28"/>
          <w:szCs w:val="28"/>
          <w:rtl/>
        </w:rPr>
        <w:t xml:space="preserve"> مشروطه مشروعه دولت </w:t>
      </w:r>
      <w:proofErr w:type="spellStart"/>
      <w:r w:rsidRPr="00F314DB">
        <w:rPr>
          <w:rFonts w:cs="B Lotus" w:hint="cs"/>
          <w:sz w:val="28"/>
          <w:szCs w:val="28"/>
          <w:rtl/>
        </w:rPr>
        <w:t>علی</w:t>
      </w:r>
      <w:r w:rsidR="0007066A">
        <w:rPr>
          <w:rFonts w:cs="B Lotus" w:hint="cs"/>
          <w:sz w:val="28"/>
          <w:szCs w:val="28"/>
          <w:rtl/>
        </w:rPr>
        <w:t>ّ</w:t>
      </w:r>
      <w:r w:rsidRPr="00F314DB">
        <w:rPr>
          <w:rFonts w:cs="B Lotus" w:hint="cs"/>
          <w:sz w:val="28"/>
          <w:szCs w:val="28"/>
          <w:rtl/>
        </w:rPr>
        <w:t>ه</w:t>
      </w:r>
      <w:proofErr w:type="spellEnd"/>
      <w:r w:rsidRPr="00F314DB">
        <w:rPr>
          <w:rFonts w:cs="B Lotus" w:hint="cs"/>
          <w:sz w:val="28"/>
          <w:szCs w:val="28"/>
          <w:rtl/>
        </w:rPr>
        <w:t xml:space="preserve"> ایران</w:t>
      </w:r>
      <w:r w:rsidR="0007066A">
        <w:rPr>
          <w:rFonts w:cs="B Lotus" w:hint="cs"/>
          <w:sz w:val="28"/>
          <w:szCs w:val="28"/>
          <w:rtl/>
        </w:rPr>
        <w:t>»</w:t>
      </w:r>
      <w:r w:rsidRPr="00F314DB">
        <w:rPr>
          <w:rFonts w:cs="B Lotus" w:hint="cs"/>
          <w:sz w:val="28"/>
          <w:szCs w:val="28"/>
          <w:rtl/>
        </w:rPr>
        <w:t xml:space="preserve"> معرفی می کند. (</w:t>
      </w:r>
      <w:r w:rsidR="0007066A">
        <w:rPr>
          <w:rFonts w:cs="B Lotus" w:hint="cs"/>
          <w:sz w:val="28"/>
          <w:szCs w:val="28"/>
          <w:rtl/>
        </w:rPr>
        <w:t>همان، 2/</w:t>
      </w:r>
      <w:r w:rsidRPr="00F314DB">
        <w:rPr>
          <w:rFonts w:cs="B Lotus" w:hint="cs"/>
          <w:sz w:val="28"/>
          <w:szCs w:val="28"/>
          <w:rtl/>
        </w:rPr>
        <w:t>85) از نظر لاری شرط مهمی که مجلس</w:t>
      </w:r>
      <w:r w:rsidR="0007066A">
        <w:rPr>
          <w:rFonts w:cs="B Lotus" w:hint="cs"/>
          <w:sz w:val="28"/>
          <w:szCs w:val="28"/>
          <w:rtl/>
        </w:rPr>
        <w:t xml:space="preserve"> را</w:t>
      </w:r>
      <w:r w:rsidRPr="00F314DB">
        <w:rPr>
          <w:rFonts w:cs="B Lotus" w:hint="cs"/>
          <w:sz w:val="28"/>
          <w:szCs w:val="28"/>
          <w:rtl/>
        </w:rPr>
        <w:t xml:space="preserve"> به کمال می رساند این </w:t>
      </w:r>
      <w:r w:rsidR="0007066A">
        <w:rPr>
          <w:rFonts w:cs="B Lotus" w:hint="cs"/>
          <w:sz w:val="28"/>
          <w:szCs w:val="28"/>
          <w:rtl/>
        </w:rPr>
        <w:t>است</w:t>
      </w:r>
      <w:r w:rsidRPr="00F314DB">
        <w:rPr>
          <w:rFonts w:cs="B Lotus" w:hint="cs"/>
          <w:sz w:val="28"/>
          <w:szCs w:val="28"/>
          <w:rtl/>
        </w:rPr>
        <w:t xml:space="preserve"> که شخص اول مجلس فقیه عادل و جامع </w:t>
      </w:r>
      <w:proofErr w:type="spellStart"/>
      <w:r w:rsidRPr="00F314DB">
        <w:rPr>
          <w:rFonts w:cs="B Lotus" w:hint="cs"/>
          <w:sz w:val="28"/>
          <w:szCs w:val="28"/>
          <w:rtl/>
        </w:rPr>
        <w:t>الشرایط</w:t>
      </w:r>
      <w:proofErr w:type="spellEnd"/>
      <w:r w:rsidRPr="00F314DB">
        <w:rPr>
          <w:rFonts w:cs="B Lotus" w:hint="cs"/>
          <w:sz w:val="28"/>
          <w:szCs w:val="28"/>
          <w:rtl/>
        </w:rPr>
        <w:t xml:space="preserve"> باشد. (</w:t>
      </w:r>
      <w:r w:rsidR="0007066A">
        <w:rPr>
          <w:rFonts w:cs="B Lotus" w:hint="cs"/>
          <w:sz w:val="28"/>
          <w:szCs w:val="28"/>
          <w:rtl/>
        </w:rPr>
        <w:t>همان، 2/</w:t>
      </w:r>
      <w:r w:rsidRPr="00F314DB">
        <w:rPr>
          <w:rFonts w:cs="B Lotus" w:hint="cs"/>
          <w:sz w:val="28"/>
          <w:szCs w:val="28"/>
          <w:rtl/>
        </w:rPr>
        <w:t>87)</w:t>
      </w:r>
      <w:r w:rsidR="000F3F57" w:rsidRPr="00F314DB">
        <w:rPr>
          <w:rFonts w:cs="B Lotus" w:hint="cs"/>
          <w:sz w:val="28"/>
          <w:szCs w:val="28"/>
          <w:rtl/>
        </w:rPr>
        <w:t xml:space="preserve"> شرط دیگر این است که</w:t>
      </w:r>
      <w:r w:rsidR="0007066A">
        <w:rPr>
          <w:rFonts w:cs="B Lotus" w:hint="cs"/>
          <w:sz w:val="28"/>
          <w:szCs w:val="28"/>
          <w:rtl/>
        </w:rPr>
        <w:t xml:space="preserve"> این مجلس باید</w:t>
      </w:r>
      <w:r w:rsidR="000F3F57" w:rsidRPr="00F314DB">
        <w:rPr>
          <w:rFonts w:cs="B Lotus" w:hint="cs"/>
          <w:sz w:val="28"/>
          <w:szCs w:val="28"/>
          <w:rtl/>
        </w:rPr>
        <w:t xml:space="preserve"> در اماکن مقدس و «</w:t>
      </w:r>
      <w:proofErr w:type="spellStart"/>
      <w:r w:rsidR="000F3F57" w:rsidRPr="00F314DB">
        <w:rPr>
          <w:rFonts w:cs="B Lotus" w:hint="cs"/>
          <w:sz w:val="28"/>
          <w:szCs w:val="28"/>
          <w:rtl/>
        </w:rPr>
        <w:t>بقاع</w:t>
      </w:r>
      <w:proofErr w:type="spellEnd"/>
      <w:r w:rsidR="000F3F57" w:rsidRPr="00F314DB">
        <w:rPr>
          <w:rFonts w:cs="B Lotus" w:hint="cs"/>
          <w:sz w:val="28"/>
          <w:szCs w:val="28"/>
          <w:rtl/>
        </w:rPr>
        <w:t xml:space="preserve"> </w:t>
      </w:r>
      <w:proofErr w:type="spellStart"/>
      <w:r w:rsidR="000F3F57" w:rsidRPr="00F314DB">
        <w:rPr>
          <w:rFonts w:cs="B Lotus" w:hint="cs"/>
          <w:sz w:val="28"/>
          <w:szCs w:val="28"/>
          <w:rtl/>
        </w:rPr>
        <w:t>مشر</w:t>
      </w:r>
      <w:r w:rsidR="00732137">
        <w:rPr>
          <w:rFonts w:cs="B Lotus" w:hint="cs"/>
          <w:sz w:val="28"/>
          <w:szCs w:val="28"/>
          <w:rtl/>
        </w:rPr>
        <w:t>ّ</w:t>
      </w:r>
      <w:r w:rsidR="000F3F57" w:rsidRPr="00F314DB">
        <w:rPr>
          <w:rFonts w:cs="B Lotus" w:hint="cs"/>
          <w:sz w:val="28"/>
          <w:szCs w:val="28"/>
          <w:rtl/>
        </w:rPr>
        <w:t>فه</w:t>
      </w:r>
      <w:proofErr w:type="spellEnd"/>
      <w:r w:rsidR="000F3F57" w:rsidRPr="00F314DB">
        <w:rPr>
          <w:rFonts w:cs="B Lotus" w:hint="cs"/>
          <w:sz w:val="28"/>
          <w:szCs w:val="28"/>
          <w:rtl/>
        </w:rPr>
        <w:t xml:space="preserve">» مانند مساجد و مدارس و معابد برگزار شود و مجلس با کلام پروردگار باید </w:t>
      </w:r>
      <w:r w:rsidR="0007066A">
        <w:rPr>
          <w:rFonts w:cs="B Lotus" w:hint="cs"/>
          <w:sz w:val="28"/>
          <w:szCs w:val="28"/>
          <w:rtl/>
        </w:rPr>
        <w:t>آغاز گردد</w:t>
      </w:r>
      <w:r w:rsidR="000F3F57" w:rsidRPr="00F314DB">
        <w:rPr>
          <w:rFonts w:cs="B Lotus" w:hint="cs"/>
          <w:sz w:val="28"/>
          <w:szCs w:val="28"/>
          <w:rtl/>
        </w:rPr>
        <w:t>. (</w:t>
      </w:r>
      <w:r w:rsidR="0007066A">
        <w:rPr>
          <w:rFonts w:cs="B Lotus" w:hint="cs"/>
          <w:sz w:val="28"/>
          <w:szCs w:val="28"/>
          <w:rtl/>
        </w:rPr>
        <w:t>همان، 2/</w:t>
      </w:r>
      <w:r w:rsidR="000F3F57" w:rsidRPr="00F314DB">
        <w:rPr>
          <w:rFonts w:cs="B Lotus" w:hint="cs"/>
          <w:sz w:val="28"/>
          <w:szCs w:val="28"/>
          <w:rtl/>
        </w:rPr>
        <w:t xml:space="preserve">89) از نظر لاری اموری چون اجراء </w:t>
      </w:r>
      <w:r w:rsidR="0007066A">
        <w:rPr>
          <w:rFonts w:cs="B Lotus" w:hint="cs"/>
          <w:sz w:val="28"/>
          <w:szCs w:val="28"/>
          <w:rtl/>
        </w:rPr>
        <w:t>«</w:t>
      </w:r>
      <w:r w:rsidR="000F3F57" w:rsidRPr="00F314DB">
        <w:rPr>
          <w:rFonts w:cs="B Lotus" w:hint="cs"/>
          <w:sz w:val="28"/>
          <w:szCs w:val="28"/>
          <w:rtl/>
        </w:rPr>
        <w:t xml:space="preserve">حدود </w:t>
      </w:r>
      <w:proofErr w:type="spellStart"/>
      <w:r w:rsidR="000F3F57" w:rsidRPr="00F314DB">
        <w:rPr>
          <w:rFonts w:cs="B Lotus" w:hint="cs"/>
          <w:sz w:val="28"/>
          <w:szCs w:val="28"/>
          <w:rtl/>
        </w:rPr>
        <w:t>شرعیه</w:t>
      </w:r>
      <w:proofErr w:type="spellEnd"/>
      <w:r w:rsidR="000F3F57" w:rsidRPr="00F314DB">
        <w:rPr>
          <w:rFonts w:cs="B Lotus" w:hint="cs"/>
          <w:sz w:val="28"/>
          <w:szCs w:val="28"/>
          <w:rtl/>
        </w:rPr>
        <w:t xml:space="preserve"> و </w:t>
      </w:r>
      <w:proofErr w:type="spellStart"/>
      <w:r w:rsidR="000F3F57" w:rsidRPr="00F314DB">
        <w:rPr>
          <w:rFonts w:cs="B Lotus" w:hint="cs"/>
          <w:sz w:val="28"/>
          <w:szCs w:val="28"/>
          <w:rtl/>
        </w:rPr>
        <w:t>سیاسات</w:t>
      </w:r>
      <w:proofErr w:type="spellEnd"/>
      <w:r w:rsidR="000F3F57" w:rsidRPr="00F314DB">
        <w:rPr>
          <w:rFonts w:cs="B Lotus" w:hint="cs"/>
          <w:sz w:val="28"/>
          <w:szCs w:val="28"/>
          <w:rtl/>
        </w:rPr>
        <w:t xml:space="preserve"> </w:t>
      </w:r>
      <w:proofErr w:type="spellStart"/>
      <w:r w:rsidR="000F3F57" w:rsidRPr="00F314DB">
        <w:rPr>
          <w:rFonts w:cs="B Lotus" w:hint="cs"/>
          <w:sz w:val="28"/>
          <w:szCs w:val="28"/>
          <w:rtl/>
        </w:rPr>
        <w:t>الهیه</w:t>
      </w:r>
      <w:proofErr w:type="spellEnd"/>
      <w:r w:rsidR="000F3F57" w:rsidRPr="00F314DB">
        <w:rPr>
          <w:rFonts w:cs="B Lotus" w:hint="cs"/>
          <w:sz w:val="28"/>
          <w:szCs w:val="28"/>
          <w:rtl/>
        </w:rPr>
        <w:t xml:space="preserve"> و احکام </w:t>
      </w:r>
      <w:proofErr w:type="spellStart"/>
      <w:r w:rsidR="000F3F57" w:rsidRPr="00F314DB">
        <w:rPr>
          <w:rFonts w:cs="B Lotus" w:hint="cs"/>
          <w:sz w:val="28"/>
          <w:szCs w:val="28"/>
          <w:rtl/>
        </w:rPr>
        <w:t>تکلیفیه</w:t>
      </w:r>
      <w:proofErr w:type="spellEnd"/>
      <w:r w:rsidR="0007066A">
        <w:rPr>
          <w:rFonts w:cs="B Lotus" w:hint="cs"/>
          <w:sz w:val="28"/>
          <w:szCs w:val="28"/>
          <w:rtl/>
        </w:rPr>
        <w:t>»</w:t>
      </w:r>
      <w:r w:rsidR="000F3F57" w:rsidRPr="00F314DB">
        <w:rPr>
          <w:rFonts w:cs="B Lotus" w:hint="cs"/>
          <w:sz w:val="28"/>
          <w:szCs w:val="28"/>
          <w:rtl/>
        </w:rPr>
        <w:t xml:space="preserve"> از حقوق حاکم شرع عادل است و نه هیچ کس دیگر. (</w:t>
      </w:r>
      <w:r w:rsidR="0007066A">
        <w:rPr>
          <w:rFonts w:cs="B Lotus" w:hint="cs"/>
          <w:sz w:val="28"/>
          <w:szCs w:val="28"/>
          <w:rtl/>
        </w:rPr>
        <w:t>همان، 2/</w:t>
      </w:r>
      <w:r w:rsidR="000F3F57" w:rsidRPr="00F314DB">
        <w:rPr>
          <w:rFonts w:cs="B Lotus" w:hint="cs"/>
          <w:sz w:val="28"/>
          <w:szCs w:val="28"/>
          <w:rtl/>
        </w:rPr>
        <w:t xml:space="preserve">89) همچنین اختیار بیت </w:t>
      </w:r>
      <w:proofErr w:type="spellStart"/>
      <w:r w:rsidR="000F3F57" w:rsidRPr="00F314DB">
        <w:rPr>
          <w:rFonts w:cs="B Lotus" w:hint="cs"/>
          <w:sz w:val="28"/>
          <w:szCs w:val="28"/>
          <w:rtl/>
        </w:rPr>
        <w:t>المال</w:t>
      </w:r>
      <w:proofErr w:type="spellEnd"/>
      <w:r w:rsidR="000F3F57" w:rsidRPr="00F314DB">
        <w:rPr>
          <w:rFonts w:cs="B Lotus" w:hint="cs"/>
          <w:sz w:val="28"/>
          <w:szCs w:val="28"/>
          <w:rtl/>
        </w:rPr>
        <w:t xml:space="preserve"> مسلمین مختص «ولایت ولی عام امین </w:t>
      </w:r>
      <w:proofErr w:type="spellStart"/>
      <w:r w:rsidR="000F3F57" w:rsidRPr="00F314DB">
        <w:rPr>
          <w:rFonts w:cs="B Lotus" w:hint="cs"/>
          <w:sz w:val="28"/>
          <w:szCs w:val="28"/>
          <w:rtl/>
        </w:rPr>
        <w:t>مؤتمن</w:t>
      </w:r>
      <w:proofErr w:type="spellEnd"/>
      <w:r w:rsidR="000F3F57" w:rsidRPr="00F314DB">
        <w:rPr>
          <w:rFonts w:cs="B Lotus" w:hint="cs"/>
          <w:sz w:val="28"/>
          <w:szCs w:val="28"/>
          <w:rtl/>
        </w:rPr>
        <w:t xml:space="preserve"> شرعی مسلم </w:t>
      </w:r>
      <w:proofErr w:type="spellStart"/>
      <w:r w:rsidR="000F3F57" w:rsidRPr="00F314DB">
        <w:rPr>
          <w:rFonts w:cs="B Lotus" w:hint="cs"/>
          <w:sz w:val="28"/>
          <w:szCs w:val="28"/>
          <w:rtl/>
        </w:rPr>
        <w:t>الامانه</w:t>
      </w:r>
      <w:proofErr w:type="spellEnd"/>
      <w:r w:rsidR="000F3F57" w:rsidRPr="00F314DB">
        <w:rPr>
          <w:rFonts w:cs="B Lotus" w:hint="cs"/>
          <w:sz w:val="28"/>
          <w:szCs w:val="28"/>
          <w:rtl/>
        </w:rPr>
        <w:t xml:space="preserve"> و </w:t>
      </w:r>
      <w:proofErr w:type="spellStart"/>
      <w:r w:rsidR="000F3F57" w:rsidRPr="00F314DB">
        <w:rPr>
          <w:rFonts w:cs="B Lotus" w:hint="cs"/>
          <w:sz w:val="28"/>
          <w:szCs w:val="28"/>
          <w:rtl/>
        </w:rPr>
        <w:t>العداله</w:t>
      </w:r>
      <w:proofErr w:type="spellEnd"/>
      <w:r w:rsidR="000F3F57" w:rsidRPr="00F314DB">
        <w:rPr>
          <w:rFonts w:cs="B Lotus" w:hint="cs"/>
          <w:sz w:val="28"/>
          <w:szCs w:val="28"/>
          <w:rtl/>
        </w:rPr>
        <w:t xml:space="preserve"> است.» </w:t>
      </w:r>
      <w:r w:rsidR="0007066A">
        <w:rPr>
          <w:rFonts w:cs="B Lotus" w:hint="cs"/>
          <w:sz w:val="28"/>
          <w:szCs w:val="28"/>
          <w:rtl/>
        </w:rPr>
        <w:t>و</w:t>
      </w:r>
      <w:r w:rsidR="000F3F57" w:rsidRPr="00F314DB">
        <w:rPr>
          <w:rFonts w:cs="B Lotus" w:hint="cs"/>
          <w:sz w:val="28"/>
          <w:szCs w:val="28"/>
          <w:rtl/>
        </w:rPr>
        <w:t xml:space="preserve"> تنها متولی</w:t>
      </w:r>
      <w:r w:rsidR="00732137">
        <w:rPr>
          <w:rFonts w:cs="B Lotus" w:hint="cs"/>
          <w:sz w:val="28"/>
          <w:szCs w:val="28"/>
          <w:rtl/>
        </w:rPr>
        <w:t xml:space="preserve"> شایسته</w:t>
      </w:r>
      <w:r w:rsidR="000F3F57" w:rsidRPr="00F314DB">
        <w:rPr>
          <w:rFonts w:cs="B Lotus" w:hint="cs"/>
          <w:sz w:val="28"/>
          <w:szCs w:val="28"/>
          <w:rtl/>
        </w:rPr>
        <w:t xml:space="preserve"> امور اقتصادی دینی را امام و </w:t>
      </w:r>
      <w:r w:rsidR="000F3F57" w:rsidRPr="00F314DB">
        <w:rPr>
          <w:rFonts w:cs="B Lotus" w:hint="cs"/>
          <w:sz w:val="28"/>
          <w:szCs w:val="28"/>
          <w:rtl/>
        </w:rPr>
        <w:lastRenderedPageBreak/>
        <w:t>ولی عام می داند.</w:t>
      </w:r>
      <w:r w:rsidR="008B0EFC" w:rsidRPr="00F314DB">
        <w:rPr>
          <w:rFonts w:cs="B Lotus" w:hint="cs"/>
          <w:sz w:val="28"/>
          <w:szCs w:val="28"/>
          <w:rtl/>
        </w:rPr>
        <w:t xml:space="preserve"> (</w:t>
      </w:r>
      <w:r w:rsidR="0007066A">
        <w:rPr>
          <w:rFonts w:cs="B Lotus" w:hint="cs"/>
          <w:sz w:val="28"/>
          <w:szCs w:val="28"/>
          <w:rtl/>
        </w:rPr>
        <w:t>همان، 2/</w:t>
      </w:r>
      <w:r w:rsidR="008B0EFC" w:rsidRPr="00F314DB">
        <w:rPr>
          <w:rFonts w:cs="B Lotus" w:hint="cs"/>
          <w:sz w:val="28"/>
          <w:szCs w:val="28"/>
          <w:rtl/>
        </w:rPr>
        <w:t>90-92)</w:t>
      </w:r>
      <w:r w:rsidR="00757CD4" w:rsidRPr="00F314DB">
        <w:rPr>
          <w:rFonts w:cs="B Lotus" w:hint="cs"/>
          <w:sz w:val="28"/>
          <w:szCs w:val="28"/>
          <w:rtl/>
        </w:rPr>
        <w:t xml:space="preserve"> </w:t>
      </w:r>
      <w:r w:rsidR="0007066A">
        <w:rPr>
          <w:rFonts w:cs="B Lotus" w:hint="cs"/>
          <w:sz w:val="28"/>
          <w:szCs w:val="28"/>
          <w:rtl/>
        </w:rPr>
        <w:t xml:space="preserve">لاری همچنین </w:t>
      </w:r>
      <w:r w:rsidR="00757CD4" w:rsidRPr="00F314DB">
        <w:rPr>
          <w:rFonts w:cs="B Lotus" w:hint="cs"/>
          <w:sz w:val="28"/>
          <w:szCs w:val="28"/>
          <w:rtl/>
        </w:rPr>
        <w:t xml:space="preserve">در مورد تعیین </w:t>
      </w:r>
      <w:r w:rsidR="00E112BD">
        <w:rPr>
          <w:rFonts w:cs="B Lotus" w:hint="cs"/>
          <w:sz w:val="28"/>
          <w:szCs w:val="28"/>
          <w:rtl/>
        </w:rPr>
        <w:t xml:space="preserve">مالیات </w:t>
      </w:r>
      <w:r w:rsidR="00757CD4" w:rsidRPr="00F314DB">
        <w:rPr>
          <w:rFonts w:cs="B Lotus" w:hint="cs"/>
          <w:sz w:val="28"/>
          <w:szCs w:val="28"/>
          <w:rtl/>
        </w:rPr>
        <w:t>گمرک</w:t>
      </w:r>
      <w:r w:rsidR="00E112BD">
        <w:rPr>
          <w:rFonts w:cs="B Lotus" w:hint="cs"/>
          <w:sz w:val="28"/>
          <w:szCs w:val="28"/>
          <w:rtl/>
        </w:rPr>
        <w:t>ی</w:t>
      </w:r>
      <w:r w:rsidR="00757CD4" w:rsidRPr="00F314DB">
        <w:rPr>
          <w:rFonts w:cs="B Lotus" w:hint="cs"/>
          <w:sz w:val="28"/>
          <w:szCs w:val="28"/>
          <w:rtl/>
        </w:rPr>
        <w:t xml:space="preserve"> بر کالاها</w:t>
      </w:r>
      <w:r w:rsidR="00E112BD">
        <w:rPr>
          <w:rFonts w:cs="B Lotus" w:hint="cs"/>
          <w:sz w:val="28"/>
          <w:szCs w:val="28"/>
          <w:rtl/>
        </w:rPr>
        <w:t xml:space="preserve"> که در آن زمان این اقدام را خلاف دین و شرع می دانستند،</w:t>
      </w:r>
      <w:r w:rsidR="00757CD4" w:rsidRPr="00F314DB">
        <w:rPr>
          <w:rFonts w:cs="B Lotus" w:hint="cs"/>
          <w:sz w:val="28"/>
          <w:szCs w:val="28"/>
          <w:rtl/>
        </w:rPr>
        <w:t xml:space="preserve"> با</w:t>
      </w:r>
      <w:r w:rsidR="00732137">
        <w:rPr>
          <w:rFonts w:cs="B Lotus" w:hint="cs"/>
          <w:sz w:val="28"/>
          <w:szCs w:val="28"/>
          <w:rtl/>
        </w:rPr>
        <w:t xml:space="preserve"> استفاده از</w:t>
      </w:r>
      <w:r w:rsidR="00757CD4" w:rsidRPr="00F314DB">
        <w:rPr>
          <w:rFonts w:cs="B Lotus" w:hint="cs"/>
          <w:sz w:val="28"/>
          <w:szCs w:val="28"/>
          <w:rtl/>
        </w:rPr>
        <w:t xml:space="preserve"> تعابیر خاص دینی</w:t>
      </w:r>
      <w:r w:rsidR="00732137">
        <w:rPr>
          <w:rFonts w:cs="B Lotus" w:hint="cs"/>
          <w:sz w:val="28"/>
          <w:szCs w:val="28"/>
          <w:rtl/>
        </w:rPr>
        <w:t>،</w:t>
      </w:r>
      <w:r w:rsidR="00757CD4" w:rsidRPr="00F314DB">
        <w:rPr>
          <w:rFonts w:cs="B Lotus" w:hint="cs"/>
          <w:sz w:val="28"/>
          <w:szCs w:val="28"/>
          <w:rtl/>
        </w:rPr>
        <w:t xml:space="preserve"> گرفتن مالیات گمرکی</w:t>
      </w:r>
      <w:r w:rsidR="00E112BD">
        <w:rPr>
          <w:rFonts w:cs="B Lotus" w:hint="cs"/>
          <w:sz w:val="28"/>
          <w:szCs w:val="28"/>
          <w:rtl/>
        </w:rPr>
        <w:t xml:space="preserve"> را</w:t>
      </w:r>
      <w:r w:rsidR="00757CD4" w:rsidRPr="00F314DB">
        <w:rPr>
          <w:rFonts w:cs="B Lotus" w:hint="cs"/>
          <w:sz w:val="28"/>
          <w:szCs w:val="28"/>
          <w:rtl/>
        </w:rPr>
        <w:t xml:space="preserve"> مجاز می داند. «تخصیص </w:t>
      </w:r>
      <w:proofErr w:type="spellStart"/>
      <w:r w:rsidR="00757CD4" w:rsidRPr="00F314DB">
        <w:rPr>
          <w:rFonts w:cs="B Lotus" w:hint="cs"/>
          <w:sz w:val="28"/>
          <w:szCs w:val="28"/>
          <w:rtl/>
        </w:rPr>
        <w:t>گمرکات</w:t>
      </w:r>
      <w:proofErr w:type="spellEnd"/>
      <w:r w:rsidR="00757CD4" w:rsidRPr="00F314DB">
        <w:rPr>
          <w:rFonts w:cs="B Lotus" w:hint="cs"/>
          <w:sz w:val="28"/>
          <w:szCs w:val="28"/>
          <w:rtl/>
        </w:rPr>
        <w:t xml:space="preserve"> به اجناس </w:t>
      </w:r>
      <w:proofErr w:type="spellStart"/>
      <w:r w:rsidR="00757CD4" w:rsidRPr="00F314DB">
        <w:rPr>
          <w:rFonts w:cs="B Lotus" w:hint="cs"/>
          <w:sz w:val="28"/>
          <w:szCs w:val="28"/>
          <w:rtl/>
        </w:rPr>
        <w:t>منقوله</w:t>
      </w:r>
      <w:proofErr w:type="spellEnd"/>
      <w:r w:rsidR="00757CD4" w:rsidRPr="00F314DB">
        <w:rPr>
          <w:rFonts w:cs="B Lotus" w:hint="cs"/>
          <w:sz w:val="28"/>
          <w:szCs w:val="28"/>
          <w:rtl/>
        </w:rPr>
        <w:t xml:space="preserve"> از </w:t>
      </w:r>
      <w:proofErr w:type="spellStart"/>
      <w:r w:rsidR="00757CD4" w:rsidRPr="00F314DB">
        <w:rPr>
          <w:rFonts w:cs="B Lotus" w:hint="cs"/>
          <w:sz w:val="28"/>
          <w:szCs w:val="28"/>
          <w:rtl/>
        </w:rPr>
        <w:t>دارالحرب</w:t>
      </w:r>
      <w:proofErr w:type="spellEnd"/>
      <w:r w:rsidR="00757CD4" w:rsidRPr="00F314DB">
        <w:rPr>
          <w:rFonts w:cs="B Lotus" w:hint="cs"/>
          <w:sz w:val="28"/>
          <w:szCs w:val="28"/>
          <w:rtl/>
        </w:rPr>
        <w:t xml:space="preserve"> یا منتقله به کفار حربی یا محکوم به حکم از </w:t>
      </w:r>
      <w:proofErr w:type="spellStart"/>
      <w:r w:rsidR="00757CD4" w:rsidRPr="00F314DB">
        <w:rPr>
          <w:rFonts w:cs="B Lotus" w:hint="cs"/>
          <w:sz w:val="28"/>
          <w:szCs w:val="28"/>
          <w:rtl/>
        </w:rPr>
        <w:t>ذمیین</w:t>
      </w:r>
      <w:proofErr w:type="spellEnd"/>
      <w:r w:rsidR="00757CD4" w:rsidRPr="00F314DB">
        <w:rPr>
          <w:rFonts w:cs="B Lotus" w:hint="cs"/>
          <w:sz w:val="28"/>
          <w:szCs w:val="28"/>
          <w:rtl/>
        </w:rPr>
        <w:t xml:space="preserve"> این زمان و زمین دون اجناس منتقله از مسلم به مسلم و از </w:t>
      </w:r>
      <w:proofErr w:type="spellStart"/>
      <w:r w:rsidR="00757CD4" w:rsidRPr="00F314DB">
        <w:rPr>
          <w:rFonts w:cs="B Lotus" w:hint="cs"/>
          <w:sz w:val="28"/>
          <w:szCs w:val="28"/>
          <w:rtl/>
        </w:rPr>
        <w:t>دارالاسلام</w:t>
      </w:r>
      <w:proofErr w:type="spellEnd"/>
      <w:r w:rsidR="00757CD4" w:rsidRPr="00F314DB">
        <w:rPr>
          <w:rFonts w:cs="B Lotus" w:hint="cs"/>
          <w:sz w:val="28"/>
          <w:szCs w:val="28"/>
          <w:rtl/>
        </w:rPr>
        <w:t xml:space="preserve"> به </w:t>
      </w:r>
      <w:proofErr w:type="spellStart"/>
      <w:r w:rsidR="00757CD4" w:rsidRPr="00F314DB">
        <w:rPr>
          <w:rFonts w:cs="B Lotus" w:hint="cs"/>
          <w:sz w:val="28"/>
          <w:szCs w:val="28"/>
          <w:rtl/>
        </w:rPr>
        <w:t>دارالاسلام</w:t>
      </w:r>
      <w:proofErr w:type="spellEnd"/>
      <w:r w:rsidR="00757CD4" w:rsidRPr="00F314DB">
        <w:rPr>
          <w:rFonts w:cs="B Lotus" w:hint="cs"/>
          <w:sz w:val="28"/>
          <w:szCs w:val="28"/>
          <w:rtl/>
        </w:rPr>
        <w:t xml:space="preserve"> دیگر و من جمله </w:t>
      </w:r>
      <w:proofErr w:type="spellStart"/>
      <w:r w:rsidR="00757CD4" w:rsidRPr="00F314DB">
        <w:rPr>
          <w:rFonts w:cs="B Lotus" w:hint="cs"/>
          <w:sz w:val="28"/>
          <w:szCs w:val="28"/>
          <w:rtl/>
        </w:rPr>
        <w:t>ابدل</w:t>
      </w:r>
      <w:proofErr w:type="spellEnd"/>
      <w:r w:rsidR="00757CD4" w:rsidRPr="00F314DB">
        <w:rPr>
          <w:rFonts w:cs="B Lotus" w:hint="cs"/>
          <w:sz w:val="28"/>
          <w:szCs w:val="28"/>
          <w:rtl/>
        </w:rPr>
        <w:t xml:space="preserve"> </w:t>
      </w:r>
      <w:proofErr w:type="spellStart"/>
      <w:r w:rsidR="00757CD4" w:rsidRPr="00F314DB">
        <w:rPr>
          <w:rFonts w:cs="B Lotus" w:hint="cs"/>
          <w:sz w:val="28"/>
          <w:szCs w:val="28"/>
          <w:rtl/>
        </w:rPr>
        <w:t>محلله</w:t>
      </w:r>
      <w:proofErr w:type="spellEnd"/>
      <w:r w:rsidR="00757CD4" w:rsidRPr="00F314DB">
        <w:rPr>
          <w:rFonts w:cs="B Lotus" w:hint="cs"/>
          <w:sz w:val="28"/>
          <w:szCs w:val="28"/>
          <w:rtl/>
        </w:rPr>
        <w:t xml:space="preserve"> از آن اموال </w:t>
      </w:r>
      <w:proofErr w:type="spellStart"/>
      <w:r w:rsidR="00757CD4" w:rsidRPr="00F314DB">
        <w:rPr>
          <w:rFonts w:cs="B Lotus" w:hint="cs"/>
          <w:sz w:val="28"/>
          <w:szCs w:val="28"/>
          <w:rtl/>
        </w:rPr>
        <w:t>محرمه</w:t>
      </w:r>
      <w:proofErr w:type="spellEnd"/>
      <w:r w:rsidR="00757CD4" w:rsidRPr="00F314DB">
        <w:rPr>
          <w:rFonts w:cs="B Lotus" w:hint="cs"/>
          <w:sz w:val="28"/>
          <w:szCs w:val="28"/>
          <w:rtl/>
        </w:rPr>
        <w:t xml:space="preserve"> </w:t>
      </w:r>
      <w:proofErr w:type="spellStart"/>
      <w:r w:rsidR="00757CD4" w:rsidRPr="00F314DB">
        <w:rPr>
          <w:rFonts w:cs="B Lotus" w:hint="cs"/>
          <w:sz w:val="28"/>
          <w:szCs w:val="28"/>
          <w:rtl/>
        </w:rPr>
        <w:t>غیرمشروغه</w:t>
      </w:r>
      <w:proofErr w:type="spellEnd"/>
      <w:r w:rsidR="00757CD4" w:rsidRPr="00F314DB">
        <w:rPr>
          <w:rFonts w:cs="B Lotus" w:hint="cs"/>
          <w:sz w:val="28"/>
          <w:szCs w:val="28"/>
          <w:rtl/>
        </w:rPr>
        <w:t xml:space="preserve"> [است].</w:t>
      </w:r>
      <w:r w:rsidR="00E112BD">
        <w:rPr>
          <w:rFonts w:cs="B Lotus" w:hint="cs"/>
          <w:sz w:val="28"/>
          <w:szCs w:val="28"/>
          <w:rtl/>
        </w:rPr>
        <w:t>»</w:t>
      </w:r>
      <w:r w:rsidR="00757CD4" w:rsidRPr="00F314DB">
        <w:rPr>
          <w:rFonts w:cs="B Lotus" w:hint="cs"/>
          <w:sz w:val="28"/>
          <w:szCs w:val="28"/>
          <w:rtl/>
        </w:rPr>
        <w:t xml:space="preserve"> (</w:t>
      </w:r>
      <w:r w:rsidR="00E112BD">
        <w:rPr>
          <w:rFonts w:cs="B Lotus" w:hint="cs"/>
          <w:sz w:val="28"/>
          <w:szCs w:val="28"/>
          <w:rtl/>
        </w:rPr>
        <w:t>همان، 2/</w:t>
      </w:r>
      <w:r w:rsidR="00757CD4" w:rsidRPr="00F314DB">
        <w:rPr>
          <w:rFonts w:cs="B Lotus" w:hint="cs"/>
          <w:sz w:val="28"/>
          <w:szCs w:val="28"/>
          <w:rtl/>
        </w:rPr>
        <w:t xml:space="preserve">93) </w:t>
      </w:r>
      <w:r w:rsidR="00D935EC" w:rsidRPr="00F314DB">
        <w:rPr>
          <w:rFonts w:cs="B Lotus" w:hint="cs"/>
          <w:sz w:val="28"/>
          <w:szCs w:val="28"/>
          <w:rtl/>
        </w:rPr>
        <w:t>او فرق بین اسلام و کفر را با سلاطین</w:t>
      </w:r>
      <w:r w:rsidR="00E112BD">
        <w:rPr>
          <w:rFonts w:cs="B Lotus" w:hint="cs"/>
          <w:sz w:val="28"/>
          <w:szCs w:val="28"/>
          <w:rtl/>
        </w:rPr>
        <w:t xml:space="preserve"> سرزمین های آنان</w:t>
      </w:r>
      <w:r w:rsidR="00D935EC" w:rsidRPr="00F314DB">
        <w:rPr>
          <w:rFonts w:cs="B Lotus" w:hint="cs"/>
          <w:sz w:val="28"/>
          <w:szCs w:val="28"/>
          <w:rtl/>
        </w:rPr>
        <w:t xml:space="preserve"> تعریف می کند. «</w:t>
      </w:r>
      <w:proofErr w:type="spellStart"/>
      <w:r w:rsidR="00D935EC" w:rsidRPr="00F314DB">
        <w:rPr>
          <w:rFonts w:cs="B Lotus" w:hint="cs"/>
          <w:sz w:val="28"/>
          <w:szCs w:val="28"/>
          <w:rtl/>
        </w:rPr>
        <w:t>فکالفرق</w:t>
      </w:r>
      <w:proofErr w:type="spellEnd"/>
      <w:r w:rsidR="00D935EC" w:rsidRPr="00F314DB">
        <w:rPr>
          <w:rFonts w:cs="B Lotus" w:hint="cs"/>
          <w:sz w:val="28"/>
          <w:szCs w:val="28"/>
          <w:rtl/>
        </w:rPr>
        <w:t xml:space="preserve"> بین </w:t>
      </w:r>
      <w:proofErr w:type="spellStart"/>
      <w:r w:rsidR="00D935EC" w:rsidRPr="00F314DB">
        <w:rPr>
          <w:rFonts w:cs="B Lotus" w:hint="cs"/>
          <w:sz w:val="28"/>
          <w:szCs w:val="28"/>
          <w:rtl/>
        </w:rPr>
        <w:t>الکفر</w:t>
      </w:r>
      <w:proofErr w:type="spellEnd"/>
      <w:r w:rsidR="00D935EC" w:rsidRPr="00F314DB">
        <w:rPr>
          <w:rFonts w:cs="B Lotus" w:hint="cs"/>
          <w:sz w:val="28"/>
          <w:szCs w:val="28"/>
          <w:rtl/>
        </w:rPr>
        <w:t xml:space="preserve"> و </w:t>
      </w:r>
      <w:proofErr w:type="spellStart"/>
      <w:r w:rsidR="00D935EC" w:rsidRPr="00F314DB">
        <w:rPr>
          <w:rFonts w:cs="B Lotus" w:hint="cs"/>
          <w:sz w:val="28"/>
          <w:szCs w:val="28"/>
          <w:rtl/>
        </w:rPr>
        <w:t>الاسلام</w:t>
      </w:r>
      <w:proofErr w:type="spellEnd"/>
      <w:r w:rsidR="00D935EC" w:rsidRPr="00F314DB">
        <w:rPr>
          <w:rFonts w:cs="B Lotus" w:hint="cs"/>
          <w:sz w:val="28"/>
          <w:szCs w:val="28"/>
          <w:rtl/>
        </w:rPr>
        <w:t xml:space="preserve"> و </w:t>
      </w:r>
      <w:proofErr w:type="spellStart"/>
      <w:r w:rsidR="00D935EC" w:rsidRPr="00F314DB">
        <w:rPr>
          <w:rFonts w:cs="B Lotus" w:hint="cs"/>
          <w:sz w:val="28"/>
          <w:szCs w:val="28"/>
          <w:rtl/>
        </w:rPr>
        <w:t>الحلول</w:t>
      </w:r>
      <w:proofErr w:type="spellEnd"/>
      <w:r w:rsidR="00D935EC" w:rsidRPr="00F314DB">
        <w:rPr>
          <w:rFonts w:cs="B Lotus" w:hint="cs"/>
          <w:sz w:val="28"/>
          <w:szCs w:val="28"/>
          <w:rtl/>
        </w:rPr>
        <w:t xml:space="preserve"> و </w:t>
      </w:r>
      <w:proofErr w:type="spellStart"/>
      <w:r w:rsidR="00D935EC" w:rsidRPr="00F314DB">
        <w:rPr>
          <w:rFonts w:cs="B Lotus" w:hint="cs"/>
          <w:sz w:val="28"/>
          <w:szCs w:val="28"/>
          <w:rtl/>
        </w:rPr>
        <w:t>الحرام</w:t>
      </w:r>
      <w:proofErr w:type="spellEnd"/>
      <w:r w:rsidR="00D935EC" w:rsidRPr="00F314DB">
        <w:rPr>
          <w:rFonts w:cs="B Lotus" w:hint="cs"/>
          <w:sz w:val="28"/>
          <w:szCs w:val="28"/>
          <w:rtl/>
        </w:rPr>
        <w:t xml:space="preserve"> و </w:t>
      </w:r>
      <w:proofErr w:type="spellStart"/>
      <w:r w:rsidR="00D935EC" w:rsidRPr="00F314DB">
        <w:rPr>
          <w:rFonts w:cs="B Lotus" w:hint="cs"/>
          <w:sz w:val="28"/>
          <w:szCs w:val="28"/>
          <w:rtl/>
        </w:rPr>
        <w:t>الحق</w:t>
      </w:r>
      <w:proofErr w:type="spellEnd"/>
      <w:r w:rsidR="00D935EC" w:rsidRPr="00F314DB">
        <w:rPr>
          <w:rFonts w:cs="B Lotus" w:hint="cs"/>
          <w:sz w:val="28"/>
          <w:szCs w:val="28"/>
          <w:rtl/>
        </w:rPr>
        <w:t xml:space="preserve"> و </w:t>
      </w:r>
      <w:proofErr w:type="spellStart"/>
      <w:r w:rsidR="00D935EC" w:rsidRPr="00F314DB">
        <w:rPr>
          <w:rFonts w:cs="B Lotus" w:hint="cs"/>
          <w:sz w:val="28"/>
          <w:szCs w:val="28"/>
          <w:rtl/>
        </w:rPr>
        <w:t>الباطل</w:t>
      </w:r>
      <w:proofErr w:type="spellEnd"/>
      <w:r w:rsidR="00D935EC" w:rsidRPr="00F314DB">
        <w:rPr>
          <w:rFonts w:cs="B Lotus" w:hint="cs"/>
          <w:sz w:val="28"/>
          <w:szCs w:val="28"/>
          <w:rtl/>
        </w:rPr>
        <w:t xml:space="preserve"> و </w:t>
      </w:r>
      <w:proofErr w:type="spellStart"/>
      <w:r w:rsidR="00D935EC" w:rsidRPr="00F314DB">
        <w:rPr>
          <w:rFonts w:cs="B Lotus" w:hint="cs"/>
          <w:sz w:val="28"/>
          <w:szCs w:val="28"/>
          <w:rtl/>
        </w:rPr>
        <w:t>الجنه</w:t>
      </w:r>
      <w:proofErr w:type="spellEnd"/>
      <w:r w:rsidR="00D935EC" w:rsidRPr="00F314DB">
        <w:rPr>
          <w:rFonts w:cs="B Lotus" w:hint="cs"/>
          <w:sz w:val="28"/>
          <w:szCs w:val="28"/>
          <w:rtl/>
        </w:rPr>
        <w:t xml:space="preserve"> و </w:t>
      </w:r>
      <w:proofErr w:type="spellStart"/>
      <w:r w:rsidR="00D935EC" w:rsidRPr="00F314DB">
        <w:rPr>
          <w:rFonts w:cs="B Lotus" w:hint="cs"/>
          <w:sz w:val="28"/>
          <w:szCs w:val="28"/>
          <w:rtl/>
        </w:rPr>
        <w:t>النار</w:t>
      </w:r>
      <w:proofErr w:type="spellEnd"/>
      <w:r w:rsidR="00D935EC" w:rsidRPr="00F314DB">
        <w:rPr>
          <w:rFonts w:cs="B Lotus" w:hint="cs"/>
          <w:sz w:val="28"/>
          <w:szCs w:val="28"/>
          <w:rtl/>
        </w:rPr>
        <w:t xml:space="preserve"> و </w:t>
      </w:r>
      <w:proofErr w:type="spellStart"/>
      <w:r w:rsidR="00D935EC" w:rsidRPr="00F314DB">
        <w:rPr>
          <w:rFonts w:cs="B Lotus" w:hint="cs"/>
          <w:sz w:val="28"/>
          <w:szCs w:val="28"/>
          <w:rtl/>
        </w:rPr>
        <w:t>النعیم</w:t>
      </w:r>
      <w:proofErr w:type="spellEnd"/>
      <w:r w:rsidR="00D935EC" w:rsidRPr="00F314DB">
        <w:rPr>
          <w:rFonts w:cs="B Lotus" w:hint="cs"/>
          <w:sz w:val="28"/>
          <w:szCs w:val="28"/>
          <w:rtl/>
        </w:rPr>
        <w:t xml:space="preserve"> و </w:t>
      </w:r>
      <w:proofErr w:type="spellStart"/>
      <w:r w:rsidR="00D935EC" w:rsidRPr="00F314DB">
        <w:rPr>
          <w:rFonts w:cs="B Lotus" w:hint="cs"/>
          <w:sz w:val="28"/>
          <w:szCs w:val="28"/>
          <w:rtl/>
        </w:rPr>
        <w:t>الجحیم</w:t>
      </w:r>
      <w:proofErr w:type="spellEnd"/>
      <w:r w:rsidR="00D935EC" w:rsidRPr="00F314DB">
        <w:rPr>
          <w:rFonts w:cs="B Lotus" w:hint="cs"/>
          <w:sz w:val="28"/>
          <w:szCs w:val="28"/>
          <w:rtl/>
        </w:rPr>
        <w:t xml:space="preserve"> بلکه تمام اسلام و ایمان و جنان و روح و ریحان و رضا و رضوان ناشی و منتهی به سلطان عدل و احسان و برکت قرآن و امام زمان [است] چنانچه تمام کفر و کفران و نقص و نقصان و تمام عوالم امکان راجع و مرجوع و ناشی و مسبب و منتهی به ظلم و </w:t>
      </w:r>
      <w:proofErr w:type="spellStart"/>
      <w:r w:rsidR="00D935EC" w:rsidRPr="00F314DB">
        <w:rPr>
          <w:rFonts w:cs="B Lotus" w:hint="cs"/>
          <w:sz w:val="28"/>
          <w:szCs w:val="28"/>
          <w:rtl/>
        </w:rPr>
        <w:t>عدوان</w:t>
      </w:r>
      <w:proofErr w:type="spellEnd"/>
      <w:r w:rsidR="00D935EC" w:rsidRPr="00F314DB">
        <w:rPr>
          <w:rFonts w:cs="B Lotus" w:hint="cs"/>
          <w:sz w:val="28"/>
          <w:szCs w:val="28"/>
          <w:rtl/>
        </w:rPr>
        <w:t xml:space="preserve"> و جور و طغیان است. سلطان ظالم شریک در کفر و فسق تمام </w:t>
      </w:r>
      <w:proofErr w:type="spellStart"/>
      <w:r w:rsidR="00D935EC" w:rsidRPr="00F314DB">
        <w:rPr>
          <w:rFonts w:cs="B Lotus" w:hint="cs"/>
          <w:sz w:val="28"/>
          <w:szCs w:val="28"/>
          <w:rtl/>
        </w:rPr>
        <w:t>کفره</w:t>
      </w:r>
      <w:proofErr w:type="spellEnd"/>
      <w:r w:rsidR="00D935EC" w:rsidRPr="00F314DB">
        <w:rPr>
          <w:rFonts w:cs="B Lotus" w:hint="cs"/>
          <w:sz w:val="28"/>
          <w:szCs w:val="28"/>
          <w:rtl/>
        </w:rPr>
        <w:t xml:space="preserve"> و </w:t>
      </w:r>
      <w:proofErr w:type="spellStart"/>
      <w:r w:rsidR="00D935EC" w:rsidRPr="00F314DB">
        <w:rPr>
          <w:rFonts w:cs="B Lotus" w:hint="cs"/>
          <w:sz w:val="28"/>
          <w:szCs w:val="28"/>
          <w:rtl/>
        </w:rPr>
        <w:t>فسقه</w:t>
      </w:r>
      <w:proofErr w:type="spellEnd"/>
      <w:r w:rsidR="00D935EC" w:rsidRPr="00F314DB">
        <w:rPr>
          <w:rFonts w:cs="B Lotus" w:hint="cs"/>
          <w:sz w:val="28"/>
          <w:szCs w:val="28"/>
          <w:rtl/>
        </w:rPr>
        <w:t xml:space="preserve"> است. چنان چه فرموده تعالی [است] و من «قتل </w:t>
      </w:r>
      <w:proofErr w:type="spellStart"/>
      <w:r w:rsidR="00D935EC" w:rsidRPr="00F314DB">
        <w:rPr>
          <w:rFonts w:cs="B Lotus" w:hint="cs"/>
          <w:sz w:val="28"/>
          <w:szCs w:val="28"/>
          <w:rtl/>
        </w:rPr>
        <w:t>الناس</w:t>
      </w:r>
      <w:proofErr w:type="spellEnd"/>
      <w:r w:rsidR="00D935EC" w:rsidRPr="00F314DB">
        <w:rPr>
          <w:rFonts w:cs="B Lotus" w:hint="cs"/>
          <w:sz w:val="28"/>
          <w:szCs w:val="28"/>
          <w:rtl/>
        </w:rPr>
        <w:t xml:space="preserve"> جمیعاً و من </w:t>
      </w:r>
      <w:proofErr w:type="spellStart"/>
      <w:r w:rsidR="00D935EC" w:rsidRPr="00F314DB">
        <w:rPr>
          <w:rFonts w:cs="B Lotus" w:hint="cs"/>
          <w:sz w:val="28"/>
          <w:szCs w:val="28"/>
          <w:rtl/>
        </w:rPr>
        <w:t>احیاها</w:t>
      </w:r>
      <w:proofErr w:type="spellEnd"/>
      <w:r w:rsidR="00D935EC" w:rsidRPr="00F314DB">
        <w:rPr>
          <w:rFonts w:cs="B Lotus" w:hint="cs"/>
          <w:sz w:val="28"/>
          <w:szCs w:val="28"/>
          <w:rtl/>
        </w:rPr>
        <w:t xml:space="preserve"> </w:t>
      </w:r>
      <w:proofErr w:type="spellStart"/>
      <w:r w:rsidR="00D935EC" w:rsidRPr="00F314DB">
        <w:rPr>
          <w:rFonts w:cs="B Lotus" w:hint="cs"/>
          <w:sz w:val="28"/>
          <w:szCs w:val="28"/>
          <w:rtl/>
        </w:rPr>
        <w:t>فکأنما</w:t>
      </w:r>
      <w:proofErr w:type="spellEnd"/>
      <w:r w:rsidR="00D935EC" w:rsidRPr="00F314DB">
        <w:rPr>
          <w:rFonts w:cs="B Lotus" w:hint="cs"/>
          <w:sz w:val="28"/>
          <w:szCs w:val="28"/>
          <w:rtl/>
        </w:rPr>
        <w:t xml:space="preserve"> </w:t>
      </w:r>
      <w:proofErr w:type="spellStart"/>
      <w:r w:rsidR="00D935EC" w:rsidRPr="00F314DB">
        <w:rPr>
          <w:rFonts w:cs="B Lotus" w:hint="cs"/>
          <w:sz w:val="28"/>
          <w:szCs w:val="28"/>
          <w:rtl/>
        </w:rPr>
        <w:t>أحیا</w:t>
      </w:r>
      <w:proofErr w:type="spellEnd"/>
      <w:r w:rsidR="00D935EC" w:rsidRPr="00F314DB">
        <w:rPr>
          <w:rFonts w:cs="B Lotus" w:hint="cs"/>
          <w:sz w:val="28"/>
          <w:szCs w:val="28"/>
          <w:rtl/>
        </w:rPr>
        <w:t xml:space="preserve"> </w:t>
      </w:r>
      <w:proofErr w:type="spellStart"/>
      <w:r w:rsidR="00D935EC" w:rsidRPr="00F314DB">
        <w:rPr>
          <w:rFonts w:cs="B Lotus" w:hint="cs"/>
          <w:sz w:val="28"/>
          <w:szCs w:val="28"/>
          <w:rtl/>
        </w:rPr>
        <w:t>الناس</w:t>
      </w:r>
      <w:proofErr w:type="spellEnd"/>
      <w:r w:rsidR="00D935EC" w:rsidRPr="00F314DB">
        <w:rPr>
          <w:rFonts w:cs="B Lotus" w:hint="cs"/>
          <w:sz w:val="28"/>
          <w:szCs w:val="28"/>
          <w:rtl/>
        </w:rPr>
        <w:t xml:space="preserve"> </w:t>
      </w:r>
      <w:proofErr w:type="spellStart"/>
      <w:r w:rsidR="00D935EC" w:rsidRPr="00F314DB">
        <w:rPr>
          <w:rFonts w:cs="B Lotus" w:hint="cs"/>
          <w:sz w:val="28"/>
          <w:szCs w:val="28"/>
          <w:rtl/>
        </w:rPr>
        <w:t>جمیعا</w:t>
      </w:r>
      <w:proofErr w:type="spellEnd"/>
      <w:r w:rsidR="00D935EC" w:rsidRPr="00F314DB">
        <w:rPr>
          <w:rFonts w:cs="B Lotus" w:hint="cs"/>
          <w:sz w:val="28"/>
          <w:szCs w:val="28"/>
          <w:rtl/>
        </w:rPr>
        <w:t>.» (</w:t>
      </w:r>
      <w:r w:rsidR="00E112BD">
        <w:rPr>
          <w:rFonts w:cs="B Lotus" w:hint="cs"/>
          <w:sz w:val="28"/>
          <w:szCs w:val="28"/>
          <w:rtl/>
        </w:rPr>
        <w:t>همان، 2/</w:t>
      </w:r>
      <w:r w:rsidR="00D935EC" w:rsidRPr="00F314DB">
        <w:rPr>
          <w:rFonts w:cs="B Lotus" w:hint="cs"/>
          <w:sz w:val="28"/>
          <w:szCs w:val="28"/>
          <w:rtl/>
        </w:rPr>
        <w:t>94) وی همچنین تشکیل مجلس و احیاء نام ملت را بنا به امر صاحب شریعت و امام زمان می داند. (</w:t>
      </w:r>
      <w:r w:rsidR="00E112BD">
        <w:rPr>
          <w:rFonts w:cs="B Lotus" w:hint="cs"/>
          <w:sz w:val="28"/>
          <w:szCs w:val="28"/>
          <w:rtl/>
        </w:rPr>
        <w:t>همان، 2/</w:t>
      </w:r>
      <w:r w:rsidR="00D935EC" w:rsidRPr="00F314DB">
        <w:rPr>
          <w:rFonts w:cs="B Lotus" w:hint="cs"/>
          <w:sz w:val="28"/>
          <w:szCs w:val="28"/>
          <w:rtl/>
        </w:rPr>
        <w:t>94)</w:t>
      </w:r>
      <w:r w:rsidR="00EC0FA2" w:rsidRPr="00F314DB">
        <w:rPr>
          <w:rFonts w:cs="B Lotus" w:hint="cs"/>
          <w:sz w:val="28"/>
          <w:szCs w:val="28"/>
          <w:rtl/>
        </w:rPr>
        <w:t xml:space="preserve"> بدین ترتیب سید عبدالحسین لاری تمام تأکید خود را بر هویت </w:t>
      </w:r>
      <w:r w:rsidR="00E112BD">
        <w:rPr>
          <w:rFonts w:cs="B Lotus" w:hint="cs"/>
          <w:sz w:val="28"/>
          <w:szCs w:val="28"/>
          <w:rtl/>
        </w:rPr>
        <w:t>دینی</w:t>
      </w:r>
      <w:r w:rsidR="00EC0FA2" w:rsidRPr="00F314DB">
        <w:rPr>
          <w:rFonts w:cs="B Lotus" w:hint="cs"/>
          <w:sz w:val="28"/>
          <w:szCs w:val="28"/>
          <w:rtl/>
        </w:rPr>
        <w:t xml:space="preserve"> گذاشته و نامی از ایران و ایرانی </w:t>
      </w:r>
      <w:proofErr w:type="spellStart"/>
      <w:r w:rsidR="00EC0FA2" w:rsidRPr="00F314DB">
        <w:rPr>
          <w:rFonts w:cs="B Lotus" w:hint="cs"/>
          <w:sz w:val="28"/>
          <w:szCs w:val="28"/>
          <w:rtl/>
        </w:rPr>
        <w:t>نمی</w:t>
      </w:r>
      <w:proofErr w:type="spellEnd"/>
      <w:r w:rsidR="00EC0FA2" w:rsidRPr="00F314DB">
        <w:rPr>
          <w:rFonts w:cs="B Lotus" w:hint="cs"/>
          <w:sz w:val="28"/>
          <w:szCs w:val="28"/>
          <w:rtl/>
        </w:rPr>
        <w:t xml:space="preserve"> برد.</w:t>
      </w:r>
    </w:p>
    <w:p w14:paraId="6CCE89A4" w14:textId="41E00F19" w:rsidR="00EC0FA2" w:rsidRPr="00F314DB" w:rsidRDefault="00EC0FA2" w:rsidP="0046263B">
      <w:pPr>
        <w:ind w:left="360"/>
        <w:jc w:val="lowKashida"/>
        <w:rPr>
          <w:rFonts w:cs="B Lotus"/>
          <w:sz w:val="28"/>
          <w:szCs w:val="28"/>
          <w:rtl/>
        </w:rPr>
      </w:pPr>
      <w:r w:rsidRPr="00F314DB">
        <w:rPr>
          <w:rFonts w:cs="B Lotus" w:hint="cs"/>
          <w:sz w:val="28"/>
          <w:szCs w:val="28"/>
          <w:rtl/>
        </w:rPr>
        <w:t xml:space="preserve">رساله </w:t>
      </w:r>
      <w:r w:rsidR="00E112BD">
        <w:rPr>
          <w:rFonts w:cs="Calibri" w:hint="cs"/>
          <w:sz w:val="28"/>
          <w:szCs w:val="28"/>
          <w:rtl/>
        </w:rPr>
        <w:t>"</w:t>
      </w:r>
      <w:r w:rsidRPr="00F314DB">
        <w:rPr>
          <w:rFonts w:cs="B Lotus" w:hint="cs"/>
          <w:sz w:val="28"/>
          <w:szCs w:val="28"/>
          <w:rtl/>
        </w:rPr>
        <w:t>ضرورت علاج عاجل امراض مهلکه</w:t>
      </w:r>
      <w:r w:rsidR="00E112BD">
        <w:rPr>
          <w:rFonts w:cs="Calibri" w:hint="cs"/>
          <w:sz w:val="28"/>
          <w:szCs w:val="28"/>
          <w:rtl/>
        </w:rPr>
        <w:t>"</w:t>
      </w:r>
      <w:r w:rsidRPr="00F314DB">
        <w:rPr>
          <w:rFonts w:cs="B Lotus" w:hint="cs"/>
          <w:sz w:val="28"/>
          <w:szCs w:val="28"/>
          <w:rtl/>
        </w:rPr>
        <w:t xml:space="preserve"> نوشته روحانی مشهور طرفدار مشروطه</w:t>
      </w:r>
      <w:r w:rsidR="00E112BD">
        <w:rPr>
          <w:rFonts w:cs="B Lotus" w:hint="cs"/>
          <w:sz w:val="28"/>
          <w:szCs w:val="28"/>
          <w:rtl/>
        </w:rPr>
        <w:t>،</w:t>
      </w:r>
      <w:r w:rsidRPr="00F314DB">
        <w:rPr>
          <w:rFonts w:cs="B Lotus" w:hint="cs"/>
          <w:sz w:val="28"/>
          <w:szCs w:val="28"/>
          <w:rtl/>
        </w:rPr>
        <w:t xml:space="preserve"> آخوند خراسانی است</w:t>
      </w:r>
      <w:r w:rsidR="00732137">
        <w:rPr>
          <w:rFonts w:cs="B Lotus" w:hint="cs"/>
          <w:sz w:val="28"/>
          <w:szCs w:val="28"/>
          <w:rtl/>
        </w:rPr>
        <w:t xml:space="preserve"> که در سال 1326 ق به رشته تحریر درآمده است</w:t>
      </w:r>
      <w:r w:rsidRPr="00F314DB">
        <w:rPr>
          <w:rFonts w:cs="B Lotus" w:hint="cs"/>
          <w:sz w:val="28"/>
          <w:szCs w:val="28"/>
          <w:rtl/>
        </w:rPr>
        <w:t xml:space="preserve">. وی به رسم آن روزگار کشور ایران را با لفظ ممالک محروسه نام می برد. </w:t>
      </w:r>
      <w:r w:rsidR="00E50035" w:rsidRPr="00F314DB">
        <w:rPr>
          <w:rFonts w:cs="B Lotus" w:hint="cs"/>
          <w:sz w:val="28"/>
          <w:szCs w:val="28"/>
          <w:rtl/>
        </w:rPr>
        <w:t>(</w:t>
      </w:r>
      <w:r w:rsidR="00E112BD">
        <w:rPr>
          <w:rFonts w:cs="B Lotus" w:hint="cs"/>
          <w:sz w:val="28"/>
          <w:szCs w:val="28"/>
          <w:rtl/>
        </w:rPr>
        <w:t>همان، 2/</w:t>
      </w:r>
      <w:r w:rsidR="00E50035" w:rsidRPr="00F314DB">
        <w:rPr>
          <w:rFonts w:cs="B Lotus" w:hint="cs"/>
          <w:sz w:val="28"/>
          <w:szCs w:val="28"/>
          <w:rtl/>
        </w:rPr>
        <w:t xml:space="preserve">174) از نظر آخوند خراسانی مشروطه و اصول آن همان اصول شرع و قوانین اسلامی است. «بعد از تأمل دیدیم مبانی و اصول </w:t>
      </w:r>
      <w:proofErr w:type="spellStart"/>
      <w:r w:rsidR="00E50035" w:rsidRPr="00F314DB">
        <w:rPr>
          <w:rFonts w:cs="B Lotus" w:hint="cs"/>
          <w:sz w:val="28"/>
          <w:szCs w:val="28"/>
          <w:rtl/>
        </w:rPr>
        <w:t>صحیحه</w:t>
      </w:r>
      <w:proofErr w:type="spellEnd"/>
      <w:r w:rsidR="00E50035" w:rsidRPr="00F314DB">
        <w:rPr>
          <w:rFonts w:cs="B Lotus" w:hint="cs"/>
          <w:sz w:val="28"/>
          <w:szCs w:val="28"/>
          <w:rtl/>
        </w:rPr>
        <w:t xml:space="preserve"> آن از شرع </w:t>
      </w:r>
      <w:proofErr w:type="spellStart"/>
      <w:r w:rsidR="00E50035" w:rsidRPr="00F314DB">
        <w:rPr>
          <w:rFonts w:cs="B Lotus" w:hint="cs"/>
          <w:sz w:val="28"/>
          <w:szCs w:val="28"/>
          <w:rtl/>
        </w:rPr>
        <w:t>قویم</w:t>
      </w:r>
      <w:proofErr w:type="spellEnd"/>
      <w:r w:rsidR="00E50035" w:rsidRPr="00F314DB">
        <w:rPr>
          <w:rFonts w:cs="B Lotus" w:hint="cs"/>
          <w:sz w:val="28"/>
          <w:szCs w:val="28"/>
          <w:rtl/>
        </w:rPr>
        <w:t xml:space="preserve"> اسلام مأخوذ است و با رعایت تطبیق فصول نظامنامه که راجع به شرعیات است بر قوانین </w:t>
      </w:r>
      <w:proofErr w:type="spellStart"/>
      <w:r w:rsidR="00E50035" w:rsidRPr="00F314DB">
        <w:rPr>
          <w:rFonts w:cs="B Lotus" w:hint="cs"/>
          <w:sz w:val="28"/>
          <w:szCs w:val="28"/>
          <w:rtl/>
        </w:rPr>
        <w:t>شرعیه</w:t>
      </w:r>
      <w:proofErr w:type="spellEnd"/>
      <w:r w:rsidR="00E50035" w:rsidRPr="00F314DB">
        <w:rPr>
          <w:rFonts w:cs="B Lotus" w:hint="cs"/>
          <w:sz w:val="28"/>
          <w:szCs w:val="28"/>
          <w:rtl/>
        </w:rPr>
        <w:t xml:space="preserve"> و </w:t>
      </w:r>
      <w:proofErr w:type="spellStart"/>
      <w:r w:rsidR="00E50035" w:rsidRPr="00F314DB">
        <w:rPr>
          <w:rFonts w:cs="B Lotus" w:hint="cs"/>
          <w:sz w:val="28"/>
          <w:szCs w:val="28"/>
          <w:rtl/>
        </w:rPr>
        <w:t>اشتمال</w:t>
      </w:r>
      <w:proofErr w:type="spellEnd"/>
      <w:r w:rsidR="00E50035" w:rsidRPr="00F314DB">
        <w:rPr>
          <w:rFonts w:cs="B Lotus" w:hint="cs"/>
          <w:sz w:val="28"/>
          <w:szCs w:val="28"/>
          <w:rtl/>
        </w:rPr>
        <w:t xml:space="preserve"> هیأت مجلس شورای ملی بر عده ای از مجتهدین عظام برای تصحیح و تنقید آراء صادره صحت و </w:t>
      </w:r>
      <w:proofErr w:type="spellStart"/>
      <w:r w:rsidR="00E50035" w:rsidRPr="00F314DB">
        <w:rPr>
          <w:rFonts w:cs="B Lotus" w:hint="cs"/>
          <w:sz w:val="28"/>
          <w:szCs w:val="28"/>
          <w:rtl/>
        </w:rPr>
        <w:t>مشرعیت</w:t>
      </w:r>
      <w:proofErr w:type="spellEnd"/>
      <w:r w:rsidR="00E50035" w:rsidRPr="00F314DB">
        <w:rPr>
          <w:rFonts w:cs="B Lotus" w:hint="cs"/>
          <w:sz w:val="28"/>
          <w:szCs w:val="28"/>
          <w:rtl/>
        </w:rPr>
        <w:t xml:space="preserve"> آن بی شبهه و اشکال و علاوه بر آن که موجب سد ابواب تعدیات و </w:t>
      </w:r>
      <w:proofErr w:type="spellStart"/>
      <w:r w:rsidR="00E50035" w:rsidRPr="00F314DB">
        <w:rPr>
          <w:rFonts w:cs="B Lotus" w:hint="cs"/>
          <w:sz w:val="28"/>
          <w:szCs w:val="28"/>
          <w:rtl/>
        </w:rPr>
        <w:t>تجاوزاتی</w:t>
      </w:r>
      <w:proofErr w:type="spellEnd"/>
      <w:r w:rsidR="00E50035" w:rsidRPr="00F314DB">
        <w:rPr>
          <w:rFonts w:cs="B Lotus" w:hint="cs"/>
          <w:sz w:val="28"/>
          <w:szCs w:val="28"/>
          <w:rtl/>
        </w:rPr>
        <w:t xml:space="preserve"> است که بر هیچ حدی واقف نبود به آن مقاصد مهمه و اصلاحات لازمه که سال ها بود در </w:t>
      </w:r>
      <w:proofErr w:type="spellStart"/>
      <w:r w:rsidR="00E50035" w:rsidRPr="00F314DB">
        <w:rPr>
          <w:rFonts w:cs="B Lotus" w:hint="cs"/>
          <w:sz w:val="28"/>
          <w:szCs w:val="28"/>
          <w:rtl/>
        </w:rPr>
        <w:t>تحفظ</w:t>
      </w:r>
      <w:proofErr w:type="spellEnd"/>
      <w:r w:rsidR="00E50035" w:rsidRPr="00F314DB">
        <w:rPr>
          <w:rFonts w:cs="B Lotus" w:hint="cs"/>
          <w:sz w:val="28"/>
          <w:szCs w:val="28"/>
          <w:rtl/>
        </w:rPr>
        <w:t xml:space="preserve"> بر دین و دولت و تخلص از چنگال </w:t>
      </w:r>
      <w:proofErr w:type="spellStart"/>
      <w:r w:rsidR="00E50035" w:rsidRPr="00F314DB">
        <w:rPr>
          <w:rFonts w:cs="B Lotus" w:hint="cs"/>
          <w:sz w:val="28"/>
          <w:szCs w:val="28"/>
          <w:rtl/>
        </w:rPr>
        <w:t>اعادی</w:t>
      </w:r>
      <w:proofErr w:type="spellEnd"/>
      <w:r w:rsidR="00E50035" w:rsidRPr="00F314DB">
        <w:rPr>
          <w:rFonts w:cs="B Lotus" w:hint="cs"/>
          <w:sz w:val="28"/>
          <w:szCs w:val="28"/>
          <w:rtl/>
        </w:rPr>
        <w:t xml:space="preserve"> در نظر داشتیم هم کاملا وافی.» (</w:t>
      </w:r>
      <w:r w:rsidR="00E112BD">
        <w:rPr>
          <w:rFonts w:cs="B Lotus" w:hint="cs"/>
          <w:sz w:val="28"/>
          <w:szCs w:val="28"/>
          <w:rtl/>
        </w:rPr>
        <w:t>همان، 2/</w:t>
      </w:r>
      <w:r w:rsidR="00E50035" w:rsidRPr="00F314DB">
        <w:rPr>
          <w:rFonts w:cs="B Lotus" w:hint="cs"/>
          <w:sz w:val="28"/>
          <w:szCs w:val="28"/>
          <w:rtl/>
        </w:rPr>
        <w:t xml:space="preserve">176) آخوند برپایی مجلس و حکومت مشروطه را از </w:t>
      </w:r>
      <w:r w:rsidR="00E112BD">
        <w:rPr>
          <w:rFonts w:cs="Calibri" w:hint="cs"/>
          <w:sz w:val="28"/>
          <w:szCs w:val="28"/>
          <w:rtl/>
        </w:rPr>
        <w:t>"</w:t>
      </w:r>
      <w:proofErr w:type="spellStart"/>
      <w:r w:rsidR="00E50035" w:rsidRPr="00F314DB">
        <w:rPr>
          <w:rFonts w:cs="B Lotus" w:hint="cs"/>
          <w:sz w:val="28"/>
          <w:szCs w:val="28"/>
          <w:rtl/>
        </w:rPr>
        <w:t>القائات</w:t>
      </w:r>
      <w:proofErr w:type="spellEnd"/>
      <w:r w:rsidR="00E50035" w:rsidRPr="00F314DB">
        <w:rPr>
          <w:rFonts w:cs="B Lotus" w:hint="cs"/>
          <w:sz w:val="28"/>
          <w:szCs w:val="28"/>
          <w:rtl/>
        </w:rPr>
        <w:t xml:space="preserve"> </w:t>
      </w:r>
      <w:proofErr w:type="spellStart"/>
      <w:r w:rsidR="00E50035" w:rsidRPr="00F314DB">
        <w:rPr>
          <w:rFonts w:cs="B Lotus" w:hint="cs"/>
          <w:sz w:val="28"/>
          <w:szCs w:val="28"/>
          <w:rtl/>
        </w:rPr>
        <w:t>غیبیه</w:t>
      </w:r>
      <w:proofErr w:type="spellEnd"/>
      <w:r w:rsidR="00E112BD">
        <w:rPr>
          <w:rFonts w:cs="Calibri" w:hint="cs"/>
          <w:sz w:val="28"/>
          <w:szCs w:val="28"/>
          <w:rtl/>
        </w:rPr>
        <w:t>"</w:t>
      </w:r>
      <w:r w:rsidR="00E50035" w:rsidRPr="00F314DB">
        <w:rPr>
          <w:rFonts w:cs="B Lotus" w:hint="cs"/>
          <w:sz w:val="28"/>
          <w:szCs w:val="28"/>
          <w:rtl/>
        </w:rPr>
        <w:t xml:space="preserve"> می داند و تلاش برای برقراری آن را تکلیف شرعی می داند. (</w:t>
      </w:r>
      <w:r w:rsidR="00E112BD">
        <w:rPr>
          <w:rFonts w:cs="B Lotus" w:hint="cs"/>
          <w:sz w:val="28"/>
          <w:szCs w:val="28"/>
          <w:rtl/>
        </w:rPr>
        <w:t>همان، 2/</w:t>
      </w:r>
      <w:r w:rsidR="00E50035" w:rsidRPr="00F314DB">
        <w:rPr>
          <w:rFonts w:cs="B Lotus" w:hint="cs"/>
          <w:sz w:val="28"/>
          <w:szCs w:val="28"/>
          <w:rtl/>
        </w:rPr>
        <w:t xml:space="preserve">176) </w:t>
      </w:r>
      <w:r w:rsidR="00E112BD">
        <w:rPr>
          <w:rFonts w:cs="B Lotus" w:hint="cs"/>
          <w:sz w:val="28"/>
          <w:szCs w:val="28"/>
          <w:rtl/>
        </w:rPr>
        <w:t>وی</w:t>
      </w:r>
      <w:r w:rsidR="00E50035" w:rsidRPr="00F314DB">
        <w:rPr>
          <w:rFonts w:cs="B Lotus" w:hint="cs"/>
          <w:sz w:val="28"/>
          <w:szCs w:val="28"/>
          <w:rtl/>
        </w:rPr>
        <w:t xml:space="preserve"> در ادامه این رساله با هدف حفظ احکام </w:t>
      </w:r>
      <w:proofErr w:type="spellStart"/>
      <w:r w:rsidR="00E50035" w:rsidRPr="00F314DB">
        <w:rPr>
          <w:rFonts w:cs="B Lotus" w:hint="cs"/>
          <w:sz w:val="28"/>
          <w:szCs w:val="28"/>
          <w:rtl/>
        </w:rPr>
        <w:t>الهیه</w:t>
      </w:r>
      <w:proofErr w:type="spellEnd"/>
      <w:r w:rsidR="00E50035" w:rsidRPr="00F314DB">
        <w:rPr>
          <w:rFonts w:cs="B Lotus" w:hint="cs"/>
          <w:sz w:val="28"/>
          <w:szCs w:val="28"/>
          <w:rtl/>
        </w:rPr>
        <w:t xml:space="preserve">، به شرح مقصود خود از مشروطه می پردازد و مخالف دین بودن آن را به هر عنوانی رد می کند. «محض حفظ احکام </w:t>
      </w:r>
      <w:proofErr w:type="spellStart"/>
      <w:r w:rsidR="00E50035" w:rsidRPr="00F314DB">
        <w:rPr>
          <w:rFonts w:cs="B Lotus" w:hint="cs"/>
          <w:sz w:val="28"/>
          <w:szCs w:val="28"/>
          <w:rtl/>
        </w:rPr>
        <w:t>الهیه</w:t>
      </w:r>
      <w:proofErr w:type="spellEnd"/>
      <w:r w:rsidR="00E50035" w:rsidRPr="00F314DB">
        <w:rPr>
          <w:rFonts w:cs="B Lotus" w:hint="cs"/>
          <w:sz w:val="28"/>
          <w:szCs w:val="28"/>
          <w:rtl/>
        </w:rPr>
        <w:t xml:space="preserve"> عزّ </w:t>
      </w:r>
      <w:proofErr w:type="spellStart"/>
      <w:r w:rsidR="00E50035" w:rsidRPr="00F314DB">
        <w:rPr>
          <w:rFonts w:cs="B Lotus" w:hint="cs"/>
          <w:sz w:val="28"/>
          <w:szCs w:val="28"/>
          <w:rtl/>
        </w:rPr>
        <w:t>اسمه</w:t>
      </w:r>
      <w:proofErr w:type="spellEnd"/>
      <w:r w:rsidR="00E50035" w:rsidRPr="00F314DB">
        <w:rPr>
          <w:rFonts w:cs="B Lotus" w:hint="cs"/>
          <w:sz w:val="28"/>
          <w:szCs w:val="28"/>
          <w:rtl/>
        </w:rPr>
        <w:t xml:space="preserve"> و ضروریات </w:t>
      </w:r>
      <w:proofErr w:type="spellStart"/>
      <w:r w:rsidR="00E50035" w:rsidRPr="00F314DB">
        <w:rPr>
          <w:rFonts w:cs="B Lotus" w:hint="cs"/>
          <w:sz w:val="28"/>
          <w:szCs w:val="28"/>
          <w:rtl/>
        </w:rPr>
        <w:t>دینیه</w:t>
      </w:r>
      <w:proofErr w:type="spellEnd"/>
      <w:r w:rsidR="00E50035" w:rsidRPr="00F314DB">
        <w:rPr>
          <w:rFonts w:cs="B Lotus" w:hint="cs"/>
          <w:sz w:val="28"/>
          <w:szCs w:val="28"/>
          <w:rtl/>
        </w:rPr>
        <w:t xml:space="preserve"> از دسیسه و تغییر </w:t>
      </w:r>
      <w:proofErr w:type="spellStart"/>
      <w:r w:rsidR="00E50035" w:rsidRPr="00F314DB">
        <w:rPr>
          <w:rFonts w:cs="B Lotus" w:hint="cs"/>
          <w:sz w:val="28"/>
          <w:szCs w:val="28"/>
          <w:rtl/>
        </w:rPr>
        <w:t>مغرضین</w:t>
      </w:r>
      <w:proofErr w:type="spellEnd"/>
      <w:r w:rsidR="00E50035" w:rsidRPr="00F314DB">
        <w:rPr>
          <w:rFonts w:cs="B Lotus" w:hint="cs"/>
          <w:sz w:val="28"/>
          <w:szCs w:val="28"/>
          <w:rtl/>
        </w:rPr>
        <w:t xml:space="preserve"> و </w:t>
      </w:r>
      <w:proofErr w:type="spellStart"/>
      <w:r w:rsidR="00E50035" w:rsidRPr="00F314DB">
        <w:rPr>
          <w:rFonts w:cs="B Lotus" w:hint="cs"/>
          <w:sz w:val="28"/>
          <w:szCs w:val="28"/>
          <w:rtl/>
        </w:rPr>
        <w:t>مبدعین</w:t>
      </w:r>
      <w:proofErr w:type="spellEnd"/>
      <w:r w:rsidR="00E50035" w:rsidRPr="00F314DB">
        <w:rPr>
          <w:rFonts w:cs="B Lotus" w:hint="cs"/>
          <w:sz w:val="28"/>
          <w:szCs w:val="28"/>
          <w:rtl/>
        </w:rPr>
        <w:t xml:space="preserve"> لازم است این معنی را به لسان </w:t>
      </w:r>
      <w:proofErr w:type="spellStart"/>
      <w:r w:rsidR="00E50035" w:rsidRPr="00F314DB">
        <w:rPr>
          <w:rFonts w:cs="B Lotus" w:hint="cs"/>
          <w:sz w:val="28"/>
          <w:szCs w:val="28"/>
          <w:rtl/>
        </w:rPr>
        <w:t>واضحی</w:t>
      </w:r>
      <w:proofErr w:type="spellEnd"/>
      <w:r w:rsidR="00E50035" w:rsidRPr="00F314DB">
        <w:rPr>
          <w:rFonts w:cs="B Lotus" w:hint="cs"/>
          <w:sz w:val="28"/>
          <w:szCs w:val="28"/>
          <w:rtl/>
        </w:rPr>
        <w:t xml:space="preserve"> که هر کس بفهمد اظهار </w:t>
      </w:r>
      <w:r w:rsidR="00E50035" w:rsidRPr="00F314DB">
        <w:rPr>
          <w:rFonts w:cs="B Lotus" w:hint="cs"/>
          <w:sz w:val="28"/>
          <w:szCs w:val="28"/>
          <w:rtl/>
        </w:rPr>
        <w:lastRenderedPageBreak/>
        <w:t xml:space="preserve">داریم: مشروطیت دولت به عبارت </w:t>
      </w:r>
      <w:proofErr w:type="spellStart"/>
      <w:r w:rsidR="00E50035" w:rsidRPr="00F314DB">
        <w:rPr>
          <w:rFonts w:cs="B Lotus" w:hint="cs"/>
          <w:sz w:val="28"/>
          <w:szCs w:val="28"/>
          <w:rtl/>
        </w:rPr>
        <w:t>اخری</w:t>
      </w:r>
      <w:proofErr w:type="spellEnd"/>
      <w:r w:rsidR="00E50035" w:rsidRPr="00F314DB">
        <w:rPr>
          <w:rFonts w:cs="B Lotus" w:hint="cs"/>
          <w:sz w:val="28"/>
          <w:szCs w:val="28"/>
          <w:rtl/>
        </w:rPr>
        <w:t xml:space="preserve"> از تحدید </w:t>
      </w:r>
      <w:proofErr w:type="spellStart"/>
      <w:r w:rsidR="00E50035" w:rsidRPr="00F314DB">
        <w:rPr>
          <w:rFonts w:cs="B Lotus" w:hint="cs"/>
          <w:sz w:val="28"/>
          <w:szCs w:val="28"/>
          <w:rtl/>
        </w:rPr>
        <w:t>استیلا</w:t>
      </w:r>
      <w:proofErr w:type="spellEnd"/>
      <w:r w:rsidR="00E50035" w:rsidRPr="00F314DB">
        <w:rPr>
          <w:rFonts w:cs="B Lotus" w:hint="cs"/>
          <w:sz w:val="28"/>
          <w:szCs w:val="28"/>
          <w:rtl/>
        </w:rPr>
        <w:t xml:space="preserve"> و قصر </w:t>
      </w:r>
      <w:proofErr w:type="spellStart"/>
      <w:r w:rsidR="00E50035" w:rsidRPr="00F314DB">
        <w:rPr>
          <w:rFonts w:cs="B Lotus" w:hint="cs"/>
          <w:sz w:val="28"/>
          <w:szCs w:val="28"/>
          <w:rtl/>
        </w:rPr>
        <w:t>تصرفات</w:t>
      </w:r>
      <w:proofErr w:type="spellEnd"/>
      <w:r w:rsidR="00E50035" w:rsidRPr="00F314DB">
        <w:rPr>
          <w:rFonts w:cs="B Lotus" w:hint="cs"/>
          <w:sz w:val="28"/>
          <w:szCs w:val="28"/>
          <w:rtl/>
        </w:rPr>
        <w:t xml:space="preserve"> </w:t>
      </w:r>
      <w:proofErr w:type="spellStart"/>
      <w:r w:rsidR="00E50035" w:rsidRPr="00F314DB">
        <w:rPr>
          <w:rFonts w:cs="B Lotus" w:hint="cs"/>
          <w:sz w:val="28"/>
          <w:szCs w:val="28"/>
          <w:rtl/>
        </w:rPr>
        <w:t>جائرانه</w:t>
      </w:r>
      <w:proofErr w:type="spellEnd"/>
      <w:r w:rsidR="00E50035" w:rsidRPr="00F314DB">
        <w:rPr>
          <w:rFonts w:cs="B Lotus" w:hint="cs"/>
          <w:sz w:val="28"/>
          <w:szCs w:val="28"/>
          <w:rtl/>
        </w:rPr>
        <w:t xml:space="preserve"> </w:t>
      </w:r>
      <w:proofErr w:type="spellStart"/>
      <w:r w:rsidR="00E50035" w:rsidRPr="00F314DB">
        <w:rPr>
          <w:rFonts w:cs="B Lotus" w:hint="cs"/>
          <w:sz w:val="28"/>
          <w:szCs w:val="28"/>
          <w:rtl/>
        </w:rPr>
        <w:t>متصدیان</w:t>
      </w:r>
      <w:proofErr w:type="spellEnd"/>
      <w:r w:rsidR="00E50035" w:rsidRPr="00F314DB">
        <w:rPr>
          <w:rFonts w:cs="B Lotus" w:hint="cs"/>
          <w:sz w:val="28"/>
          <w:szCs w:val="28"/>
          <w:rtl/>
        </w:rPr>
        <w:t xml:space="preserve"> امورات از </w:t>
      </w:r>
      <w:proofErr w:type="spellStart"/>
      <w:r w:rsidR="00E50035" w:rsidRPr="00F314DB">
        <w:rPr>
          <w:rFonts w:cs="B Lotus" w:hint="cs"/>
          <w:sz w:val="28"/>
          <w:szCs w:val="28"/>
          <w:rtl/>
        </w:rPr>
        <w:t>ارتکابات</w:t>
      </w:r>
      <w:proofErr w:type="spellEnd"/>
      <w:r w:rsidR="00E50035" w:rsidRPr="00F314DB">
        <w:rPr>
          <w:rFonts w:cs="B Lotus" w:hint="cs"/>
          <w:sz w:val="28"/>
          <w:szCs w:val="28"/>
          <w:rtl/>
        </w:rPr>
        <w:t xml:space="preserve"> </w:t>
      </w:r>
      <w:proofErr w:type="spellStart"/>
      <w:r w:rsidR="00E50035" w:rsidRPr="00F314DB">
        <w:rPr>
          <w:rFonts w:cs="B Lotus" w:hint="cs"/>
          <w:sz w:val="28"/>
          <w:szCs w:val="28"/>
          <w:rtl/>
        </w:rPr>
        <w:t>غیرمشروعه</w:t>
      </w:r>
      <w:proofErr w:type="spellEnd"/>
      <w:r w:rsidR="00E50035" w:rsidRPr="00F314DB">
        <w:rPr>
          <w:rFonts w:cs="B Lotus" w:hint="cs"/>
          <w:sz w:val="28"/>
          <w:szCs w:val="28"/>
          <w:rtl/>
        </w:rPr>
        <w:t xml:space="preserve"> به قدر امکان. و وجوب اهتمام در تحدید </w:t>
      </w:r>
      <w:proofErr w:type="spellStart"/>
      <w:r w:rsidR="00E50035" w:rsidRPr="00F314DB">
        <w:rPr>
          <w:rFonts w:cs="B Lotus" w:hint="cs"/>
          <w:sz w:val="28"/>
          <w:szCs w:val="28"/>
          <w:rtl/>
        </w:rPr>
        <w:t>استیلا</w:t>
      </w:r>
      <w:proofErr w:type="spellEnd"/>
      <w:r w:rsidR="00E50035" w:rsidRPr="00F314DB">
        <w:rPr>
          <w:rFonts w:cs="B Lotus" w:hint="cs"/>
          <w:sz w:val="28"/>
          <w:szCs w:val="28"/>
          <w:rtl/>
        </w:rPr>
        <w:t xml:space="preserve"> و قصر </w:t>
      </w:r>
      <w:proofErr w:type="spellStart"/>
      <w:r w:rsidR="00E50035" w:rsidRPr="00F314DB">
        <w:rPr>
          <w:rFonts w:cs="B Lotus" w:hint="cs"/>
          <w:sz w:val="28"/>
          <w:szCs w:val="28"/>
          <w:rtl/>
        </w:rPr>
        <w:t>تصرفات</w:t>
      </w:r>
      <w:proofErr w:type="spellEnd"/>
      <w:r w:rsidR="00E50035" w:rsidRPr="00F314DB">
        <w:rPr>
          <w:rFonts w:cs="B Lotus" w:hint="cs"/>
          <w:sz w:val="28"/>
          <w:szCs w:val="28"/>
          <w:rtl/>
        </w:rPr>
        <w:t xml:space="preserve"> </w:t>
      </w:r>
      <w:proofErr w:type="spellStart"/>
      <w:r w:rsidR="00E50035" w:rsidRPr="00F314DB">
        <w:rPr>
          <w:rFonts w:cs="B Lotus" w:hint="cs"/>
          <w:sz w:val="28"/>
          <w:szCs w:val="28"/>
          <w:rtl/>
        </w:rPr>
        <w:t>مذکوره</w:t>
      </w:r>
      <w:proofErr w:type="spellEnd"/>
      <w:r w:rsidR="00E50035" w:rsidRPr="00F314DB">
        <w:rPr>
          <w:rFonts w:cs="B Lotus" w:hint="cs"/>
          <w:sz w:val="28"/>
          <w:szCs w:val="28"/>
          <w:rtl/>
        </w:rPr>
        <w:t xml:space="preserve"> به هر وجه که ممکن و به هر عنوانی که مقدور باشد از اظهر ضروریات اسلام و منکر اصل </w:t>
      </w:r>
      <w:proofErr w:type="spellStart"/>
      <w:r w:rsidR="00E50035" w:rsidRPr="00F314DB">
        <w:rPr>
          <w:rFonts w:cs="B Lotus" w:hint="cs"/>
          <w:sz w:val="28"/>
          <w:szCs w:val="28"/>
          <w:rtl/>
        </w:rPr>
        <w:t>وجوبش</w:t>
      </w:r>
      <w:proofErr w:type="spellEnd"/>
      <w:r w:rsidR="00E50035" w:rsidRPr="00F314DB">
        <w:rPr>
          <w:rFonts w:cs="B Lotus" w:hint="cs"/>
          <w:sz w:val="28"/>
          <w:szCs w:val="28"/>
          <w:rtl/>
        </w:rPr>
        <w:t xml:space="preserve"> در </w:t>
      </w:r>
      <w:proofErr w:type="spellStart"/>
      <w:r w:rsidR="00E50035" w:rsidRPr="00F314DB">
        <w:rPr>
          <w:rFonts w:cs="B Lotus" w:hint="cs"/>
          <w:sz w:val="28"/>
          <w:szCs w:val="28"/>
          <w:rtl/>
        </w:rPr>
        <w:t>عداد</w:t>
      </w:r>
      <w:proofErr w:type="spellEnd"/>
      <w:r w:rsidR="00E50035" w:rsidRPr="00F314DB">
        <w:rPr>
          <w:rFonts w:cs="B Lotus" w:hint="cs"/>
          <w:sz w:val="28"/>
          <w:szCs w:val="28"/>
          <w:rtl/>
        </w:rPr>
        <w:t xml:space="preserve"> منکر ضروریات محسوب است و فعال </w:t>
      </w:r>
      <w:proofErr w:type="spellStart"/>
      <w:r w:rsidR="00E50035" w:rsidRPr="00F314DB">
        <w:rPr>
          <w:rFonts w:cs="B Lotus" w:hint="cs"/>
          <w:sz w:val="28"/>
          <w:szCs w:val="28"/>
          <w:rtl/>
        </w:rPr>
        <w:t>مایشاء</w:t>
      </w:r>
      <w:proofErr w:type="spellEnd"/>
      <w:r w:rsidR="00E50035" w:rsidRPr="00F314DB">
        <w:rPr>
          <w:rFonts w:cs="B Lotus" w:hint="cs"/>
          <w:sz w:val="28"/>
          <w:szCs w:val="28"/>
          <w:rtl/>
        </w:rPr>
        <w:t xml:space="preserve"> و </w:t>
      </w:r>
      <w:proofErr w:type="spellStart"/>
      <w:r w:rsidR="00E50035" w:rsidRPr="00F314DB">
        <w:rPr>
          <w:rFonts w:cs="B Lotus" w:hint="cs"/>
          <w:sz w:val="28"/>
          <w:szCs w:val="28"/>
          <w:rtl/>
        </w:rPr>
        <w:t>مطلق</w:t>
      </w:r>
      <w:proofErr w:type="spellEnd"/>
      <w:r w:rsidR="00E50035" w:rsidRPr="00F314DB">
        <w:rPr>
          <w:rFonts w:cs="B Lotus" w:hint="cs"/>
          <w:sz w:val="28"/>
          <w:szCs w:val="28"/>
          <w:rtl/>
        </w:rPr>
        <w:t xml:space="preserve"> </w:t>
      </w:r>
      <w:proofErr w:type="spellStart"/>
      <w:r w:rsidR="00E50035" w:rsidRPr="00F314DB">
        <w:rPr>
          <w:rFonts w:cs="B Lotus" w:hint="cs"/>
          <w:sz w:val="28"/>
          <w:szCs w:val="28"/>
          <w:rtl/>
        </w:rPr>
        <w:t>الاختیار</w:t>
      </w:r>
      <w:proofErr w:type="spellEnd"/>
      <w:r w:rsidR="00E50035" w:rsidRPr="00F314DB">
        <w:rPr>
          <w:rFonts w:cs="B Lotus" w:hint="cs"/>
          <w:sz w:val="28"/>
          <w:szCs w:val="28"/>
          <w:rtl/>
        </w:rPr>
        <w:t xml:space="preserve"> بودن </w:t>
      </w:r>
      <w:proofErr w:type="spellStart"/>
      <w:r w:rsidR="00E50035" w:rsidRPr="00F314DB">
        <w:rPr>
          <w:rFonts w:cs="B Lotus" w:hint="cs"/>
          <w:sz w:val="28"/>
          <w:szCs w:val="28"/>
          <w:rtl/>
        </w:rPr>
        <w:t>غیرمعصوم</w:t>
      </w:r>
      <w:proofErr w:type="spellEnd"/>
      <w:r w:rsidR="00E50035" w:rsidRPr="00F314DB">
        <w:rPr>
          <w:rFonts w:cs="B Lotus" w:hint="cs"/>
          <w:sz w:val="28"/>
          <w:szCs w:val="28"/>
          <w:rtl/>
        </w:rPr>
        <w:t xml:space="preserve"> </w:t>
      </w:r>
      <w:r w:rsidR="00B150DE" w:rsidRPr="00F314DB">
        <w:rPr>
          <w:rFonts w:cs="B Lotus" w:hint="cs"/>
          <w:sz w:val="28"/>
          <w:szCs w:val="28"/>
          <w:rtl/>
        </w:rPr>
        <w:t xml:space="preserve">را هم هر کس از احکام دین </w:t>
      </w:r>
      <w:proofErr w:type="spellStart"/>
      <w:r w:rsidR="00B150DE" w:rsidRPr="00F314DB">
        <w:rPr>
          <w:rFonts w:cs="B Lotus" w:hint="cs"/>
          <w:sz w:val="28"/>
          <w:szCs w:val="28"/>
          <w:rtl/>
        </w:rPr>
        <w:t>شمارد</w:t>
      </w:r>
      <w:proofErr w:type="spellEnd"/>
      <w:r w:rsidR="00B150DE" w:rsidRPr="00F314DB">
        <w:rPr>
          <w:rFonts w:cs="B Lotus" w:hint="cs"/>
          <w:sz w:val="28"/>
          <w:szCs w:val="28"/>
          <w:rtl/>
        </w:rPr>
        <w:t xml:space="preserve"> لااقل </w:t>
      </w:r>
      <w:proofErr w:type="spellStart"/>
      <w:r w:rsidR="00B150DE" w:rsidRPr="00F314DB">
        <w:rPr>
          <w:rFonts w:cs="B Lotus" w:hint="cs"/>
          <w:sz w:val="28"/>
          <w:szCs w:val="28"/>
          <w:rtl/>
        </w:rPr>
        <w:t>مبتدع</w:t>
      </w:r>
      <w:proofErr w:type="spellEnd"/>
      <w:r w:rsidR="00B150DE" w:rsidRPr="00F314DB">
        <w:rPr>
          <w:rFonts w:cs="B Lotus" w:hint="cs"/>
          <w:sz w:val="28"/>
          <w:szCs w:val="28"/>
          <w:rtl/>
        </w:rPr>
        <w:t xml:space="preserve"> خواهد بود.» (</w:t>
      </w:r>
      <w:r w:rsidR="00E112BD">
        <w:rPr>
          <w:rFonts w:cs="B Lotus" w:hint="cs"/>
          <w:sz w:val="28"/>
          <w:szCs w:val="28"/>
          <w:rtl/>
        </w:rPr>
        <w:t>همان، 2/</w:t>
      </w:r>
      <w:r w:rsidR="00B150DE" w:rsidRPr="00F314DB">
        <w:rPr>
          <w:rFonts w:cs="B Lotus" w:hint="cs"/>
          <w:sz w:val="28"/>
          <w:szCs w:val="28"/>
          <w:rtl/>
        </w:rPr>
        <w:t>177-178) آخوند خراسانی</w:t>
      </w:r>
      <w:r w:rsidR="00AB2BD3">
        <w:rPr>
          <w:rFonts w:cs="B Lotus" w:hint="cs"/>
          <w:sz w:val="28"/>
          <w:szCs w:val="28"/>
          <w:rtl/>
        </w:rPr>
        <w:t xml:space="preserve"> در این رساله</w:t>
      </w:r>
      <w:r w:rsidR="00B150DE" w:rsidRPr="00F314DB">
        <w:rPr>
          <w:rFonts w:cs="B Lotus" w:hint="cs"/>
          <w:sz w:val="28"/>
          <w:szCs w:val="28"/>
          <w:rtl/>
        </w:rPr>
        <w:t xml:space="preserve"> محمدعلی شاه را با عناوین </w:t>
      </w:r>
      <w:proofErr w:type="spellStart"/>
      <w:r w:rsidR="00B150DE" w:rsidRPr="00F314DB">
        <w:rPr>
          <w:rFonts w:cs="B Lotus" w:hint="cs"/>
          <w:sz w:val="28"/>
          <w:szCs w:val="28"/>
          <w:rtl/>
        </w:rPr>
        <w:t>شاهنشاهمان</w:t>
      </w:r>
      <w:proofErr w:type="spellEnd"/>
      <w:r w:rsidR="00B150DE" w:rsidRPr="00F314DB">
        <w:rPr>
          <w:rFonts w:cs="B Lotus" w:hint="cs"/>
          <w:sz w:val="28"/>
          <w:szCs w:val="28"/>
          <w:rtl/>
        </w:rPr>
        <w:t xml:space="preserve"> و اعلیحضرت اقدس شاهانه می نامد</w:t>
      </w:r>
      <w:r w:rsidR="00AB2BD3">
        <w:rPr>
          <w:rFonts w:cs="B Lotus" w:hint="cs"/>
          <w:sz w:val="28"/>
          <w:szCs w:val="28"/>
          <w:rtl/>
        </w:rPr>
        <w:t>.</w:t>
      </w:r>
      <w:r w:rsidR="00B150DE" w:rsidRPr="00F314DB">
        <w:rPr>
          <w:rFonts w:cs="B Lotus" w:hint="cs"/>
          <w:sz w:val="28"/>
          <w:szCs w:val="28"/>
          <w:rtl/>
        </w:rPr>
        <w:t xml:space="preserve"> (</w:t>
      </w:r>
      <w:r w:rsidR="00AB2BD3">
        <w:rPr>
          <w:rFonts w:cs="B Lotus" w:hint="cs"/>
          <w:sz w:val="28"/>
          <w:szCs w:val="28"/>
          <w:rtl/>
        </w:rPr>
        <w:t>همان، 2/</w:t>
      </w:r>
      <w:r w:rsidR="00B150DE" w:rsidRPr="00F314DB">
        <w:rPr>
          <w:rFonts w:cs="B Lotus" w:hint="cs"/>
          <w:sz w:val="28"/>
          <w:szCs w:val="28"/>
          <w:rtl/>
        </w:rPr>
        <w:t>179)</w:t>
      </w:r>
      <w:r w:rsidR="00732137">
        <w:rPr>
          <w:rFonts w:cs="B Lotus" w:hint="cs"/>
          <w:sz w:val="28"/>
          <w:szCs w:val="28"/>
          <w:rtl/>
        </w:rPr>
        <w:t xml:space="preserve"> همان گونه که مشاهده گردید</w:t>
      </w:r>
      <w:r w:rsidR="00AB2BD3">
        <w:rPr>
          <w:rFonts w:cs="B Lotus" w:hint="cs"/>
          <w:sz w:val="28"/>
          <w:szCs w:val="28"/>
          <w:rtl/>
        </w:rPr>
        <w:t xml:space="preserve"> </w:t>
      </w:r>
      <w:r w:rsidR="00732137">
        <w:rPr>
          <w:rFonts w:cs="B Lotus" w:hint="cs"/>
          <w:sz w:val="28"/>
          <w:szCs w:val="28"/>
          <w:rtl/>
        </w:rPr>
        <w:t xml:space="preserve">آخوند خراسانی در این رساله </w:t>
      </w:r>
      <w:r w:rsidR="00AB2BD3">
        <w:rPr>
          <w:rFonts w:cs="B Lotus" w:hint="cs"/>
          <w:sz w:val="28"/>
          <w:szCs w:val="28"/>
          <w:rtl/>
        </w:rPr>
        <w:t>بر حفظ اسلام و اجرای حدود و احکام دینی تأکید دارد و</w:t>
      </w:r>
      <w:r w:rsidR="00732137">
        <w:rPr>
          <w:rFonts w:cs="B Lotus" w:hint="cs"/>
          <w:sz w:val="28"/>
          <w:szCs w:val="28"/>
          <w:rtl/>
        </w:rPr>
        <w:t xml:space="preserve"> مانند دیگر روحانی موافق مشروطه سید عبدالحسین لاری</w:t>
      </w:r>
      <w:r w:rsidR="00AB2BD3">
        <w:rPr>
          <w:rFonts w:cs="B Lotus" w:hint="cs"/>
          <w:sz w:val="28"/>
          <w:szCs w:val="28"/>
          <w:rtl/>
        </w:rPr>
        <w:t xml:space="preserve"> هیچ نامی از کشور و ایران </w:t>
      </w:r>
      <w:proofErr w:type="spellStart"/>
      <w:r w:rsidR="00AB2BD3">
        <w:rPr>
          <w:rFonts w:cs="B Lotus" w:hint="cs"/>
          <w:sz w:val="28"/>
          <w:szCs w:val="28"/>
          <w:rtl/>
        </w:rPr>
        <w:t>نمی</w:t>
      </w:r>
      <w:proofErr w:type="spellEnd"/>
      <w:r w:rsidR="00AB2BD3">
        <w:rPr>
          <w:rFonts w:cs="B Lotus" w:hint="cs"/>
          <w:sz w:val="28"/>
          <w:szCs w:val="28"/>
          <w:rtl/>
        </w:rPr>
        <w:t xml:space="preserve"> برد.</w:t>
      </w:r>
    </w:p>
    <w:p w14:paraId="33E87C11" w14:textId="6D297A86" w:rsidR="00B951E8" w:rsidRPr="00732137" w:rsidRDefault="00B951E8" w:rsidP="00732137">
      <w:pPr>
        <w:ind w:left="360"/>
        <w:jc w:val="lowKashida"/>
        <w:rPr>
          <w:rFonts w:cs="B Lotus"/>
          <w:b/>
          <w:bCs/>
          <w:sz w:val="28"/>
          <w:szCs w:val="28"/>
        </w:rPr>
      </w:pPr>
      <w:r w:rsidRPr="00732137">
        <w:rPr>
          <w:rFonts w:cs="B Lotus" w:hint="cs"/>
          <w:b/>
          <w:bCs/>
          <w:sz w:val="28"/>
          <w:szCs w:val="28"/>
          <w:rtl/>
        </w:rPr>
        <w:t>مبانی هویت طرح شده در رساله های مخالفان مشروطه</w:t>
      </w:r>
      <w:r w:rsidR="003F6F3B" w:rsidRPr="00732137">
        <w:rPr>
          <w:rFonts w:cs="B Lotus" w:hint="cs"/>
          <w:b/>
          <w:bCs/>
          <w:sz w:val="28"/>
          <w:szCs w:val="28"/>
          <w:rtl/>
        </w:rPr>
        <w:t>:</w:t>
      </w:r>
    </w:p>
    <w:p w14:paraId="09B7FFA3" w14:textId="1DA09F8C" w:rsidR="005812B6" w:rsidRPr="00F314DB" w:rsidRDefault="00A9657E" w:rsidP="0046263B">
      <w:pPr>
        <w:ind w:left="360"/>
        <w:jc w:val="lowKashida"/>
        <w:rPr>
          <w:rFonts w:cs="B Lotus"/>
          <w:sz w:val="28"/>
          <w:szCs w:val="28"/>
          <w:rtl/>
        </w:rPr>
      </w:pPr>
      <w:r w:rsidRPr="00F314DB">
        <w:rPr>
          <w:rFonts w:cs="B Lotus" w:hint="cs"/>
          <w:sz w:val="28"/>
          <w:szCs w:val="28"/>
          <w:rtl/>
        </w:rPr>
        <w:t>گروهی که در تاریخ انقلاب مشروطه و تحولات پس از با نام مشروعه خواهان خوانده شدند در واقع گروهی از عالمان دینی و برخی از طبقات مذهبی بودند که انقلاب مشروطه، تأسیس مجلس و نقش مردم در تعیین سرنوشت خویش و محدود کردن قدرت پادشاه را مخالف دین اسلام می دانستند. آنان در طرح مخالفت خود  بر برخی از شعارهای انقلاب مشروطه انگشت گذاشته و با برجسته کردن آنها و مخالفت با شرع و قوانین دینی</w:t>
      </w:r>
      <w:r w:rsidR="00732137">
        <w:rPr>
          <w:rFonts w:cs="B Lotus" w:hint="cs"/>
          <w:sz w:val="28"/>
          <w:szCs w:val="28"/>
          <w:rtl/>
        </w:rPr>
        <w:t xml:space="preserve"> خواندن آن قوانین</w:t>
      </w:r>
      <w:r w:rsidRPr="00F314DB">
        <w:rPr>
          <w:rFonts w:cs="B Lotus" w:hint="cs"/>
          <w:sz w:val="28"/>
          <w:szCs w:val="28"/>
          <w:rtl/>
        </w:rPr>
        <w:t xml:space="preserve"> </w:t>
      </w:r>
      <w:r w:rsidR="00732137">
        <w:rPr>
          <w:rFonts w:cs="B Lotus" w:hint="cs"/>
          <w:sz w:val="28"/>
          <w:szCs w:val="28"/>
          <w:rtl/>
        </w:rPr>
        <w:t>این نتیجه را از مقدمه خود استنباط می کردند</w:t>
      </w:r>
      <w:r w:rsidRPr="00F314DB">
        <w:rPr>
          <w:rFonts w:cs="B Lotus" w:hint="cs"/>
          <w:sz w:val="28"/>
          <w:szCs w:val="28"/>
          <w:rtl/>
        </w:rPr>
        <w:t xml:space="preserve"> برقراری نظام مشروطه خلاف اسلام است. از جمله </w:t>
      </w:r>
      <w:proofErr w:type="spellStart"/>
      <w:r w:rsidRPr="00F314DB">
        <w:rPr>
          <w:rFonts w:cs="B Lotus" w:hint="cs"/>
          <w:sz w:val="28"/>
          <w:szCs w:val="28"/>
          <w:rtl/>
        </w:rPr>
        <w:t>مواردی</w:t>
      </w:r>
      <w:proofErr w:type="spellEnd"/>
      <w:r w:rsidRPr="00F314DB">
        <w:rPr>
          <w:rFonts w:cs="B Lotus" w:hint="cs"/>
          <w:sz w:val="28"/>
          <w:szCs w:val="28"/>
          <w:rtl/>
        </w:rPr>
        <w:t xml:space="preserve"> که این گروه با اتکا  به</w:t>
      </w:r>
      <w:r w:rsidR="00732137">
        <w:rPr>
          <w:rFonts w:cs="B Lotus" w:hint="cs"/>
          <w:sz w:val="28"/>
          <w:szCs w:val="28"/>
          <w:rtl/>
        </w:rPr>
        <w:t xml:space="preserve"> آن</w:t>
      </w:r>
      <w:r w:rsidRPr="00F314DB">
        <w:rPr>
          <w:rFonts w:cs="B Lotus" w:hint="cs"/>
          <w:sz w:val="28"/>
          <w:szCs w:val="28"/>
          <w:rtl/>
        </w:rPr>
        <w:t xml:space="preserve"> حکومت مشروطه </w:t>
      </w:r>
      <w:r w:rsidR="00732137" w:rsidRPr="00F314DB">
        <w:rPr>
          <w:rFonts w:cs="B Lotus" w:hint="cs"/>
          <w:sz w:val="28"/>
          <w:szCs w:val="28"/>
          <w:rtl/>
        </w:rPr>
        <w:t xml:space="preserve">رد </w:t>
      </w:r>
      <w:r w:rsidRPr="00F314DB">
        <w:rPr>
          <w:rFonts w:cs="B Lotus" w:hint="cs"/>
          <w:sz w:val="28"/>
          <w:szCs w:val="28"/>
          <w:rtl/>
        </w:rPr>
        <w:t xml:space="preserve">می </w:t>
      </w:r>
      <w:r w:rsidR="00732137">
        <w:rPr>
          <w:rFonts w:cs="B Lotus" w:hint="cs"/>
          <w:sz w:val="28"/>
          <w:szCs w:val="28"/>
          <w:rtl/>
        </w:rPr>
        <w:t>کردند</w:t>
      </w:r>
      <w:r w:rsidRPr="00F314DB">
        <w:rPr>
          <w:rFonts w:cs="B Lotus" w:hint="cs"/>
          <w:sz w:val="28"/>
          <w:szCs w:val="28"/>
          <w:rtl/>
        </w:rPr>
        <w:t xml:space="preserve"> بحث آزادی بود</w:t>
      </w:r>
      <w:r w:rsidR="008D68CC">
        <w:rPr>
          <w:rFonts w:cs="B Lotus" w:hint="cs"/>
          <w:sz w:val="28"/>
          <w:szCs w:val="28"/>
          <w:rtl/>
        </w:rPr>
        <w:t>. تفسیری که از آزادی ارائه می دادند این بود که قرار است به کافران آزادی فعالیت و تبلیغ آیین آنها در کشورهای اسلامی داده شود و در نتیجه دین و ایمان مسلمانان به خطر خواهد افتاد.</w:t>
      </w:r>
      <w:r w:rsidRPr="00F314DB">
        <w:rPr>
          <w:rFonts w:cs="B Lotus" w:hint="cs"/>
          <w:sz w:val="28"/>
          <w:szCs w:val="28"/>
          <w:rtl/>
        </w:rPr>
        <w:t xml:space="preserve"> </w:t>
      </w:r>
      <w:r w:rsidR="00233838">
        <w:rPr>
          <w:rFonts w:cs="B Lotus" w:hint="cs"/>
          <w:sz w:val="28"/>
          <w:szCs w:val="28"/>
          <w:rtl/>
        </w:rPr>
        <w:t>موضوع</w:t>
      </w:r>
      <w:r w:rsidR="00732137">
        <w:rPr>
          <w:rFonts w:cs="B Lotus" w:hint="cs"/>
          <w:sz w:val="28"/>
          <w:szCs w:val="28"/>
          <w:rtl/>
        </w:rPr>
        <w:t xml:space="preserve"> دیگری</w:t>
      </w:r>
      <w:r w:rsidRPr="00F314DB">
        <w:rPr>
          <w:rFonts w:cs="B Lotus" w:hint="cs"/>
          <w:sz w:val="28"/>
          <w:szCs w:val="28"/>
          <w:rtl/>
        </w:rPr>
        <w:t xml:space="preserve"> که</w:t>
      </w:r>
      <w:r w:rsidR="008D68CC">
        <w:rPr>
          <w:rFonts w:cs="B Lotus" w:hint="cs"/>
          <w:sz w:val="28"/>
          <w:szCs w:val="28"/>
          <w:rtl/>
        </w:rPr>
        <w:t xml:space="preserve"> با</w:t>
      </w:r>
      <w:r w:rsidRPr="00F314DB">
        <w:rPr>
          <w:rFonts w:cs="B Lotus" w:hint="cs"/>
          <w:sz w:val="28"/>
          <w:szCs w:val="28"/>
          <w:rtl/>
        </w:rPr>
        <w:t xml:space="preserve"> طرح </w:t>
      </w:r>
      <w:r w:rsidR="008D68CC">
        <w:rPr>
          <w:rFonts w:cs="B Lotus" w:hint="cs"/>
          <w:sz w:val="28"/>
          <w:szCs w:val="28"/>
          <w:rtl/>
        </w:rPr>
        <w:t>آن و بیان تضاد آن باد دین حرام بودن حکومت مشروطه را نتیجه می گرفتند این بود</w:t>
      </w:r>
      <w:r w:rsidR="003D64FC">
        <w:rPr>
          <w:rFonts w:cs="B Lotus" w:hint="cs"/>
          <w:sz w:val="28"/>
          <w:szCs w:val="28"/>
          <w:rtl/>
        </w:rPr>
        <w:t xml:space="preserve"> که در دین اسلام و کتاب ما قرآن</w:t>
      </w:r>
      <w:r w:rsidR="008D68CC">
        <w:rPr>
          <w:rFonts w:cs="B Lotus" w:hint="cs"/>
          <w:sz w:val="28"/>
          <w:szCs w:val="28"/>
          <w:rtl/>
        </w:rPr>
        <w:t>،</w:t>
      </w:r>
      <w:r w:rsidR="003D64FC">
        <w:rPr>
          <w:rFonts w:cs="B Lotus" w:hint="cs"/>
          <w:sz w:val="28"/>
          <w:szCs w:val="28"/>
          <w:rtl/>
        </w:rPr>
        <w:t xml:space="preserve"> تکلیف همه احکام مشخص شده است و </w:t>
      </w:r>
      <w:r w:rsidRPr="00F314DB">
        <w:rPr>
          <w:rFonts w:cs="B Lotus" w:hint="cs"/>
          <w:sz w:val="28"/>
          <w:szCs w:val="28"/>
          <w:rtl/>
        </w:rPr>
        <w:t xml:space="preserve"> دیگر نیازی به مجلس نیست که </w:t>
      </w:r>
      <w:r w:rsidR="008D68CC">
        <w:rPr>
          <w:rFonts w:cs="B Lotus" w:hint="cs"/>
          <w:sz w:val="28"/>
          <w:szCs w:val="28"/>
          <w:rtl/>
        </w:rPr>
        <w:t>قانون</w:t>
      </w:r>
      <w:r w:rsidRPr="00F314DB">
        <w:rPr>
          <w:rFonts w:cs="B Lotus" w:hint="cs"/>
          <w:sz w:val="28"/>
          <w:szCs w:val="28"/>
          <w:rtl/>
        </w:rPr>
        <w:t xml:space="preserve"> برای جامعه وضع کند</w:t>
      </w:r>
      <w:r w:rsidR="003D64FC">
        <w:rPr>
          <w:rFonts w:cs="B Lotus" w:hint="cs"/>
          <w:sz w:val="28"/>
          <w:szCs w:val="28"/>
          <w:rtl/>
        </w:rPr>
        <w:t xml:space="preserve"> و وضع هرگونه قانون جدید مقابل و مخالف قانون قرآن است.</w:t>
      </w:r>
      <w:r w:rsidRPr="00F314DB">
        <w:rPr>
          <w:rFonts w:cs="B Lotus" w:hint="cs"/>
          <w:sz w:val="28"/>
          <w:szCs w:val="28"/>
          <w:rtl/>
        </w:rPr>
        <w:t xml:space="preserve"> مسأله دیگر که از نظر مشروعه خواهان یا مخالفان مشروطه دارای اهمیت بود بحث برابری </w:t>
      </w:r>
      <w:r w:rsidR="008D68CC">
        <w:rPr>
          <w:rFonts w:cs="B Lotus" w:hint="cs"/>
          <w:sz w:val="28"/>
          <w:szCs w:val="28"/>
          <w:rtl/>
        </w:rPr>
        <w:t>همه شهروندان در مقابل قانون</w:t>
      </w:r>
      <w:r w:rsidRPr="00F314DB">
        <w:rPr>
          <w:rFonts w:cs="B Lotus" w:hint="cs"/>
          <w:sz w:val="28"/>
          <w:szCs w:val="28"/>
          <w:rtl/>
        </w:rPr>
        <w:t xml:space="preserve"> بود.</w:t>
      </w:r>
      <w:r w:rsidR="008D68CC">
        <w:rPr>
          <w:rFonts w:cs="B Lotus" w:hint="cs"/>
          <w:sz w:val="28"/>
          <w:szCs w:val="28"/>
          <w:rtl/>
        </w:rPr>
        <w:t xml:space="preserve"> از این شعار این گونه استنباط می کردند که در بحث دین و احکام دینی هرگز</w:t>
      </w:r>
      <w:r w:rsidRPr="00F314DB">
        <w:rPr>
          <w:rFonts w:cs="B Lotus" w:hint="cs"/>
          <w:sz w:val="28"/>
          <w:szCs w:val="28"/>
          <w:rtl/>
        </w:rPr>
        <w:t xml:space="preserve"> </w:t>
      </w:r>
      <w:r w:rsidR="00EB3A63" w:rsidRPr="00F314DB">
        <w:rPr>
          <w:rFonts w:cs="B Lotus" w:hint="cs"/>
          <w:sz w:val="28"/>
          <w:szCs w:val="28"/>
          <w:rtl/>
        </w:rPr>
        <w:t xml:space="preserve">مسلمان و غیر مسلمان </w:t>
      </w:r>
      <w:r w:rsidR="008D68CC">
        <w:rPr>
          <w:rFonts w:cs="B Lotus" w:hint="cs"/>
          <w:sz w:val="28"/>
          <w:szCs w:val="28"/>
          <w:rtl/>
        </w:rPr>
        <w:t>با هم</w:t>
      </w:r>
      <w:r w:rsidR="00EB3A63" w:rsidRPr="00F314DB">
        <w:rPr>
          <w:rFonts w:cs="B Lotus" w:hint="cs"/>
          <w:sz w:val="28"/>
          <w:szCs w:val="28"/>
          <w:rtl/>
        </w:rPr>
        <w:t xml:space="preserve"> برابر </w:t>
      </w:r>
      <w:r w:rsidR="008D68CC">
        <w:rPr>
          <w:rFonts w:cs="B Lotus" w:hint="cs"/>
          <w:sz w:val="28"/>
          <w:szCs w:val="28"/>
          <w:rtl/>
        </w:rPr>
        <w:t>نیستند</w:t>
      </w:r>
      <w:r w:rsidR="00EB3A63" w:rsidRPr="00F314DB">
        <w:rPr>
          <w:rFonts w:cs="B Lotus" w:hint="cs"/>
          <w:sz w:val="28"/>
          <w:szCs w:val="28"/>
          <w:rtl/>
        </w:rPr>
        <w:t xml:space="preserve">. </w:t>
      </w:r>
      <w:r w:rsidR="008D68CC">
        <w:rPr>
          <w:rFonts w:cs="B Lotus" w:hint="cs"/>
          <w:sz w:val="28"/>
          <w:szCs w:val="28"/>
          <w:rtl/>
        </w:rPr>
        <w:t xml:space="preserve">در </w:t>
      </w:r>
      <w:r w:rsidRPr="00F314DB">
        <w:rPr>
          <w:rFonts w:cs="B Lotus" w:hint="cs"/>
          <w:sz w:val="28"/>
          <w:szCs w:val="28"/>
          <w:rtl/>
        </w:rPr>
        <w:t xml:space="preserve">همه این موارد با </w:t>
      </w:r>
      <w:proofErr w:type="spellStart"/>
      <w:r w:rsidRPr="00F314DB">
        <w:rPr>
          <w:rFonts w:cs="B Lotus" w:hint="cs"/>
          <w:sz w:val="28"/>
          <w:szCs w:val="28"/>
          <w:rtl/>
        </w:rPr>
        <w:t>تفسیرهایی</w:t>
      </w:r>
      <w:proofErr w:type="spellEnd"/>
      <w:r w:rsidRPr="00F314DB">
        <w:rPr>
          <w:rFonts w:cs="B Lotus" w:hint="cs"/>
          <w:sz w:val="28"/>
          <w:szCs w:val="28"/>
          <w:rtl/>
        </w:rPr>
        <w:t xml:space="preserve"> که از شعارهای مشروطه </w:t>
      </w:r>
      <w:r w:rsidR="008D68CC">
        <w:rPr>
          <w:rFonts w:cs="B Lotus" w:hint="cs"/>
          <w:sz w:val="28"/>
          <w:szCs w:val="28"/>
          <w:rtl/>
        </w:rPr>
        <w:t>می کردند</w:t>
      </w:r>
      <w:r w:rsidRPr="00F314DB">
        <w:rPr>
          <w:rFonts w:cs="B Lotus" w:hint="cs"/>
          <w:sz w:val="28"/>
          <w:szCs w:val="28"/>
          <w:rtl/>
        </w:rPr>
        <w:t xml:space="preserve"> نتیجه گرفتند که مشروطه حرام است.</w:t>
      </w:r>
      <w:r w:rsidR="008D68CC">
        <w:rPr>
          <w:rFonts w:cs="B Lotus" w:hint="cs"/>
          <w:sz w:val="28"/>
          <w:szCs w:val="28"/>
          <w:rtl/>
        </w:rPr>
        <w:t xml:space="preserve"> این گروه از علما</w:t>
      </w:r>
      <w:r w:rsidR="003D64FC">
        <w:rPr>
          <w:rFonts w:cs="B Lotus" w:hint="cs"/>
          <w:sz w:val="28"/>
          <w:szCs w:val="28"/>
          <w:rtl/>
        </w:rPr>
        <w:t xml:space="preserve"> در نهایت حکومت مشروطه را در مقابل دین قرار دادند و شعار می دادند</w:t>
      </w:r>
      <w:r w:rsidRPr="00F314DB">
        <w:rPr>
          <w:rFonts w:cs="B Lotus" w:hint="cs"/>
          <w:sz w:val="28"/>
          <w:szCs w:val="28"/>
          <w:rtl/>
        </w:rPr>
        <w:t xml:space="preserve"> ما دین نبی خواهیم مشروطه </w:t>
      </w:r>
      <w:proofErr w:type="spellStart"/>
      <w:r w:rsidRPr="00F314DB">
        <w:rPr>
          <w:rFonts w:cs="B Lotus" w:hint="cs"/>
          <w:sz w:val="28"/>
          <w:szCs w:val="28"/>
          <w:rtl/>
        </w:rPr>
        <w:t>نمی</w:t>
      </w:r>
      <w:proofErr w:type="spellEnd"/>
      <w:r w:rsidRPr="00F314DB">
        <w:rPr>
          <w:rFonts w:cs="B Lotus" w:hint="cs"/>
          <w:sz w:val="28"/>
          <w:szCs w:val="28"/>
          <w:rtl/>
        </w:rPr>
        <w:t xml:space="preserve"> </w:t>
      </w:r>
      <w:r w:rsidRPr="00F314DB">
        <w:rPr>
          <w:rFonts w:cs="B Lotus" w:hint="cs"/>
          <w:sz w:val="28"/>
          <w:szCs w:val="28"/>
          <w:rtl/>
        </w:rPr>
        <w:lastRenderedPageBreak/>
        <w:t xml:space="preserve">خواهیم. </w:t>
      </w:r>
      <w:r w:rsidR="005812B6" w:rsidRPr="00F314DB">
        <w:rPr>
          <w:rFonts w:cs="B Lotus" w:hint="cs"/>
          <w:sz w:val="28"/>
          <w:szCs w:val="28"/>
          <w:rtl/>
        </w:rPr>
        <w:t xml:space="preserve">این گروه در بیان دلایل خود </w:t>
      </w:r>
      <w:proofErr w:type="spellStart"/>
      <w:r w:rsidR="005812B6" w:rsidRPr="00F314DB">
        <w:rPr>
          <w:rFonts w:cs="B Lotus" w:hint="cs"/>
          <w:sz w:val="28"/>
          <w:szCs w:val="28"/>
          <w:rtl/>
        </w:rPr>
        <w:t>فاکتورهایی</w:t>
      </w:r>
      <w:proofErr w:type="spellEnd"/>
      <w:r w:rsidR="005812B6" w:rsidRPr="00F314DB">
        <w:rPr>
          <w:rFonts w:cs="B Lotus" w:hint="cs"/>
          <w:sz w:val="28"/>
          <w:szCs w:val="28"/>
          <w:rtl/>
        </w:rPr>
        <w:t xml:space="preserve"> از هویت و مشخصه های متمایز کننده خود از سایرین را مطرح می کردند که مبانی هویتی را از دیدگاه آنان بیان می کند. نحوه بیان، زبان، نمادها و تمثیل ها، شخصیت ها و قهرمانان و اسطوره ها، واژگان و اصطلاحات خاص بیان شده توسط آنان همگی یک مجموعه هویتی مشخص را از نظر آنان نشان می دهد </w:t>
      </w:r>
      <w:r w:rsidR="008D68CC">
        <w:rPr>
          <w:rFonts w:cs="B Lotus" w:hint="cs"/>
          <w:sz w:val="28"/>
          <w:szCs w:val="28"/>
          <w:rtl/>
        </w:rPr>
        <w:t>و بدین ترتیب یک ایدئولوژی یا دین را به عنوان یک هویت مشخص مطرح می کردند.</w:t>
      </w:r>
    </w:p>
    <w:p w14:paraId="6EF6B5E0" w14:textId="321F321E" w:rsidR="00FC5B10" w:rsidRPr="00F314DB" w:rsidRDefault="003A0A0E" w:rsidP="0046263B">
      <w:pPr>
        <w:ind w:left="360"/>
        <w:jc w:val="lowKashida"/>
        <w:rPr>
          <w:rFonts w:cs="B Lotus"/>
          <w:sz w:val="28"/>
          <w:szCs w:val="28"/>
          <w:rtl/>
        </w:rPr>
      </w:pPr>
      <w:r>
        <w:rPr>
          <w:rFonts w:cs="B Lotus" w:hint="cs"/>
          <w:sz w:val="28"/>
          <w:szCs w:val="28"/>
          <w:rtl/>
        </w:rPr>
        <w:t xml:space="preserve">نخستین رساله ای که در این بخش مورد بررسی قرار می گیرد </w:t>
      </w:r>
      <w:r w:rsidR="00BA32CD" w:rsidRPr="00F314DB">
        <w:rPr>
          <w:rFonts w:cs="B Lotus" w:hint="cs"/>
          <w:sz w:val="28"/>
          <w:szCs w:val="28"/>
          <w:rtl/>
        </w:rPr>
        <w:t xml:space="preserve">رساله بسیار کوتاه </w:t>
      </w:r>
      <w:r w:rsidR="00EB3A63">
        <w:rPr>
          <w:rFonts w:cs="Calibri" w:hint="cs"/>
          <w:sz w:val="28"/>
          <w:szCs w:val="28"/>
          <w:rtl/>
        </w:rPr>
        <w:t>"</w:t>
      </w:r>
      <w:r w:rsidR="00BA32CD" w:rsidRPr="00F314DB">
        <w:rPr>
          <w:rFonts w:cs="B Lotus" w:hint="cs"/>
          <w:sz w:val="28"/>
          <w:szCs w:val="28"/>
          <w:rtl/>
        </w:rPr>
        <w:t>مرض را قبل از استیلاء علاج کنیم</w:t>
      </w:r>
      <w:r w:rsidR="00EB3A63">
        <w:rPr>
          <w:rFonts w:cs="Calibri" w:hint="cs"/>
          <w:sz w:val="28"/>
          <w:szCs w:val="28"/>
          <w:rtl/>
        </w:rPr>
        <w:t>"</w:t>
      </w:r>
      <w:r w:rsidR="00BA32CD" w:rsidRPr="00F314DB">
        <w:rPr>
          <w:rFonts w:cs="B Lotus" w:hint="cs"/>
          <w:sz w:val="28"/>
          <w:szCs w:val="28"/>
          <w:rtl/>
        </w:rPr>
        <w:t xml:space="preserve"> </w:t>
      </w:r>
      <w:r>
        <w:rPr>
          <w:rFonts w:cs="B Lotus" w:hint="cs"/>
          <w:sz w:val="28"/>
          <w:szCs w:val="28"/>
          <w:rtl/>
        </w:rPr>
        <w:t>تألیف</w:t>
      </w:r>
      <w:r w:rsidR="00BA32CD" w:rsidRPr="00F314DB">
        <w:rPr>
          <w:rFonts w:cs="B Lotus" w:hint="cs"/>
          <w:sz w:val="28"/>
          <w:szCs w:val="28"/>
          <w:rtl/>
        </w:rPr>
        <w:t xml:space="preserve"> حاجی میرزا </w:t>
      </w:r>
      <w:proofErr w:type="spellStart"/>
      <w:r w:rsidR="00BA32CD" w:rsidRPr="00F314DB">
        <w:rPr>
          <w:rFonts w:cs="B Lotus" w:hint="cs"/>
          <w:sz w:val="28"/>
          <w:szCs w:val="28"/>
          <w:rtl/>
        </w:rPr>
        <w:t>ابوطالب</w:t>
      </w:r>
      <w:proofErr w:type="spellEnd"/>
      <w:r w:rsidR="00BA32CD" w:rsidRPr="00F314DB">
        <w:rPr>
          <w:rFonts w:cs="B Lotus" w:hint="cs"/>
          <w:sz w:val="28"/>
          <w:szCs w:val="28"/>
          <w:rtl/>
        </w:rPr>
        <w:t xml:space="preserve"> مجتهد زنجانی در رمضان 1324 ق و در مخالفت </w:t>
      </w:r>
      <w:r w:rsidR="00EB3A63">
        <w:rPr>
          <w:rFonts w:cs="B Lotus" w:hint="cs"/>
          <w:sz w:val="28"/>
          <w:szCs w:val="28"/>
          <w:rtl/>
        </w:rPr>
        <w:t>با</w:t>
      </w:r>
      <w:r w:rsidR="00BA32CD" w:rsidRPr="00F314DB">
        <w:rPr>
          <w:rFonts w:cs="B Lotus" w:hint="cs"/>
          <w:sz w:val="28"/>
          <w:szCs w:val="28"/>
          <w:rtl/>
        </w:rPr>
        <w:t xml:space="preserve"> مشروطه است. او به اذعان خودش در ابتدا از موافقان مشروطه بوده اما </w:t>
      </w:r>
      <w:r w:rsidR="00DB2085" w:rsidRPr="00F314DB">
        <w:rPr>
          <w:rFonts w:cs="B Lotus" w:hint="cs"/>
          <w:sz w:val="28"/>
          <w:szCs w:val="28"/>
          <w:rtl/>
        </w:rPr>
        <w:t xml:space="preserve">بعدها بنا به دلایلی به جرگه مخالفان مشروطه پیوسته است. رساله مرض را قبل از استیلاء علاج کنیم با آیه 19 از سوره </w:t>
      </w:r>
      <w:proofErr w:type="spellStart"/>
      <w:r w:rsidR="00DB2085" w:rsidRPr="00F314DB">
        <w:rPr>
          <w:rFonts w:cs="B Lotus" w:hint="cs"/>
          <w:sz w:val="28"/>
          <w:szCs w:val="28"/>
          <w:rtl/>
        </w:rPr>
        <w:t>غافر</w:t>
      </w:r>
      <w:proofErr w:type="spellEnd"/>
      <w:r w:rsidR="00DB2085" w:rsidRPr="00F314DB">
        <w:rPr>
          <w:rFonts w:cs="B Lotus" w:hint="cs"/>
          <w:sz w:val="28"/>
          <w:szCs w:val="28"/>
          <w:rtl/>
        </w:rPr>
        <w:t xml:space="preserve"> آغاز می شود و بدین ترتیب مخاطب خاص خود که گروه مسلمانان هستند را مشخص می کند. وی گرچه مستقیم نامی از کشور ایران </w:t>
      </w:r>
      <w:proofErr w:type="spellStart"/>
      <w:r w:rsidR="00DB2085" w:rsidRPr="00F314DB">
        <w:rPr>
          <w:rFonts w:cs="B Lotus" w:hint="cs"/>
          <w:sz w:val="28"/>
          <w:szCs w:val="28"/>
          <w:rtl/>
        </w:rPr>
        <w:t>نمی</w:t>
      </w:r>
      <w:proofErr w:type="spellEnd"/>
      <w:r w:rsidR="00DB2085" w:rsidRPr="00F314DB">
        <w:rPr>
          <w:rFonts w:cs="B Lotus" w:hint="cs"/>
          <w:sz w:val="28"/>
          <w:szCs w:val="28"/>
          <w:rtl/>
        </w:rPr>
        <w:t xml:space="preserve"> برد اما </w:t>
      </w:r>
      <w:r w:rsidR="00FC5B10" w:rsidRPr="00F314DB">
        <w:rPr>
          <w:rFonts w:cs="B Lotus" w:hint="cs"/>
          <w:sz w:val="28"/>
          <w:szCs w:val="28"/>
          <w:rtl/>
        </w:rPr>
        <w:t>با اشاره به سلاطین اروپا (</w:t>
      </w:r>
      <w:proofErr w:type="spellStart"/>
      <w:r w:rsidR="00EB3A63">
        <w:rPr>
          <w:rFonts w:cs="B Lotus" w:hint="cs"/>
          <w:sz w:val="28"/>
          <w:szCs w:val="28"/>
          <w:rtl/>
        </w:rPr>
        <w:t>زرگری</w:t>
      </w:r>
      <w:proofErr w:type="spellEnd"/>
      <w:r w:rsidR="00EB3A63">
        <w:rPr>
          <w:rFonts w:cs="B Lotus" w:hint="cs"/>
          <w:sz w:val="28"/>
          <w:szCs w:val="28"/>
          <w:rtl/>
        </w:rPr>
        <w:t xml:space="preserve"> نژاد</w:t>
      </w:r>
      <w:r>
        <w:rPr>
          <w:rFonts w:cs="B Lotus" w:hint="cs"/>
          <w:sz w:val="28"/>
          <w:szCs w:val="28"/>
          <w:rtl/>
        </w:rPr>
        <w:t>: 1390</w:t>
      </w:r>
      <w:r w:rsidR="00EB3A63">
        <w:rPr>
          <w:rFonts w:cs="B Lotus" w:hint="cs"/>
          <w:sz w:val="28"/>
          <w:szCs w:val="28"/>
          <w:rtl/>
        </w:rPr>
        <w:t>، 1/</w:t>
      </w:r>
      <w:r w:rsidR="00FC5B10" w:rsidRPr="00F314DB">
        <w:rPr>
          <w:rFonts w:cs="B Lotus" w:hint="cs"/>
          <w:sz w:val="28"/>
          <w:szCs w:val="28"/>
          <w:rtl/>
        </w:rPr>
        <w:t xml:space="preserve">169) و </w:t>
      </w:r>
      <w:r w:rsidR="00280F98" w:rsidRPr="00280F98">
        <w:rPr>
          <w:rFonts w:cs="B Lotus" w:hint="cs"/>
          <w:sz w:val="28"/>
          <w:szCs w:val="28"/>
          <w:rtl/>
        </w:rPr>
        <w:t>«</w:t>
      </w:r>
      <w:proofErr w:type="spellStart"/>
      <w:r w:rsidR="00FC5B10" w:rsidRPr="00F314DB">
        <w:rPr>
          <w:rFonts w:cs="B Lotus" w:hint="cs"/>
          <w:sz w:val="28"/>
          <w:szCs w:val="28"/>
          <w:rtl/>
        </w:rPr>
        <w:t>ناپلئون</w:t>
      </w:r>
      <w:proofErr w:type="spellEnd"/>
      <w:r w:rsidR="00FC5B10" w:rsidRPr="00F314DB">
        <w:rPr>
          <w:rFonts w:cs="B Lotus" w:hint="cs"/>
          <w:sz w:val="28"/>
          <w:szCs w:val="28"/>
          <w:rtl/>
        </w:rPr>
        <w:t xml:space="preserve"> و </w:t>
      </w:r>
      <w:proofErr w:type="spellStart"/>
      <w:r w:rsidR="00FC5B10" w:rsidRPr="00F314DB">
        <w:rPr>
          <w:rFonts w:cs="B Lotus" w:hint="cs"/>
          <w:sz w:val="28"/>
          <w:szCs w:val="28"/>
          <w:rtl/>
        </w:rPr>
        <w:t>گازت</w:t>
      </w:r>
      <w:proofErr w:type="spellEnd"/>
      <w:r w:rsidR="00FC5B10" w:rsidRPr="00F314DB">
        <w:rPr>
          <w:rFonts w:cs="B Lotus" w:hint="cs"/>
          <w:sz w:val="28"/>
          <w:szCs w:val="28"/>
          <w:rtl/>
        </w:rPr>
        <w:t xml:space="preserve"> انگلیس</w:t>
      </w:r>
      <w:r w:rsidR="00280F98">
        <w:rPr>
          <w:rFonts w:cs="B Lotus" w:hint="cs"/>
          <w:sz w:val="28"/>
          <w:szCs w:val="28"/>
          <w:rtl/>
        </w:rPr>
        <w:t>»</w:t>
      </w:r>
      <w:r w:rsidR="00FC5B10" w:rsidRPr="00F314DB">
        <w:rPr>
          <w:rFonts w:cs="B Lotus" w:hint="cs"/>
          <w:sz w:val="28"/>
          <w:szCs w:val="28"/>
          <w:rtl/>
        </w:rPr>
        <w:t xml:space="preserve"> (</w:t>
      </w:r>
      <w:r w:rsidR="00EB3A63">
        <w:rPr>
          <w:rFonts w:cs="B Lotus" w:hint="cs"/>
          <w:sz w:val="28"/>
          <w:szCs w:val="28"/>
          <w:rtl/>
        </w:rPr>
        <w:t>همان، 1/</w:t>
      </w:r>
      <w:r w:rsidR="00FC5B10" w:rsidRPr="00F314DB">
        <w:rPr>
          <w:rFonts w:cs="B Lotus" w:hint="cs"/>
          <w:sz w:val="28"/>
          <w:szCs w:val="28"/>
          <w:rtl/>
        </w:rPr>
        <w:t>171) این تمایز میان خود و دیگران را بیان می دار</w:t>
      </w:r>
      <w:r w:rsidR="00280F98">
        <w:rPr>
          <w:rFonts w:cs="B Lotus" w:hint="cs"/>
          <w:sz w:val="28"/>
          <w:szCs w:val="28"/>
          <w:rtl/>
        </w:rPr>
        <w:t>د و</w:t>
      </w:r>
      <w:r w:rsidR="00FC5B10" w:rsidRPr="00F314DB">
        <w:rPr>
          <w:rFonts w:cs="B Lotus" w:hint="cs"/>
          <w:sz w:val="28"/>
          <w:szCs w:val="28"/>
          <w:rtl/>
        </w:rPr>
        <w:t xml:space="preserve"> خود را اهل این مملکت و ملت می داند (</w:t>
      </w:r>
      <w:r w:rsidR="00EB3A63">
        <w:rPr>
          <w:rFonts w:cs="B Lotus" w:hint="cs"/>
          <w:sz w:val="28"/>
          <w:szCs w:val="28"/>
          <w:rtl/>
        </w:rPr>
        <w:t>همان، 1/</w:t>
      </w:r>
      <w:r w:rsidR="00FC5B10" w:rsidRPr="00F314DB">
        <w:rPr>
          <w:rFonts w:cs="B Lotus" w:hint="cs"/>
          <w:sz w:val="28"/>
          <w:szCs w:val="28"/>
          <w:rtl/>
        </w:rPr>
        <w:t>170) به زعم او دشمنان منتظر فرصت هستند که آنچه از نظر او با اهمیت است یعنی دین و آیین و عزت و شرف ما را ببرند (</w:t>
      </w:r>
      <w:r w:rsidR="00EB3A63">
        <w:rPr>
          <w:rFonts w:cs="B Lotus" w:hint="cs"/>
          <w:sz w:val="28"/>
          <w:szCs w:val="28"/>
          <w:rtl/>
        </w:rPr>
        <w:t>همانجا</w:t>
      </w:r>
      <w:r w:rsidR="00FC5B10" w:rsidRPr="00F314DB">
        <w:rPr>
          <w:rFonts w:cs="B Lotus" w:hint="cs"/>
          <w:sz w:val="28"/>
          <w:szCs w:val="28"/>
          <w:rtl/>
        </w:rPr>
        <w:t xml:space="preserve">) مهمترین چیز در نظر او دین است و نامی از کشور و خاک و میهن و وطن و مملکت </w:t>
      </w:r>
      <w:proofErr w:type="spellStart"/>
      <w:r w:rsidR="00FC5B10" w:rsidRPr="00F314DB">
        <w:rPr>
          <w:rFonts w:cs="B Lotus" w:hint="cs"/>
          <w:sz w:val="28"/>
          <w:szCs w:val="28"/>
          <w:rtl/>
        </w:rPr>
        <w:t>نمی</w:t>
      </w:r>
      <w:proofErr w:type="spellEnd"/>
      <w:r w:rsidR="00FC5B10" w:rsidRPr="00F314DB">
        <w:rPr>
          <w:rFonts w:cs="B Lotus" w:hint="cs"/>
          <w:sz w:val="28"/>
          <w:szCs w:val="28"/>
          <w:rtl/>
        </w:rPr>
        <w:t xml:space="preserve"> برد</w:t>
      </w:r>
      <w:r w:rsidR="00280F98">
        <w:rPr>
          <w:rFonts w:cs="B Lotus" w:hint="cs"/>
          <w:sz w:val="28"/>
          <w:szCs w:val="28"/>
          <w:rtl/>
        </w:rPr>
        <w:t>.</w:t>
      </w:r>
      <w:r w:rsidR="00FC5B10" w:rsidRPr="00F314DB">
        <w:rPr>
          <w:rFonts w:cs="B Lotus" w:hint="cs"/>
          <w:sz w:val="28"/>
          <w:szCs w:val="28"/>
          <w:rtl/>
        </w:rPr>
        <w:t xml:space="preserve"> آنچه که </w:t>
      </w:r>
      <w:r w:rsidR="008B58B7">
        <w:rPr>
          <w:rFonts w:cs="B Lotus" w:hint="cs"/>
          <w:sz w:val="28"/>
          <w:szCs w:val="28"/>
          <w:rtl/>
        </w:rPr>
        <w:t>به زعم وی</w:t>
      </w:r>
      <w:r w:rsidR="00FC5B10" w:rsidRPr="00F314DB">
        <w:rPr>
          <w:rFonts w:cs="B Lotus" w:hint="cs"/>
          <w:sz w:val="28"/>
          <w:szCs w:val="28"/>
          <w:rtl/>
        </w:rPr>
        <w:t xml:space="preserve"> او باعث عزت و افتخار می شود «دست توسل به دامن شریعت طاهره و </w:t>
      </w:r>
      <w:proofErr w:type="spellStart"/>
      <w:r w:rsidR="00FC5B10" w:rsidRPr="00F314DB">
        <w:rPr>
          <w:rFonts w:cs="B Lotus" w:hint="cs"/>
          <w:sz w:val="28"/>
          <w:szCs w:val="28"/>
          <w:rtl/>
        </w:rPr>
        <w:t>حجج</w:t>
      </w:r>
      <w:proofErr w:type="spellEnd"/>
      <w:r w:rsidR="00FC5B10" w:rsidRPr="00F314DB">
        <w:rPr>
          <w:rFonts w:cs="B Lotus" w:hint="cs"/>
          <w:sz w:val="28"/>
          <w:szCs w:val="28"/>
          <w:rtl/>
        </w:rPr>
        <w:t xml:space="preserve"> خداوندی صلوات الله </w:t>
      </w:r>
      <w:proofErr w:type="spellStart"/>
      <w:r w:rsidR="00FC5B10" w:rsidRPr="00F314DB">
        <w:rPr>
          <w:rFonts w:cs="B Lotus" w:hint="cs"/>
          <w:sz w:val="28"/>
          <w:szCs w:val="28"/>
          <w:rtl/>
        </w:rPr>
        <w:t>علیهم</w:t>
      </w:r>
      <w:proofErr w:type="spellEnd"/>
      <w:r w:rsidR="00FC5B10" w:rsidRPr="00F314DB">
        <w:rPr>
          <w:rFonts w:cs="B Lotus" w:hint="cs"/>
          <w:sz w:val="28"/>
          <w:szCs w:val="28"/>
          <w:rtl/>
        </w:rPr>
        <w:t xml:space="preserve"> زده، </w:t>
      </w:r>
      <w:proofErr w:type="spellStart"/>
      <w:r w:rsidR="00FC5B10" w:rsidRPr="00F314DB">
        <w:rPr>
          <w:rFonts w:cs="B Lotus" w:hint="cs"/>
          <w:sz w:val="28"/>
          <w:szCs w:val="28"/>
          <w:rtl/>
        </w:rPr>
        <w:t>ملتجی</w:t>
      </w:r>
      <w:proofErr w:type="spellEnd"/>
      <w:r w:rsidR="00FC5B10" w:rsidRPr="00F314DB">
        <w:rPr>
          <w:rFonts w:cs="B Lotus" w:hint="cs"/>
          <w:sz w:val="28"/>
          <w:szCs w:val="28"/>
          <w:rtl/>
        </w:rPr>
        <w:t xml:space="preserve"> به امام عصر </w:t>
      </w:r>
      <w:proofErr w:type="spellStart"/>
      <w:r w:rsidR="00FC5B10" w:rsidRPr="00F314DB">
        <w:rPr>
          <w:rFonts w:cs="B Lotus" w:hint="cs"/>
          <w:sz w:val="28"/>
          <w:szCs w:val="28"/>
          <w:rtl/>
        </w:rPr>
        <w:t>عجل</w:t>
      </w:r>
      <w:proofErr w:type="spellEnd"/>
      <w:r w:rsidR="00FC5B10" w:rsidRPr="00F314DB">
        <w:rPr>
          <w:rFonts w:cs="B Lotus" w:hint="cs"/>
          <w:sz w:val="28"/>
          <w:szCs w:val="28"/>
          <w:rtl/>
        </w:rPr>
        <w:t xml:space="preserve"> الله فرجه شویم تا بتوانیم نتیجه عزت و افتخار و اعتبار به دست بیاوریم». (</w:t>
      </w:r>
      <w:r w:rsidR="00EB3A63">
        <w:rPr>
          <w:rFonts w:cs="B Lotus" w:hint="cs"/>
          <w:sz w:val="28"/>
          <w:szCs w:val="28"/>
          <w:rtl/>
        </w:rPr>
        <w:t>همان، 1/</w:t>
      </w:r>
      <w:r w:rsidR="00FC5B10" w:rsidRPr="00F314DB">
        <w:rPr>
          <w:rFonts w:cs="B Lotus" w:hint="cs"/>
          <w:sz w:val="28"/>
          <w:szCs w:val="28"/>
          <w:rtl/>
        </w:rPr>
        <w:t xml:space="preserve">170-171) </w:t>
      </w:r>
      <w:r w:rsidR="00EC4372" w:rsidRPr="00F314DB">
        <w:rPr>
          <w:rFonts w:cs="B Lotus" w:hint="cs"/>
          <w:sz w:val="28"/>
          <w:szCs w:val="28"/>
          <w:rtl/>
        </w:rPr>
        <w:t>بدین ترتیب</w:t>
      </w:r>
      <w:r w:rsidR="008B58B7">
        <w:rPr>
          <w:rFonts w:cs="B Lotus" w:hint="cs"/>
          <w:sz w:val="28"/>
          <w:szCs w:val="28"/>
          <w:rtl/>
        </w:rPr>
        <w:t xml:space="preserve"> از نظر میرزا </w:t>
      </w:r>
      <w:proofErr w:type="spellStart"/>
      <w:r w:rsidR="008B58B7">
        <w:rPr>
          <w:rFonts w:cs="B Lotus" w:hint="cs"/>
          <w:sz w:val="28"/>
          <w:szCs w:val="28"/>
          <w:rtl/>
        </w:rPr>
        <w:t>ابوطالب</w:t>
      </w:r>
      <w:proofErr w:type="spellEnd"/>
      <w:r w:rsidR="008B58B7">
        <w:rPr>
          <w:rFonts w:cs="B Lotus" w:hint="cs"/>
          <w:sz w:val="28"/>
          <w:szCs w:val="28"/>
          <w:rtl/>
        </w:rPr>
        <w:t xml:space="preserve"> مجتهد تبریزی</w:t>
      </w:r>
      <w:r w:rsidR="00EC4372" w:rsidRPr="00F314DB">
        <w:rPr>
          <w:rFonts w:cs="B Lotus" w:hint="cs"/>
          <w:sz w:val="28"/>
          <w:szCs w:val="28"/>
          <w:rtl/>
        </w:rPr>
        <w:t xml:space="preserve"> هر گونه افتخاری تنها از طریق دین به دست می آید. </w:t>
      </w:r>
    </w:p>
    <w:p w14:paraId="35476713" w14:textId="69CA0F0B" w:rsidR="00CF00E8" w:rsidRPr="00F314DB" w:rsidRDefault="00FC5B10" w:rsidP="0046263B">
      <w:pPr>
        <w:ind w:left="360"/>
        <w:jc w:val="lowKashida"/>
        <w:rPr>
          <w:rFonts w:cs="B Lotus"/>
          <w:sz w:val="28"/>
          <w:szCs w:val="28"/>
          <w:rtl/>
        </w:rPr>
      </w:pPr>
      <w:r w:rsidRPr="00F314DB">
        <w:rPr>
          <w:rFonts w:cs="B Lotus" w:hint="cs"/>
          <w:sz w:val="28"/>
          <w:szCs w:val="28"/>
          <w:rtl/>
        </w:rPr>
        <w:t xml:space="preserve">دومین رساله، رساله </w:t>
      </w:r>
      <w:r w:rsidR="00ED2294">
        <w:rPr>
          <w:rFonts w:cs="Calibri" w:hint="cs"/>
          <w:sz w:val="28"/>
          <w:szCs w:val="28"/>
          <w:rtl/>
        </w:rPr>
        <w:t>"</w:t>
      </w:r>
      <w:r w:rsidRPr="00F314DB">
        <w:rPr>
          <w:rFonts w:cs="B Lotus" w:hint="cs"/>
          <w:sz w:val="28"/>
          <w:szCs w:val="28"/>
          <w:rtl/>
        </w:rPr>
        <w:t xml:space="preserve">کشف </w:t>
      </w:r>
      <w:proofErr w:type="spellStart"/>
      <w:r w:rsidRPr="00F314DB">
        <w:rPr>
          <w:rFonts w:cs="B Lotus" w:hint="cs"/>
          <w:sz w:val="28"/>
          <w:szCs w:val="28"/>
          <w:rtl/>
        </w:rPr>
        <w:t>المراد</w:t>
      </w:r>
      <w:proofErr w:type="spellEnd"/>
      <w:r w:rsidRPr="00F314DB">
        <w:rPr>
          <w:rFonts w:cs="B Lotus" w:hint="cs"/>
          <w:sz w:val="28"/>
          <w:szCs w:val="28"/>
          <w:rtl/>
        </w:rPr>
        <w:t xml:space="preserve"> من </w:t>
      </w:r>
      <w:proofErr w:type="spellStart"/>
      <w:r w:rsidRPr="00F314DB">
        <w:rPr>
          <w:rFonts w:cs="B Lotus" w:hint="cs"/>
          <w:sz w:val="28"/>
          <w:szCs w:val="28"/>
          <w:rtl/>
        </w:rPr>
        <w:t>المشروطه</w:t>
      </w:r>
      <w:proofErr w:type="spellEnd"/>
      <w:r w:rsidRPr="00F314DB">
        <w:rPr>
          <w:rFonts w:cs="B Lotus" w:hint="cs"/>
          <w:sz w:val="28"/>
          <w:szCs w:val="28"/>
          <w:rtl/>
        </w:rPr>
        <w:t xml:space="preserve"> و </w:t>
      </w:r>
      <w:proofErr w:type="spellStart"/>
      <w:r w:rsidRPr="00F314DB">
        <w:rPr>
          <w:rFonts w:cs="B Lotus" w:hint="cs"/>
          <w:sz w:val="28"/>
          <w:szCs w:val="28"/>
          <w:rtl/>
        </w:rPr>
        <w:t>الاستبداد</w:t>
      </w:r>
      <w:proofErr w:type="spellEnd"/>
      <w:r w:rsidR="00ED2294">
        <w:rPr>
          <w:rFonts w:cs="Calibri" w:hint="cs"/>
          <w:sz w:val="28"/>
          <w:szCs w:val="28"/>
          <w:rtl/>
        </w:rPr>
        <w:t>"</w:t>
      </w:r>
      <w:r w:rsidRPr="00F314DB">
        <w:rPr>
          <w:rFonts w:cs="B Lotus" w:hint="cs"/>
          <w:sz w:val="28"/>
          <w:szCs w:val="28"/>
          <w:rtl/>
        </w:rPr>
        <w:t xml:space="preserve"> نوشته محمد حسین بن علی اکبر تبریزی است که در سال های 1325 تا 1326</w:t>
      </w:r>
      <w:r w:rsidR="00ED2294">
        <w:rPr>
          <w:rFonts w:cs="B Lotus" w:hint="cs"/>
          <w:sz w:val="28"/>
          <w:szCs w:val="28"/>
          <w:rtl/>
        </w:rPr>
        <w:t xml:space="preserve"> ق.</w:t>
      </w:r>
      <w:r w:rsidRPr="00F314DB">
        <w:rPr>
          <w:rFonts w:cs="B Lotus" w:hint="cs"/>
          <w:sz w:val="28"/>
          <w:szCs w:val="28"/>
          <w:rtl/>
        </w:rPr>
        <w:t xml:space="preserve"> تألیف شده است.</w:t>
      </w:r>
      <w:r w:rsidR="00C90A5F">
        <w:rPr>
          <w:rFonts w:cs="B Lotus" w:hint="cs"/>
          <w:sz w:val="28"/>
          <w:szCs w:val="28"/>
          <w:rtl/>
        </w:rPr>
        <w:t xml:space="preserve"> این رساله یکی از مفصل ترین رساله ها در مخالفت با حکومت مشروطه و قانون است.</w:t>
      </w:r>
      <w:r w:rsidRPr="00F314DB">
        <w:rPr>
          <w:rFonts w:cs="B Lotus" w:hint="cs"/>
          <w:sz w:val="28"/>
          <w:szCs w:val="28"/>
          <w:rtl/>
        </w:rPr>
        <w:t xml:space="preserve"> </w:t>
      </w:r>
      <w:r w:rsidR="00380153" w:rsidRPr="00F314DB">
        <w:rPr>
          <w:rFonts w:cs="B Lotus" w:hint="cs"/>
          <w:sz w:val="28"/>
          <w:szCs w:val="28"/>
          <w:rtl/>
        </w:rPr>
        <w:t xml:space="preserve">تبریزی رساله خود را با </w:t>
      </w:r>
      <w:proofErr w:type="spellStart"/>
      <w:r w:rsidR="00380153" w:rsidRPr="00F314DB">
        <w:rPr>
          <w:rFonts w:cs="B Lotus" w:hint="cs"/>
          <w:sz w:val="28"/>
          <w:szCs w:val="28"/>
          <w:rtl/>
        </w:rPr>
        <w:t>تحمدیه</w:t>
      </w:r>
      <w:proofErr w:type="spellEnd"/>
      <w:r w:rsidR="00380153" w:rsidRPr="00F314DB">
        <w:rPr>
          <w:rFonts w:cs="B Lotus" w:hint="cs"/>
          <w:sz w:val="28"/>
          <w:szCs w:val="28"/>
          <w:rtl/>
        </w:rPr>
        <w:t xml:space="preserve"> ای که بر برخی از صفات و نعمت های خاص</w:t>
      </w:r>
      <w:r w:rsidR="008B58B7">
        <w:rPr>
          <w:rFonts w:cs="B Lotus" w:hint="cs"/>
          <w:sz w:val="28"/>
          <w:szCs w:val="28"/>
          <w:rtl/>
        </w:rPr>
        <w:t xml:space="preserve"> پروردگار</w:t>
      </w:r>
      <w:r w:rsidR="00380153" w:rsidRPr="00F314DB">
        <w:rPr>
          <w:rFonts w:cs="B Lotus" w:hint="cs"/>
          <w:sz w:val="28"/>
          <w:szCs w:val="28"/>
          <w:rtl/>
        </w:rPr>
        <w:t xml:space="preserve"> تأکید دارد شروع می کند</w:t>
      </w:r>
      <w:r w:rsidR="008B58B7">
        <w:rPr>
          <w:rFonts w:cs="B Lotus" w:hint="cs"/>
          <w:sz w:val="28"/>
          <w:szCs w:val="28"/>
          <w:rtl/>
        </w:rPr>
        <w:t>.</w:t>
      </w:r>
      <w:r w:rsidR="00380153" w:rsidRPr="00F314DB">
        <w:rPr>
          <w:rFonts w:cs="B Lotus" w:hint="cs"/>
          <w:sz w:val="28"/>
          <w:szCs w:val="28"/>
          <w:rtl/>
        </w:rPr>
        <w:t xml:space="preserve"> خداوندی که کتاب را بر بنده </w:t>
      </w:r>
      <w:proofErr w:type="spellStart"/>
      <w:r w:rsidR="00380153" w:rsidRPr="00F314DB">
        <w:rPr>
          <w:rFonts w:cs="B Lotus" w:hint="cs"/>
          <w:sz w:val="28"/>
          <w:szCs w:val="28"/>
          <w:rtl/>
        </w:rPr>
        <w:t>اش</w:t>
      </w:r>
      <w:proofErr w:type="spellEnd"/>
      <w:r w:rsidR="00380153" w:rsidRPr="00F314DB">
        <w:rPr>
          <w:rFonts w:cs="B Lotus" w:hint="cs"/>
          <w:sz w:val="28"/>
          <w:szCs w:val="28"/>
          <w:rtl/>
        </w:rPr>
        <w:t xml:space="preserve"> نازل کرد، و این کتاب را راهنما و هدایت کننده قرار داد و آن را راهگشای هر خیر و صوابی وضع کرد و درود بر پیامبر که آشکار کننده احکام در هر موضوعی است. (</w:t>
      </w:r>
      <w:r w:rsidR="00ED2294">
        <w:rPr>
          <w:rFonts w:cs="B Lotus" w:hint="cs"/>
          <w:sz w:val="28"/>
          <w:szCs w:val="28"/>
          <w:rtl/>
        </w:rPr>
        <w:t>همان، 1/</w:t>
      </w:r>
      <w:r w:rsidR="00380153" w:rsidRPr="00F314DB">
        <w:rPr>
          <w:rFonts w:cs="B Lotus" w:hint="cs"/>
          <w:sz w:val="28"/>
          <w:szCs w:val="28"/>
          <w:rtl/>
        </w:rPr>
        <w:t>189) سپس با ارجاع به کلام حضرت علی</w:t>
      </w:r>
      <w:r w:rsidR="00280F98">
        <w:rPr>
          <w:rFonts w:cs="B Lotus" w:hint="cs"/>
          <w:sz w:val="28"/>
          <w:szCs w:val="28"/>
          <w:rtl/>
        </w:rPr>
        <w:t>،</w:t>
      </w:r>
      <w:r w:rsidR="00380153" w:rsidRPr="00F314DB">
        <w:rPr>
          <w:rFonts w:cs="B Lotus" w:hint="cs"/>
          <w:sz w:val="28"/>
          <w:szCs w:val="28"/>
          <w:rtl/>
        </w:rPr>
        <w:t xml:space="preserve"> مشروطه را فتنه</w:t>
      </w:r>
      <w:r w:rsidR="008B58B7">
        <w:rPr>
          <w:rFonts w:cs="B Lotus" w:hint="cs"/>
          <w:sz w:val="28"/>
          <w:szCs w:val="28"/>
          <w:rtl/>
        </w:rPr>
        <w:t>،</w:t>
      </w:r>
      <w:r w:rsidR="00380153" w:rsidRPr="00F314DB">
        <w:rPr>
          <w:rFonts w:cs="B Lotus" w:hint="cs"/>
          <w:sz w:val="28"/>
          <w:szCs w:val="28"/>
          <w:rtl/>
        </w:rPr>
        <w:t xml:space="preserve"> </w:t>
      </w:r>
      <w:r w:rsidR="008B58B7">
        <w:rPr>
          <w:rFonts w:cs="B Lotus" w:hint="cs"/>
          <w:sz w:val="28"/>
          <w:szCs w:val="28"/>
          <w:rtl/>
        </w:rPr>
        <w:t xml:space="preserve">یعنی </w:t>
      </w:r>
      <w:r w:rsidR="00380153" w:rsidRPr="00F314DB">
        <w:rPr>
          <w:rFonts w:cs="B Lotus" w:hint="cs"/>
          <w:sz w:val="28"/>
          <w:szCs w:val="28"/>
          <w:rtl/>
        </w:rPr>
        <w:t xml:space="preserve">واژه ای با بار ارزشی دینی و سابقه دار در تاریخ </w:t>
      </w:r>
      <w:r w:rsidR="00280F98">
        <w:rPr>
          <w:rFonts w:cs="B Lotus" w:hint="cs"/>
          <w:sz w:val="28"/>
          <w:szCs w:val="28"/>
          <w:rtl/>
        </w:rPr>
        <w:t>تشیع</w:t>
      </w:r>
      <w:r w:rsidR="008B58B7">
        <w:rPr>
          <w:rFonts w:cs="B Lotus" w:hint="cs"/>
          <w:sz w:val="28"/>
          <w:szCs w:val="28"/>
          <w:rtl/>
        </w:rPr>
        <w:t>، می داند</w:t>
      </w:r>
      <w:r w:rsidR="00380153" w:rsidRPr="00F314DB">
        <w:rPr>
          <w:rFonts w:cs="B Lotus" w:hint="cs"/>
          <w:sz w:val="28"/>
          <w:szCs w:val="28"/>
          <w:rtl/>
        </w:rPr>
        <w:t>. (</w:t>
      </w:r>
      <w:r w:rsidR="00ED2294">
        <w:rPr>
          <w:rFonts w:cs="B Lotus" w:hint="cs"/>
          <w:sz w:val="28"/>
          <w:szCs w:val="28"/>
          <w:rtl/>
        </w:rPr>
        <w:t>همان، 1/</w:t>
      </w:r>
      <w:r w:rsidR="00380153" w:rsidRPr="00F314DB">
        <w:rPr>
          <w:rFonts w:cs="B Lotus" w:hint="cs"/>
          <w:sz w:val="28"/>
          <w:szCs w:val="28"/>
          <w:rtl/>
        </w:rPr>
        <w:t>189) وی ترویج شریعت و ترقی مملکت را امری توأمان می داند به نحوی که</w:t>
      </w:r>
      <w:r w:rsidR="00ED2294">
        <w:rPr>
          <w:rFonts w:cs="B Lotus" w:hint="cs"/>
          <w:sz w:val="28"/>
          <w:szCs w:val="28"/>
          <w:rtl/>
        </w:rPr>
        <w:t xml:space="preserve"> تنها</w:t>
      </w:r>
      <w:r w:rsidR="00380153" w:rsidRPr="00F314DB">
        <w:rPr>
          <w:rFonts w:cs="B Lotus" w:hint="cs"/>
          <w:sz w:val="28"/>
          <w:szCs w:val="28"/>
          <w:rtl/>
        </w:rPr>
        <w:t xml:space="preserve"> با ترویج شریعت </w:t>
      </w:r>
      <w:r w:rsidR="00380153" w:rsidRPr="00F314DB">
        <w:rPr>
          <w:rFonts w:cs="B Lotus" w:hint="cs"/>
          <w:sz w:val="28"/>
          <w:szCs w:val="28"/>
          <w:rtl/>
        </w:rPr>
        <w:lastRenderedPageBreak/>
        <w:t>مملکت مترقی می گردد. (</w:t>
      </w:r>
      <w:r w:rsidR="00ED2294">
        <w:rPr>
          <w:rFonts w:cs="B Lotus" w:hint="cs"/>
          <w:sz w:val="28"/>
          <w:szCs w:val="28"/>
          <w:rtl/>
        </w:rPr>
        <w:t>همانجا</w:t>
      </w:r>
      <w:r w:rsidR="00380153" w:rsidRPr="00F314DB">
        <w:rPr>
          <w:rFonts w:cs="B Lotus" w:hint="cs"/>
          <w:sz w:val="28"/>
          <w:szCs w:val="28"/>
          <w:rtl/>
        </w:rPr>
        <w:t>) نویسنده رساله کشور ایران و قلمرو جغرافیایی و سیاسی را به رسمیت می شناسد و مستقیما</w:t>
      </w:r>
      <w:r w:rsidR="008B58B7">
        <w:rPr>
          <w:rFonts w:cs="B Lotus" w:hint="cs"/>
          <w:sz w:val="28"/>
          <w:szCs w:val="28"/>
          <w:rtl/>
        </w:rPr>
        <w:t>ً</w:t>
      </w:r>
      <w:r w:rsidR="00380153" w:rsidRPr="00F314DB">
        <w:rPr>
          <w:rFonts w:cs="B Lotus" w:hint="cs"/>
          <w:sz w:val="28"/>
          <w:szCs w:val="28"/>
          <w:rtl/>
        </w:rPr>
        <w:t xml:space="preserve"> به ایران به عنوان یک کشور اشاره می کند. </w:t>
      </w:r>
      <w:r w:rsidR="00ED2294" w:rsidRPr="00F314DB">
        <w:rPr>
          <w:rFonts w:cs="B Lotus" w:hint="cs"/>
          <w:sz w:val="28"/>
          <w:szCs w:val="28"/>
          <w:rtl/>
        </w:rPr>
        <w:t>قلمرو و استقلال سیاسی کشور را به رسمیت می شناسد و هشدار می دهد که با نشان دادن ضعف کشور زمینه برای غلبه خارجیان بر کشور فراهم می شود. (</w:t>
      </w:r>
      <w:r w:rsidR="00ED2294">
        <w:rPr>
          <w:rFonts w:cs="B Lotus" w:hint="cs"/>
          <w:sz w:val="28"/>
          <w:szCs w:val="28"/>
          <w:rtl/>
        </w:rPr>
        <w:t>همان، 1/</w:t>
      </w:r>
      <w:r w:rsidR="00ED2294" w:rsidRPr="00F314DB">
        <w:rPr>
          <w:rFonts w:cs="B Lotus" w:hint="cs"/>
          <w:sz w:val="28"/>
          <w:szCs w:val="28"/>
          <w:rtl/>
        </w:rPr>
        <w:t>189، 190، 192</w:t>
      </w:r>
      <w:r w:rsidR="00ED2294">
        <w:rPr>
          <w:rFonts w:cs="B Lotus" w:hint="cs"/>
          <w:sz w:val="28"/>
          <w:szCs w:val="28"/>
          <w:rtl/>
        </w:rPr>
        <w:t xml:space="preserve">، </w:t>
      </w:r>
      <w:r w:rsidR="00ED2294" w:rsidRPr="00F314DB">
        <w:rPr>
          <w:rFonts w:cs="B Lotus" w:hint="cs"/>
          <w:sz w:val="28"/>
          <w:szCs w:val="28"/>
          <w:rtl/>
        </w:rPr>
        <w:t>193</w:t>
      </w:r>
      <w:r w:rsidR="00ED2294">
        <w:rPr>
          <w:rFonts w:cs="B Lotus" w:hint="cs"/>
          <w:sz w:val="28"/>
          <w:szCs w:val="28"/>
          <w:rtl/>
        </w:rPr>
        <w:t>)</w:t>
      </w:r>
      <w:r w:rsidR="00ED2294" w:rsidRPr="00F314DB">
        <w:rPr>
          <w:rFonts w:cs="B Lotus" w:hint="cs"/>
          <w:sz w:val="28"/>
          <w:szCs w:val="28"/>
          <w:rtl/>
        </w:rPr>
        <w:t xml:space="preserve"> </w:t>
      </w:r>
      <w:r w:rsidR="00B836F7" w:rsidRPr="00F314DB">
        <w:rPr>
          <w:rFonts w:cs="B Lotus" w:hint="cs"/>
          <w:sz w:val="28"/>
          <w:szCs w:val="28"/>
          <w:rtl/>
        </w:rPr>
        <w:t>وی همچنین</w:t>
      </w:r>
      <w:r w:rsidR="008B58B7">
        <w:rPr>
          <w:rFonts w:cs="B Lotus" w:hint="cs"/>
          <w:sz w:val="28"/>
          <w:szCs w:val="28"/>
          <w:rtl/>
        </w:rPr>
        <w:t xml:space="preserve"> با استفاده از </w:t>
      </w:r>
      <w:r w:rsidR="008B58B7" w:rsidRPr="00F314DB">
        <w:rPr>
          <w:rFonts w:cs="B Lotus" w:hint="cs"/>
          <w:sz w:val="28"/>
          <w:szCs w:val="28"/>
          <w:rtl/>
        </w:rPr>
        <w:t xml:space="preserve">عبارت </w:t>
      </w:r>
      <w:proofErr w:type="spellStart"/>
      <w:r w:rsidR="008B58B7" w:rsidRPr="00F314DB">
        <w:rPr>
          <w:rFonts w:cs="B Lotus" w:hint="cs"/>
          <w:sz w:val="28"/>
          <w:szCs w:val="28"/>
          <w:rtl/>
        </w:rPr>
        <w:t>هایی</w:t>
      </w:r>
      <w:proofErr w:type="spellEnd"/>
      <w:r w:rsidR="008B58B7" w:rsidRPr="00F314DB">
        <w:rPr>
          <w:rFonts w:cs="B Lotus" w:hint="cs"/>
          <w:sz w:val="28"/>
          <w:szCs w:val="28"/>
          <w:rtl/>
        </w:rPr>
        <w:t xml:space="preserve"> </w:t>
      </w:r>
      <w:r w:rsidR="008B58B7">
        <w:rPr>
          <w:rFonts w:cs="B Lotus" w:hint="cs"/>
          <w:sz w:val="28"/>
          <w:szCs w:val="28"/>
          <w:rtl/>
        </w:rPr>
        <w:t>با</w:t>
      </w:r>
      <w:r w:rsidR="00B836F7" w:rsidRPr="00F314DB">
        <w:rPr>
          <w:rFonts w:cs="B Lotus" w:hint="cs"/>
          <w:sz w:val="28"/>
          <w:szCs w:val="28"/>
          <w:rtl/>
        </w:rPr>
        <w:t xml:space="preserve"> بار ارزشی دینی مالیات و گمرک را حرام اعلام می کند</w:t>
      </w:r>
      <w:r w:rsidR="00280F98">
        <w:rPr>
          <w:rFonts w:cs="B Lotus" w:hint="cs"/>
          <w:sz w:val="28"/>
          <w:szCs w:val="28"/>
          <w:rtl/>
        </w:rPr>
        <w:t xml:space="preserve"> و به این ترتیب</w:t>
      </w:r>
      <w:r w:rsidR="00B836F7" w:rsidRPr="00F314DB">
        <w:rPr>
          <w:rFonts w:cs="B Lotus" w:hint="cs"/>
          <w:sz w:val="28"/>
          <w:szCs w:val="28"/>
          <w:rtl/>
        </w:rPr>
        <w:t xml:space="preserve"> دو امری که مربوط به قوانین اجرایی و تجاری و اقتصادی</w:t>
      </w:r>
      <w:r w:rsidR="008B58B7">
        <w:rPr>
          <w:rFonts w:cs="B Lotus" w:hint="cs"/>
          <w:sz w:val="28"/>
          <w:szCs w:val="28"/>
          <w:rtl/>
        </w:rPr>
        <w:t xml:space="preserve"> و زندگی روزمره مردم است</w:t>
      </w:r>
      <w:r w:rsidR="00B836F7" w:rsidRPr="00F314DB">
        <w:rPr>
          <w:rFonts w:cs="B Lotus" w:hint="cs"/>
          <w:sz w:val="28"/>
          <w:szCs w:val="28"/>
          <w:rtl/>
        </w:rPr>
        <w:t xml:space="preserve"> </w:t>
      </w:r>
      <w:proofErr w:type="spellStart"/>
      <w:r w:rsidR="00B836F7" w:rsidRPr="00F314DB">
        <w:rPr>
          <w:rFonts w:cs="B Lotus" w:hint="cs"/>
          <w:sz w:val="28"/>
          <w:szCs w:val="28"/>
          <w:rtl/>
        </w:rPr>
        <w:t>است</w:t>
      </w:r>
      <w:proofErr w:type="spellEnd"/>
      <w:r w:rsidR="00B836F7" w:rsidRPr="00F314DB">
        <w:rPr>
          <w:rFonts w:cs="B Lotus" w:hint="cs"/>
          <w:sz w:val="28"/>
          <w:szCs w:val="28"/>
          <w:rtl/>
        </w:rPr>
        <w:t xml:space="preserve"> را با واژه ای دینی که مربوط به احکام اسلامی است تعیین </w:t>
      </w:r>
      <w:r w:rsidR="00280F98">
        <w:rPr>
          <w:rFonts w:cs="B Lotus" w:hint="cs"/>
          <w:sz w:val="28"/>
          <w:szCs w:val="28"/>
          <w:rtl/>
        </w:rPr>
        <w:t xml:space="preserve">تکلیف </w:t>
      </w:r>
      <w:r w:rsidR="00B836F7" w:rsidRPr="00F314DB">
        <w:rPr>
          <w:rFonts w:cs="B Lotus" w:hint="cs"/>
          <w:sz w:val="28"/>
          <w:szCs w:val="28"/>
          <w:rtl/>
        </w:rPr>
        <w:t>می کند</w:t>
      </w:r>
      <w:r w:rsidR="00280F98">
        <w:rPr>
          <w:rFonts w:cs="B Lotus" w:hint="cs"/>
          <w:sz w:val="28"/>
          <w:szCs w:val="28"/>
          <w:rtl/>
        </w:rPr>
        <w:t>.</w:t>
      </w:r>
      <w:r w:rsidR="00B836F7" w:rsidRPr="00F314DB">
        <w:rPr>
          <w:rFonts w:cs="B Lotus" w:hint="cs"/>
          <w:sz w:val="28"/>
          <w:szCs w:val="28"/>
          <w:rtl/>
        </w:rPr>
        <w:t xml:space="preserve"> (</w:t>
      </w:r>
      <w:r w:rsidR="00ED2294">
        <w:rPr>
          <w:rFonts w:cs="B Lotus" w:hint="cs"/>
          <w:sz w:val="28"/>
          <w:szCs w:val="28"/>
          <w:rtl/>
        </w:rPr>
        <w:t>همان، 1/</w:t>
      </w:r>
      <w:r w:rsidR="00B836F7" w:rsidRPr="00F314DB">
        <w:rPr>
          <w:rFonts w:cs="B Lotus" w:hint="cs"/>
          <w:sz w:val="28"/>
          <w:szCs w:val="28"/>
          <w:rtl/>
        </w:rPr>
        <w:t>190</w:t>
      </w:r>
      <w:r w:rsidR="00ED2294">
        <w:rPr>
          <w:rFonts w:cs="B Lotus" w:hint="cs"/>
          <w:sz w:val="28"/>
          <w:szCs w:val="28"/>
          <w:rtl/>
        </w:rPr>
        <w:t>)</w:t>
      </w:r>
      <w:r w:rsidR="008E08FB" w:rsidRPr="00F314DB">
        <w:rPr>
          <w:rFonts w:cs="B Lotus" w:hint="cs"/>
          <w:sz w:val="28"/>
          <w:szCs w:val="28"/>
          <w:rtl/>
        </w:rPr>
        <w:t xml:space="preserve"> توهین به دولت و ضعف ملت را باعث سلب امنیت، [قوت </w:t>
      </w:r>
      <w:proofErr w:type="spellStart"/>
      <w:r w:rsidR="008E08FB" w:rsidRPr="00F314DB">
        <w:rPr>
          <w:rFonts w:cs="B Lotus" w:hint="cs"/>
          <w:sz w:val="28"/>
          <w:szCs w:val="28"/>
          <w:rtl/>
        </w:rPr>
        <w:t>اعداء</w:t>
      </w:r>
      <w:proofErr w:type="spellEnd"/>
      <w:r w:rsidR="008E08FB" w:rsidRPr="00F314DB">
        <w:rPr>
          <w:rFonts w:cs="B Lotus" w:hint="cs"/>
          <w:sz w:val="28"/>
          <w:szCs w:val="28"/>
          <w:rtl/>
        </w:rPr>
        <w:t xml:space="preserve"> دین] قدرت گیری دشمنان دین و </w:t>
      </w:r>
      <w:proofErr w:type="spellStart"/>
      <w:r w:rsidR="008E08FB" w:rsidRPr="00F314DB">
        <w:rPr>
          <w:rFonts w:cs="B Lotus" w:hint="cs"/>
          <w:sz w:val="28"/>
          <w:szCs w:val="28"/>
          <w:rtl/>
        </w:rPr>
        <w:t>جرأت</w:t>
      </w:r>
      <w:proofErr w:type="spellEnd"/>
      <w:r w:rsidR="008E08FB" w:rsidRPr="00F314DB">
        <w:rPr>
          <w:rFonts w:cs="B Lotus" w:hint="cs"/>
          <w:sz w:val="28"/>
          <w:szCs w:val="28"/>
          <w:rtl/>
        </w:rPr>
        <w:t xml:space="preserve"> اشرار و </w:t>
      </w:r>
      <w:proofErr w:type="spellStart"/>
      <w:r w:rsidR="008E08FB" w:rsidRPr="00F314DB">
        <w:rPr>
          <w:rFonts w:cs="B Lotus" w:hint="cs"/>
          <w:sz w:val="28"/>
          <w:szCs w:val="28"/>
          <w:rtl/>
        </w:rPr>
        <w:t>مفسدین</w:t>
      </w:r>
      <w:proofErr w:type="spellEnd"/>
      <w:r w:rsidR="008E08FB" w:rsidRPr="00F314DB">
        <w:rPr>
          <w:rFonts w:cs="B Lotus" w:hint="cs"/>
          <w:sz w:val="28"/>
          <w:szCs w:val="28"/>
          <w:rtl/>
        </w:rPr>
        <w:t xml:space="preserve"> می داند. (</w:t>
      </w:r>
      <w:r w:rsidR="00954B02">
        <w:rPr>
          <w:rFonts w:cs="B Lotus" w:hint="cs"/>
          <w:sz w:val="28"/>
          <w:szCs w:val="28"/>
          <w:rtl/>
        </w:rPr>
        <w:t>همان، 1/</w:t>
      </w:r>
      <w:r w:rsidR="008E08FB" w:rsidRPr="00F314DB">
        <w:rPr>
          <w:rFonts w:cs="B Lotus" w:hint="cs"/>
          <w:sz w:val="28"/>
          <w:szCs w:val="28"/>
          <w:rtl/>
        </w:rPr>
        <w:t xml:space="preserve">194) </w:t>
      </w:r>
      <w:r w:rsidR="005B1424" w:rsidRPr="00F314DB">
        <w:rPr>
          <w:rFonts w:cs="B Lotus" w:hint="cs"/>
          <w:sz w:val="28"/>
          <w:szCs w:val="28"/>
          <w:rtl/>
        </w:rPr>
        <w:t xml:space="preserve">از نظر تبریزی مجلس می بایست حافظ دین باشد « مجلسی که احکام او مخالف شرع نبوی نباشد و مشتمل بر امر به معروف و نهی از منکر و رفع ظلم و </w:t>
      </w:r>
      <w:proofErr w:type="spellStart"/>
      <w:r w:rsidR="005B1424" w:rsidRPr="00F314DB">
        <w:rPr>
          <w:rFonts w:cs="B Lotus" w:hint="cs"/>
          <w:sz w:val="28"/>
          <w:szCs w:val="28"/>
          <w:rtl/>
        </w:rPr>
        <w:t>اعانه</w:t>
      </w:r>
      <w:proofErr w:type="spellEnd"/>
      <w:r w:rsidR="005B1424" w:rsidRPr="00F314DB">
        <w:rPr>
          <w:rFonts w:cs="B Lotus" w:hint="cs"/>
          <w:sz w:val="28"/>
          <w:szCs w:val="28"/>
          <w:rtl/>
        </w:rPr>
        <w:t xml:space="preserve"> و </w:t>
      </w:r>
      <w:proofErr w:type="spellStart"/>
      <w:r w:rsidR="005B1424" w:rsidRPr="00F314DB">
        <w:rPr>
          <w:rFonts w:cs="B Lotus" w:hint="cs"/>
          <w:sz w:val="28"/>
          <w:szCs w:val="28"/>
          <w:rtl/>
        </w:rPr>
        <w:t>ملهوف</w:t>
      </w:r>
      <w:proofErr w:type="spellEnd"/>
      <w:r w:rsidR="005B1424" w:rsidRPr="00F314DB">
        <w:rPr>
          <w:rFonts w:cs="B Lotus" w:hint="cs"/>
          <w:sz w:val="28"/>
          <w:szCs w:val="28"/>
          <w:rtl/>
        </w:rPr>
        <w:t xml:space="preserve"> و ترویج دین و نشر عدل مابین مسلمین باشد حسن انعقاد این مجلس محل وفاق است مابین شاه و دو فرقه از علما و سایر رعایا و </w:t>
      </w:r>
      <w:proofErr w:type="spellStart"/>
      <w:r w:rsidR="005B1424" w:rsidRPr="00F314DB">
        <w:rPr>
          <w:rFonts w:cs="B Lotus" w:hint="cs"/>
          <w:sz w:val="28"/>
          <w:szCs w:val="28"/>
          <w:rtl/>
        </w:rPr>
        <w:t>برایا</w:t>
      </w:r>
      <w:proofErr w:type="spellEnd"/>
      <w:r w:rsidR="005B1424" w:rsidRPr="00F314DB">
        <w:rPr>
          <w:rFonts w:cs="B Lotus" w:hint="cs"/>
          <w:sz w:val="28"/>
          <w:szCs w:val="28"/>
          <w:rtl/>
        </w:rPr>
        <w:t xml:space="preserve">. اما شاه وقتی که دستخط </w:t>
      </w:r>
      <w:proofErr w:type="spellStart"/>
      <w:r w:rsidR="005B1424" w:rsidRPr="00F314DB">
        <w:rPr>
          <w:rFonts w:cs="B Lotus" w:hint="cs"/>
          <w:sz w:val="28"/>
          <w:szCs w:val="28"/>
          <w:rtl/>
        </w:rPr>
        <w:t>مشروطگی</w:t>
      </w:r>
      <w:proofErr w:type="spellEnd"/>
      <w:r w:rsidR="005B1424" w:rsidRPr="00F314DB">
        <w:rPr>
          <w:rFonts w:cs="B Lotus" w:hint="cs"/>
          <w:sz w:val="28"/>
          <w:szCs w:val="28"/>
          <w:rtl/>
        </w:rPr>
        <w:t xml:space="preserve"> را به قید مشروعه که </w:t>
      </w:r>
      <w:proofErr w:type="spellStart"/>
      <w:r w:rsidR="005B1424" w:rsidRPr="00F314DB">
        <w:rPr>
          <w:rFonts w:cs="B Lotus" w:hint="cs"/>
          <w:sz w:val="28"/>
          <w:szCs w:val="28"/>
          <w:rtl/>
        </w:rPr>
        <w:t>مفادش</w:t>
      </w:r>
      <w:proofErr w:type="spellEnd"/>
      <w:r w:rsidR="005B1424" w:rsidRPr="00F314DB">
        <w:rPr>
          <w:rFonts w:cs="B Lotus" w:hint="cs"/>
          <w:sz w:val="28"/>
          <w:szCs w:val="28"/>
          <w:rtl/>
        </w:rPr>
        <w:t xml:space="preserve"> دارای مطالب </w:t>
      </w:r>
      <w:proofErr w:type="spellStart"/>
      <w:r w:rsidR="005B1424" w:rsidRPr="00F314DB">
        <w:rPr>
          <w:rFonts w:cs="B Lotus" w:hint="cs"/>
          <w:sz w:val="28"/>
          <w:szCs w:val="28"/>
          <w:rtl/>
        </w:rPr>
        <w:t>مذکوره</w:t>
      </w:r>
      <w:proofErr w:type="spellEnd"/>
      <w:r w:rsidR="005B1424" w:rsidRPr="00F314DB">
        <w:rPr>
          <w:rFonts w:cs="B Lotus" w:hint="cs"/>
          <w:sz w:val="28"/>
          <w:szCs w:val="28"/>
          <w:rtl/>
        </w:rPr>
        <w:t xml:space="preserve"> است </w:t>
      </w:r>
      <w:proofErr w:type="spellStart"/>
      <w:r w:rsidR="005B1424" w:rsidRPr="00F314DB">
        <w:rPr>
          <w:rFonts w:cs="B Lotus" w:hint="cs"/>
          <w:sz w:val="28"/>
          <w:szCs w:val="28"/>
          <w:rtl/>
        </w:rPr>
        <w:t>موشح</w:t>
      </w:r>
      <w:proofErr w:type="spellEnd"/>
      <w:r w:rsidR="005B1424" w:rsidRPr="00F314DB">
        <w:rPr>
          <w:rFonts w:cs="B Lotus" w:hint="cs"/>
          <w:sz w:val="28"/>
          <w:szCs w:val="28"/>
          <w:rtl/>
        </w:rPr>
        <w:t xml:space="preserve"> فرمودند مقصود همان بود که اشاره شد. (</w:t>
      </w:r>
      <w:r w:rsidR="00954B02">
        <w:rPr>
          <w:rFonts w:cs="B Lotus" w:hint="cs"/>
          <w:sz w:val="28"/>
          <w:szCs w:val="28"/>
          <w:rtl/>
        </w:rPr>
        <w:t>همان، 1/</w:t>
      </w:r>
      <w:r w:rsidR="005B1424" w:rsidRPr="00F314DB">
        <w:rPr>
          <w:rFonts w:cs="B Lotus" w:hint="cs"/>
          <w:sz w:val="28"/>
          <w:szCs w:val="28"/>
          <w:rtl/>
        </w:rPr>
        <w:t>195-196)</w:t>
      </w:r>
      <w:r w:rsidR="00104D02" w:rsidRPr="00F314DB">
        <w:rPr>
          <w:rFonts w:cs="B Lotus" w:hint="cs"/>
          <w:sz w:val="28"/>
          <w:szCs w:val="28"/>
          <w:rtl/>
        </w:rPr>
        <w:t xml:space="preserve"> از نظر تبریزی حفظ اسلام در مقابل </w:t>
      </w:r>
      <w:proofErr w:type="spellStart"/>
      <w:r w:rsidR="00104D02" w:rsidRPr="00F314DB">
        <w:rPr>
          <w:rFonts w:cs="B Lotus" w:hint="cs"/>
          <w:sz w:val="28"/>
          <w:szCs w:val="28"/>
          <w:rtl/>
        </w:rPr>
        <w:t>مرتدین</w:t>
      </w:r>
      <w:proofErr w:type="spellEnd"/>
      <w:r w:rsidR="00104D02" w:rsidRPr="00F314DB">
        <w:rPr>
          <w:rFonts w:cs="B Lotus" w:hint="cs"/>
          <w:sz w:val="28"/>
          <w:szCs w:val="28"/>
          <w:rtl/>
        </w:rPr>
        <w:t xml:space="preserve"> و دشمنان دین تمام همت و تلاش </w:t>
      </w:r>
      <w:proofErr w:type="spellStart"/>
      <w:r w:rsidR="00104D02" w:rsidRPr="00F314DB">
        <w:rPr>
          <w:rFonts w:cs="B Lotus" w:hint="cs"/>
          <w:sz w:val="28"/>
          <w:szCs w:val="28"/>
          <w:rtl/>
        </w:rPr>
        <w:t>حجج</w:t>
      </w:r>
      <w:proofErr w:type="spellEnd"/>
      <w:r w:rsidR="00104D02" w:rsidRPr="00F314DB">
        <w:rPr>
          <w:rFonts w:cs="B Lotus" w:hint="cs"/>
          <w:sz w:val="28"/>
          <w:szCs w:val="28"/>
          <w:rtl/>
        </w:rPr>
        <w:t xml:space="preserve"> اسلام است. و تأکید بسیار بر مشروعه بودن قوانین دارد «چون موافقت قوانین مجلس با شرع مقدس، لابد منوط باشد، به نظر چند نفر </w:t>
      </w:r>
      <w:proofErr w:type="spellStart"/>
      <w:r w:rsidR="00104D02" w:rsidRPr="00F314DB">
        <w:rPr>
          <w:rFonts w:cs="B Lotus" w:hint="cs"/>
          <w:sz w:val="28"/>
          <w:szCs w:val="28"/>
          <w:rtl/>
        </w:rPr>
        <w:t>علماء</w:t>
      </w:r>
      <w:proofErr w:type="spellEnd"/>
      <w:r w:rsidR="00104D02" w:rsidRPr="00F314DB">
        <w:rPr>
          <w:rFonts w:cs="B Lotus" w:hint="cs"/>
          <w:sz w:val="28"/>
          <w:szCs w:val="28"/>
          <w:rtl/>
        </w:rPr>
        <w:t xml:space="preserve"> حقه که مسلم </w:t>
      </w:r>
      <w:proofErr w:type="spellStart"/>
      <w:r w:rsidR="00104D02" w:rsidRPr="00F314DB">
        <w:rPr>
          <w:rFonts w:cs="B Lotus" w:hint="cs"/>
          <w:sz w:val="28"/>
          <w:szCs w:val="28"/>
          <w:rtl/>
        </w:rPr>
        <w:t>عند</w:t>
      </w:r>
      <w:proofErr w:type="spellEnd"/>
      <w:r w:rsidR="00104D02" w:rsidRPr="00F314DB">
        <w:rPr>
          <w:rFonts w:cs="B Lotus" w:hint="cs"/>
          <w:sz w:val="28"/>
          <w:szCs w:val="28"/>
          <w:rtl/>
        </w:rPr>
        <w:t xml:space="preserve"> کل </w:t>
      </w:r>
      <w:proofErr w:type="spellStart"/>
      <w:r w:rsidR="00104D02" w:rsidRPr="00F314DB">
        <w:rPr>
          <w:rFonts w:cs="B Lotus" w:hint="cs"/>
          <w:sz w:val="28"/>
          <w:szCs w:val="28"/>
          <w:rtl/>
        </w:rPr>
        <w:t>المسلمین</w:t>
      </w:r>
      <w:proofErr w:type="spellEnd"/>
      <w:r w:rsidR="00104D02" w:rsidRPr="00F314DB">
        <w:rPr>
          <w:rFonts w:cs="B Lotus" w:hint="cs"/>
          <w:sz w:val="28"/>
          <w:szCs w:val="28"/>
          <w:rtl/>
        </w:rPr>
        <w:t xml:space="preserve"> باشند، پس باید همواره حق نظارت با ایشان باشد و جلوگیری از فرق لامذهب ها هم به عمل آید.» (</w:t>
      </w:r>
      <w:r w:rsidR="00954B02">
        <w:rPr>
          <w:rFonts w:cs="B Lotus" w:hint="cs"/>
          <w:sz w:val="28"/>
          <w:szCs w:val="28"/>
          <w:rtl/>
        </w:rPr>
        <w:t>همان، 1/</w:t>
      </w:r>
      <w:r w:rsidR="00104D02" w:rsidRPr="00F314DB">
        <w:rPr>
          <w:rFonts w:cs="B Lotus" w:hint="cs"/>
          <w:sz w:val="28"/>
          <w:szCs w:val="28"/>
          <w:rtl/>
        </w:rPr>
        <w:t>196) بدین ترتیب حفظ دین مهمترین امر است.</w:t>
      </w:r>
      <w:r w:rsidR="00CC4F41" w:rsidRPr="00F314DB">
        <w:rPr>
          <w:rFonts w:cs="B Lotus" w:hint="cs"/>
          <w:sz w:val="28"/>
          <w:szCs w:val="28"/>
          <w:rtl/>
        </w:rPr>
        <w:t xml:space="preserve"> وی آشفتگی های پیش آمده ناشی از اعتراضات مردم و درخواست حکومت مشروطه را آشوب و فتنه های </w:t>
      </w:r>
      <w:proofErr w:type="spellStart"/>
      <w:r w:rsidR="00CC4F41" w:rsidRPr="00F314DB">
        <w:rPr>
          <w:rFonts w:cs="B Lotus" w:hint="cs"/>
          <w:sz w:val="28"/>
          <w:szCs w:val="28"/>
          <w:rtl/>
        </w:rPr>
        <w:t>آخرالزمانی</w:t>
      </w:r>
      <w:proofErr w:type="spellEnd"/>
      <w:r w:rsidR="00CC4F41" w:rsidRPr="00F314DB">
        <w:rPr>
          <w:rFonts w:cs="B Lotus" w:hint="cs"/>
          <w:sz w:val="28"/>
          <w:szCs w:val="28"/>
          <w:rtl/>
        </w:rPr>
        <w:t xml:space="preserve"> معرفی می کند و تنها راه رهایی از این وضعیت را برگشت به قرآن که از نظر او چراغ روشن و مشخص کننده حق از باطل است. (</w:t>
      </w:r>
      <w:r w:rsidR="00954B02">
        <w:rPr>
          <w:rFonts w:cs="B Lotus" w:hint="cs"/>
          <w:sz w:val="28"/>
          <w:szCs w:val="28"/>
          <w:rtl/>
        </w:rPr>
        <w:t>همان، 1/</w:t>
      </w:r>
      <w:r w:rsidR="00CC4F41" w:rsidRPr="00F314DB">
        <w:rPr>
          <w:rFonts w:cs="B Lotus" w:hint="cs"/>
          <w:sz w:val="28"/>
          <w:szCs w:val="28"/>
          <w:rtl/>
        </w:rPr>
        <w:t>199)</w:t>
      </w:r>
      <w:r w:rsidR="00A774D9" w:rsidRPr="00F314DB">
        <w:rPr>
          <w:rFonts w:cs="B Lotus" w:hint="cs"/>
          <w:sz w:val="28"/>
          <w:szCs w:val="28"/>
          <w:rtl/>
        </w:rPr>
        <w:t xml:space="preserve"> </w:t>
      </w:r>
      <w:r w:rsidR="00797D71" w:rsidRPr="00F314DB">
        <w:rPr>
          <w:rFonts w:cs="B Lotus" w:hint="cs"/>
          <w:sz w:val="28"/>
          <w:szCs w:val="28"/>
          <w:rtl/>
        </w:rPr>
        <w:t>در مقابل طرح عدالت خانه به عنوان یکی از خواسته های مشروطه خواهان</w:t>
      </w:r>
      <w:r w:rsidR="008231FC" w:rsidRPr="00F314DB">
        <w:rPr>
          <w:rFonts w:cs="B Lotus" w:hint="cs"/>
          <w:sz w:val="28"/>
          <w:szCs w:val="28"/>
          <w:rtl/>
        </w:rPr>
        <w:t>،</w:t>
      </w:r>
      <w:r w:rsidR="00797D71" w:rsidRPr="00F314DB">
        <w:rPr>
          <w:rFonts w:cs="B Lotus" w:hint="cs"/>
          <w:sz w:val="28"/>
          <w:szCs w:val="28"/>
          <w:rtl/>
        </w:rPr>
        <w:t xml:space="preserve"> تبریزی در این رساله اصل عدل را </w:t>
      </w:r>
      <w:r w:rsidR="008231FC" w:rsidRPr="00F314DB">
        <w:rPr>
          <w:rFonts w:cs="B Lotus" w:hint="cs"/>
          <w:sz w:val="28"/>
          <w:szCs w:val="28"/>
          <w:rtl/>
        </w:rPr>
        <w:t>جزو</w:t>
      </w:r>
      <w:r w:rsidR="00797D71" w:rsidRPr="00F314DB">
        <w:rPr>
          <w:rFonts w:cs="B Lotus" w:hint="cs"/>
          <w:sz w:val="28"/>
          <w:szCs w:val="28"/>
          <w:rtl/>
        </w:rPr>
        <w:t xml:space="preserve"> دین</w:t>
      </w:r>
      <w:r w:rsidR="008231FC" w:rsidRPr="00F314DB">
        <w:rPr>
          <w:rFonts w:cs="B Lotus" w:hint="cs"/>
          <w:sz w:val="28"/>
          <w:szCs w:val="28"/>
          <w:rtl/>
        </w:rPr>
        <w:t xml:space="preserve"> اسلام</w:t>
      </w:r>
      <w:r w:rsidR="00797D71" w:rsidRPr="00F314DB">
        <w:rPr>
          <w:rFonts w:cs="B Lotus" w:hint="cs"/>
          <w:sz w:val="28"/>
          <w:szCs w:val="28"/>
          <w:rtl/>
        </w:rPr>
        <w:t xml:space="preserve"> می داند و معتقد است</w:t>
      </w:r>
      <w:r w:rsidR="008231FC" w:rsidRPr="00F314DB">
        <w:rPr>
          <w:rFonts w:cs="B Lotus" w:hint="cs"/>
          <w:sz w:val="28"/>
          <w:szCs w:val="28"/>
          <w:rtl/>
        </w:rPr>
        <w:t xml:space="preserve"> که عدل امری جدا از دین نبوده </w:t>
      </w:r>
      <w:r w:rsidR="00A774D9" w:rsidRPr="00F314DB">
        <w:rPr>
          <w:rFonts w:cs="B Lotus" w:hint="cs"/>
          <w:sz w:val="28"/>
          <w:szCs w:val="28"/>
          <w:rtl/>
        </w:rPr>
        <w:t xml:space="preserve">تکیه به داستان ها و تمثیل های دینی از دیگر تأکید های نویسنده بر هویت دینی است. او عدل را به حضرت یوسف تشبیه می کند </w:t>
      </w:r>
      <w:r w:rsidR="00797D71" w:rsidRPr="00F314DB">
        <w:rPr>
          <w:rFonts w:cs="B Lotus" w:hint="cs"/>
          <w:sz w:val="28"/>
          <w:szCs w:val="28"/>
          <w:rtl/>
        </w:rPr>
        <w:t>که مورد حسادت برادران قرار گرفت و به چاه انداخته شد</w:t>
      </w:r>
      <w:r w:rsidR="00D568C9" w:rsidRPr="00F314DB">
        <w:rPr>
          <w:rFonts w:cs="B Lotus" w:hint="cs"/>
          <w:sz w:val="28"/>
          <w:szCs w:val="28"/>
          <w:rtl/>
        </w:rPr>
        <w:t xml:space="preserve"> (</w:t>
      </w:r>
      <w:r w:rsidR="00954B02">
        <w:rPr>
          <w:rFonts w:cs="B Lotus" w:hint="cs"/>
          <w:sz w:val="28"/>
          <w:szCs w:val="28"/>
          <w:rtl/>
        </w:rPr>
        <w:t>همانجا</w:t>
      </w:r>
      <w:r w:rsidR="00D568C9" w:rsidRPr="00F314DB">
        <w:rPr>
          <w:rFonts w:cs="B Lotus" w:hint="cs"/>
          <w:sz w:val="28"/>
          <w:szCs w:val="28"/>
          <w:rtl/>
        </w:rPr>
        <w:t xml:space="preserve">). در زیر تیتر </w:t>
      </w:r>
      <w:proofErr w:type="spellStart"/>
      <w:r w:rsidR="00D568C9" w:rsidRPr="00F314DB">
        <w:rPr>
          <w:rFonts w:cs="B Lotus" w:hint="cs"/>
          <w:sz w:val="28"/>
          <w:szCs w:val="28"/>
          <w:rtl/>
        </w:rPr>
        <w:t>شِکوه</w:t>
      </w:r>
      <w:proofErr w:type="spellEnd"/>
      <w:r w:rsidR="00D568C9" w:rsidRPr="00F314DB">
        <w:rPr>
          <w:rFonts w:cs="B Lotus" w:hint="cs"/>
          <w:sz w:val="28"/>
          <w:szCs w:val="28"/>
          <w:rtl/>
        </w:rPr>
        <w:t xml:space="preserve"> عدل از زبان عدل از آنچه که در کشور به نام عدل انجام شده اظهار شرمندگی می کند اول شرمندگی نسبت به خدا که اول اساس عدل عبارت از خداشناسی و </w:t>
      </w:r>
      <w:proofErr w:type="spellStart"/>
      <w:r w:rsidR="00D568C9" w:rsidRPr="00F314DB">
        <w:rPr>
          <w:rFonts w:cs="B Lotus" w:hint="cs"/>
          <w:sz w:val="28"/>
          <w:szCs w:val="28"/>
          <w:rtl/>
        </w:rPr>
        <w:t>خداپرستی</w:t>
      </w:r>
      <w:proofErr w:type="spellEnd"/>
      <w:r w:rsidR="00D568C9" w:rsidRPr="00F314DB">
        <w:rPr>
          <w:rFonts w:cs="B Lotus" w:hint="cs"/>
          <w:sz w:val="28"/>
          <w:szCs w:val="28"/>
          <w:rtl/>
        </w:rPr>
        <w:t xml:space="preserve"> است. و بالاترین مراتب عدل را </w:t>
      </w:r>
      <w:proofErr w:type="spellStart"/>
      <w:r w:rsidR="00D568C9" w:rsidRPr="00F314DB">
        <w:rPr>
          <w:rFonts w:cs="B Lotus" w:hint="cs"/>
          <w:sz w:val="28"/>
          <w:szCs w:val="28"/>
          <w:rtl/>
        </w:rPr>
        <w:t>خداپرستی</w:t>
      </w:r>
      <w:proofErr w:type="spellEnd"/>
      <w:r w:rsidR="00D568C9" w:rsidRPr="00F314DB">
        <w:rPr>
          <w:rFonts w:cs="B Lotus" w:hint="cs"/>
          <w:sz w:val="28"/>
          <w:szCs w:val="28"/>
          <w:rtl/>
        </w:rPr>
        <w:t xml:space="preserve"> می داند و بالاترین ظلم و کفر را </w:t>
      </w:r>
      <w:proofErr w:type="spellStart"/>
      <w:r w:rsidR="00D568C9" w:rsidRPr="00F314DB">
        <w:rPr>
          <w:rFonts w:cs="B Lotus" w:hint="cs"/>
          <w:sz w:val="28"/>
          <w:szCs w:val="28"/>
          <w:rtl/>
        </w:rPr>
        <w:t>هواپرستی</w:t>
      </w:r>
      <w:proofErr w:type="spellEnd"/>
      <w:r w:rsidR="00D568C9" w:rsidRPr="00F314DB">
        <w:rPr>
          <w:rFonts w:cs="B Lotus" w:hint="cs"/>
          <w:sz w:val="28"/>
          <w:szCs w:val="28"/>
          <w:rtl/>
        </w:rPr>
        <w:t xml:space="preserve"> معرفی می کند</w:t>
      </w:r>
      <w:r w:rsidR="008233FE" w:rsidRPr="00F314DB">
        <w:rPr>
          <w:rFonts w:cs="B Lotus" w:hint="cs"/>
          <w:sz w:val="28"/>
          <w:szCs w:val="28"/>
          <w:rtl/>
        </w:rPr>
        <w:t xml:space="preserve">. به اعتقاد وی مشروطه خواهان از واژه عدل سوءاستفاده کردند و با استفاده از </w:t>
      </w:r>
      <w:r w:rsidR="008233FE" w:rsidRPr="00F314DB">
        <w:rPr>
          <w:rFonts w:cs="B Lotus" w:hint="cs"/>
          <w:sz w:val="28"/>
          <w:szCs w:val="28"/>
          <w:rtl/>
        </w:rPr>
        <w:lastRenderedPageBreak/>
        <w:t>این کلام و شعار دینی مردم را به وطن پرستی و نوع پرستی و مجلس پرستی دعوت کردند.</w:t>
      </w:r>
      <w:r w:rsidR="00D568C9" w:rsidRPr="00F314DB">
        <w:rPr>
          <w:rFonts w:cs="B Lotus" w:hint="cs"/>
          <w:sz w:val="28"/>
          <w:szCs w:val="28"/>
          <w:rtl/>
        </w:rPr>
        <w:t xml:space="preserve"> (</w:t>
      </w:r>
      <w:r w:rsidR="00954B02">
        <w:rPr>
          <w:rFonts w:cs="B Lotus" w:hint="cs"/>
          <w:sz w:val="28"/>
          <w:szCs w:val="28"/>
          <w:rtl/>
        </w:rPr>
        <w:t>همان، 1/</w:t>
      </w:r>
      <w:r w:rsidR="00D568C9" w:rsidRPr="00F314DB">
        <w:rPr>
          <w:rFonts w:cs="B Lotus" w:hint="cs"/>
          <w:sz w:val="28"/>
          <w:szCs w:val="28"/>
          <w:rtl/>
        </w:rPr>
        <w:t xml:space="preserve">200-201) </w:t>
      </w:r>
      <w:r w:rsidR="008233FE" w:rsidRPr="00F314DB">
        <w:rPr>
          <w:rFonts w:cs="B Lotus" w:hint="cs"/>
          <w:sz w:val="28"/>
          <w:szCs w:val="28"/>
          <w:rtl/>
        </w:rPr>
        <w:t xml:space="preserve">شرمندگی دوم از رسول خدا است که عقل کل و ختم رسل است و دینی آورده که در آن تمام صلاح دنیا و آخرت بندگان و نیز همه قوانین مورد نیاز آنها در آن آمده است. «عوض اینکه فرمایشات او را محکم بگیرند تا به دردهای ظاهری و باطنی دنیا و </w:t>
      </w:r>
      <w:proofErr w:type="spellStart"/>
      <w:r w:rsidR="008233FE" w:rsidRPr="00F314DB">
        <w:rPr>
          <w:rFonts w:cs="B Lotus" w:hint="cs"/>
          <w:sz w:val="28"/>
          <w:szCs w:val="28"/>
          <w:rtl/>
        </w:rPr>
        <w:t>آخرتشان</w:t>
      </w:r>
      <w:proofErr w:type="spellEnd"/>
      <w:r w:rsidR="008233FE" w:rsidRPr="00F314DB">
        <w:rPr>
          <w:rFonts w:cs="B Lotus" w:hint="cs"/>
          <w:sz w:val="28"/>
          <w:szCs w:val="28"/>
          <w:rtl/>
        </w:rPr>
        <w:t xml:space="preserve"> دوا نمایند، او را کنار گذاشته، پی پس مانده و ته کاسه کفار بلند شده، افتخار به حکمت ها و قانون های </w:t>
      </w:r>
      <w:proofErr w:type="spellStart"/>
      <w:r w:rsidR="008233FE" w:rsidRPr="00F314DB">
        <w:rPr>
          <w:rFonts w:cs="B Lotus" w:hint="cs"/>
          <w:sz w:val="28"/>
          <w:szCs w:val="28"/>
          <w:rtl/>
        </w:rPr>
        <w:t>مُمَوّه</w:t>
      </w:r>
      <w:proofErr w:type="spellEnd"/>
      <w:r w:rsidR="008233FE" w:rsidRPr="00F314DB">
        <w:rPr>
          <w:rFonts w:cs="B Lotus" w:hint="cs"/>
          <w:sz w:val="28"/>
          <w:szCs w:val="28"/>
          <w:rtl/>
        </w:rPr>
        <w:t xml:space="preserve"> آنها نمایند.» (</w:t>
      </w:r>
      <w:r w:rsidR="00954B02">
        <w:rPr>
          <w:rFonts w:cs="B Lotus" w:hint="cs"/>
          <w:sz w:val="28"/>
          <w:szCs w:val="28"/>
          <w:rtl/>
        </w:rPr>
        <w:t>همان، 1/</w:t>
      </w:r>
      <w:r w:rsidR="008233FE" w:rsidRPr="00F314DB">
        <w:rPr>
          <w:rFonts w:cs="B Lotus" w:hint="cs"/>
          <w:sz w:val="28"/>
          <w:szCs w:val="28"/>
          <w:rtl/>
        </w:rPr>
        <w:t xml:space="preserve">201) در مبحث دیگری تحت عنوان </w:t>
      </w:r>
      <w:proofErr w:type="spellStart"/>
      <w:r w:rsidR="008233FE" w:rsidRPr="00F314DB">
        <w:rPr>
          <w:rFonts w:cs="B Lotus" w:hint="cs"/>
          <w:sz w:val="28"/>
          <w:szCs w:val="28"/>
          <w:rtl/>
        </w:rPr>
        <w:t>شِکوه</w:t>
      </w:r>
      <w:proofErr w:type="spellEnd"/>
      <w:r w:rsidR="008233FE" w:rsidRPr="00F314DB">
        <w:rPr>
          <w:rFonts w:cs="B Lotus" w:hint="cs"/>
          <w:sz w:val="28"/>
          <w:szCs w:val="28"/>
          <w:rtl/>
        </w:rPr>
        <w:t xml:space="preserve"> قرآن </w:t>
      </w:r>
      <w:r w:rsidR="005C5335" w:rsidRPr="00F314DB">
        <w:rPr>
          <w:rFonts w:cs="B Lotus" w:hint="cs"/>
          <w:sz w:val="28"/>
          <w:szCs w:val="28"/>
          <w:rtl/>
        </w:rPr>
        <w:t xml:space="preserve">بار دیگر دین اسلام و کتاب قرآن را جامع تمام قوانین مورد نیاز بشر می داند و اظهار ناراحتی می کند که «چگونه شایسته و رواست به کسانی که خود را معتقد به قرآن می دانند فریب چند نفر شیطان انسان نما را خورده به جای کعبه، مجلس </w:t>
      </w:r>
      <w:proofErr w:type="spellStart"/>
      <w:r w:rsidR="005C5335" w:rsidRPr="00F314DB">
        <w:rPr>
          <w:rFonts w:cs="B Lotus" w:hint="cs"/>
          <w:sz w:val="28"/>
          <w:szCs w:val="28"/>
          <w:rtl/>
        </w:rPr>
        <w:t>پارلمنت</w:t>
      </w:r>
      <w:proofErr w:type="spellEnd"/>
      <w:r w:rsidR="005C5335" w:rsidRPr="00F314DB">
        <w:rPr>
          <w:rFonts w:cs="B Lotus" w:hint="cs"/>
          <w:sz w:val="28"/>
          <w:szCs w:val="28"/>
          <w:rtl/>
        </w:rPr>
        <w:t xml:space="preserve"> نما را قرار داده، عوض قرآن قانون بخواهند و احکام نبوی را کهنه خوانده نظام نام اساسی مطالبه کنند.» (</w:t>
      </w:r>
      <w:r w:rsidR="00954B02">
        <w:rPr>
          <w:rFonts w:cs="B Lotus" w:hint="cs"/>
          <w:sz w:val="28"/>
          <w:szCs w:val="28"/>
          <w:rtl/>
        </w:rPr>
        <w:t>همان، 1/</w:t>
      </w:r>
      <w:r w:rsidR="005C5335" w:rsidRPr="00F314DB">
        <w:rPr>
          <w:rFonts w:cs="B Lotus" w:hint="cs"/>
          <w:sz w:val="28"/>
          <w:szCs w:val="28"/>
          <w:rtl/>
        </w:rPr>
        <w:t xml:space="preserve">204) در جای دیگری نیز </w:t>
      </w:r>
      <w:proofErr w:type="spellStart"/>
      <w:r w:rsidR="005C5335" w:rsidRPr="00F314DB">
        <w:rPr>
          <w:rFonts w:cs="B Lotus" w:hint="cs"/>
          <w:sz w:val="28"/>
          <w:szCs w:val="28"/>
          <w:rtl/>
        </w:rPr>
        <w:t>مجدداً</w:t>
      </w:r>
      <w:proofErr w:type="spellEnd"/>
      <w:r w:rsidR="005C5335" w:rsidRPr="00F314DB">
        <w:rPr>
          <w:rFonts w:cs="B Lotus" w:hint="cs"/>
          <w:sz w:val="28"/>
          <w:szCs w:val="28"/>
          <w:rtl/>
        </w:rPr>
        <w:t xml:space="preserve"> مشروطه را مقابل دین قرار می دهد و اظهار حسرت و ناراحتی می کند</w:t>
      </w:r>
      <w:r w:rsidR="003F5DAA">
        <w:rPr>
          <w:rFonts w:cs="B Lotus" w:hint="cs"/>
          <w:sz w:val="28"/>
          <w:szCs w:val="28"/>
          <w:rtl/>
        </w:rPr>
        <w:t xml:space="preserve"> که چرا تعداد مجاهدین راه دین از تعداد مجاهدین مشروطه در طول تاریخ کمتر بوده است. </w:t>
      </w:r>
      <w:r w:rsidR="005C5335" w:rsidRPr="00F314DB">
        <w:rPr>
          <w:rFonts w:cs="B Lotus" w:hint="cs"/>
          <w:sz w:val="28"/>
          <w:szCs w:val="28"/>
          <w:rtl/>
        </w:rPr>
        <w:t xml:space="preserve"> «از صدر اسلام </w:t>
      </w:r>
      <w:proofErr w:type="spellStart"/>
      <w:r w:rsidR="005C5335" w:rsidRPr="00F314DB">
        <w:rPr>
          <w:rFonts w:cs="B Lotus" w:hint="cs"/>
          <w:sz w:val="28"/>
          <w:szCs w:val="28"/>
          <w:rtl/>
        </w:rPr>
        <w:t>فدایی</w:t>
      </w:r>
      <w:proofErr w:type="spellEnd"/>
      <w:r w:rsidR="005C5335" w:rsidRPr="00F314DB">
        <w:rPr>
          <w:rFonts w:cs="B Lotus" w:hint="cs"/>
          <w:sz w:val="28"/>
          <w:szCs w:val="28"/>
          <w:rtl/>
        </w:rPr>
        <w:t xml:space="preserve"> دین که در ترویج شریعت و اجراء احکام قرآن از جان و مال گذشتند معدودی قلیل بودند و بهترین آنها شهدای کربلا بودند. </w:t>
      </w:r>
      <w:proofErr w:type="spellStart"/>
      <w:r w:rsidR="005C5335" w:rsidRPr="00F314DB">
        <w:rPr>
          <w:rFonts w:cs="B Lotus" w:hint="cs"/>
          <w:sz w:val="28"/>
          <w:szCs w:val="28"/>
          <w:rtl/>
        </w:rPr>
        <w:t>عددشان</w:t>
      </w:r>
      <w:proofErr w:type="spellEnd"/>
      <w:r w:rsidR="005C5335" w:rsidRPr="00F314DB">
        <w:rPr>
          <w:rFonts w:cs="B Lotus" w:hint="cs"/>
          <w:sz w:val="28"/>
          <w:szCs w:val="28"/>
          <w:rtl/>
        </w:rPr>
        <w:t xml:space="preserve"> چنان که معروف و مشهور است قریب به هفتاد و دو نفر از اصحاب و سی نفر از آل </w:t>
      </w:r>
      <w:proofErr w:type="spellStart"/>
      <w:r w:rsidR="005C5335" w:rsidRPr="00F314DB">
        <w:rPr>
          <w:rFonts w:cs="B Lotus" w:hint="cs"/>
          <w:sz w:val="28"/>
          <w:szCs w:val="28"/>
          <w:rtl/>
        </w:rPr>
        <w:t>اطیاب</w:t>
      </w:r>
      <w:proofErr w:type="spellEnd"/>
      <w:r w:rsidR="005C5335" w:rsidRPr="00F314DB">
        <w:rPr>
          <w:rFonts w:cs="B Lotus" w:hint="cs"/>
          <w:sz w:val="28"/>
          <w:szCs w:val="28"/>
          <w:rtl/>
        </w:rPr>
        <w:t xml:space="preserve"> هاشم بودند، اما فداییان قانون فرانسه و انگلیس از اهل اسلام [از ایشان </w:t>
      </w:r>
      <w:proofErr w:type="spellStart"/>
      <w:r w:rsidR="005C5335" w:rsidRPr="00F314DB">
        <w:rPr>
          <w:rFonts w:cs="B Lotus" w:hint="cs"/>
          <w:sz w:val="28"/>
          <w:szCs w:val="28"/>
          <w:rtl/>
        </w:rPr>
        <w:t>بیشترند</w:t>
      </w:r>
      <w:proofErr w:type="spellEnd"/>
      <w:r w:rsidR="005C5335" w:rsidRPr="00F314DB">
        <w:rPr>
          <w:rFonts w:cs="B Lotus" w:hint="cs"/>
          <w:sz w:val="28"/>
          <w:szCs w:val="28"/>
          <w:rtl/>
        </w:rPr>
        <w:t xml:space="preserve">]. متصل از هر شهر و </w:t>
      </w:r>
      <w:proofErr w:type="spellStart"/>
      <w:r w:rsidR="005C5335" w:rsidRPr="00F314DB">
        <w:rPr>
          <w:rFonts w:cs="B Lotus" w:hint="cs"/>
          <w:sz w:val="28"/>
          <w:szCs w:val="28"/>
          <w:rtl/>
        </w:rPr>
        <w:t>بلدان</w:t>
      </w:r>
      <w:proofErr w:type="spellEnd"/>
      <w:r w:rsidR="005C5335" w:rsidRPr="00F314DB">
        <w:rPr>
          <w:rFonts w:cs="B Lotus" w:hint="cs"/>
          <w:sz w:val="28"/>
          <w:szCs w:val="28"/>
          <w:rtl/>
        </w:rPr>
        <w:t xml:space="preserve"> و محله های تهران خبر می رسد، انجمن فداییان مجلس و قانون از صد و دویست و از هزار و دو هزار افزونتر، همه حاضر و </w:t>
      </w:r>
      <w:proofErr w:type="spellStart"/>
      <w:r w:rsidR="005C5335" w:rsidRPr="00F314DB">
        <w:rPr>
          <w:rFonts w:cs="B Lotus" w:hint="cs"/>
          <w:sz w:val="28"/>
          <w:szCs w:val="28"/>
          <w:rtl/>
        </w:rPr>
        <w:t>مستعدند</w:t>
      </w:r>
      <w:proofErr w:type="spellEnd"/>
      <w:r w:rsidR="005C5335" w:rsidRPr="00F314DB">
        <w:rPr>
          <w:rFonts w:cs="B Lotus" w:hint="cs"/>
          <w:sz w:val="28"/>
          <w:szCs w:val="28"/>
          <w:rtl/>
        </w:rPr>
        <w:t xml:space="preserve"> جان ها را فدا نمایند. (</w:t>
      </w:r>
      <w:r w:rsidR="00954B02">
        <w:rPr>
          <w:rFonts w:cs="B Lotus" w:hint="cs"/>
          <w:sz w:val="28"/>
          <w:szCs w:val="28"/>
          <w:rtl/>
        </w:rPr>
        <w:t>همان، 1/</w:t>
      </w:r>
      <w:r w:rsidR="005C5335" w:rsidRPr="00F314DB">
        <w:rPr>
          <w:rFonts w:cs="B Lotus" w:hint="cs"/>
          <w:sz w:val="28"/>
          <w:szCs w:val="28"/>
          <w:rtl/>
        </w:rPr>
        <w:t xml:space="preserve">205). </w:t>
      </w:r>
      <w:r w:rsidR="00CC0457" w:rsidRPr="00F314DB">
        <w:rPr>
          <w:rFonts w:cs="B Lotus" w:hint="cs"/>
          <w:sz w:val="28"/>
          <w:szCs w:val="28"/>
          <w:rtl/>
        </w:rPr>
        <w:t>نویسنده</w:t>
      </w:r>
      <w:r w:rsidR="00F24E38">
        <w:rPr>
          <w:rFonts w:cs="B Lotus" w:hint="cs"/>
          <w:sz w:val="28"/>
          <w:szCs w:val="28"/>
          <w:rtl/>
        </w:rPr>
        <w:t xml:space="preserve"> همچنین</w:t>
      </w:r>
      <w:r w:rsidR="00CC0457" w:rsidRPr="00F314DB">
        <w:rPr>
          <w:rFonts w:cs="B Lotus" w:hint="cs"/>
          <w:sz w:val="28"/>
          <w:szCs w:val="28"/>
          <w:rtl/>
        </w:rPr>
        <w:t xml:space="preserve"> سعی می کند احساسات دینی مخاطب را تحریک کند «عرض کن ای صاحب شریعت </w:t>
      </w:r>
      <w:proofErr w:type="spellStart"/>
      <w:r w:rsidR="00CC0457" w:rsidRPr="00F314DB">
        <w:rPr>
          <w:rFonts w:cs="B Lotus" w:hint="cs"/>
          <w:sz w:val="28"/>
          <w:szCs w:val="28"/>
          <w:rtl/>
        </w:rPr>
        <w:t>مطهره</w:t>
      </w:r>
      <w:proofErr w:type="spellEnd"/>
      <w:r w:rsidR="00CC0457" w:rsidRPr="00F314DB">
        <w:rPr>
          <w:rFonts w:cs="B Lotus" w:hint="cs"/>
          <w:sz w:val="28"/>
          <w:szCs w:val="28"/>
          <w:rtl/>
        </w:rPr>
        <w:t xml:space="preserve">، یا رسول الله چه قدر مصیبت ها و اذیت ها را متحمل شدی و از نور </w:t>
      </w:r>
      <w:proofErr w:type="spellStart"/>
      <w:r w:rsidR="00CC0457" w:rsidRPr="00F314DB">
        <w:rPr>
          <w:rFonts w:cs="B Lotus" w:hint="cs"/>
          <w:sz w:val="28"/>
          <w:szCs w:val="28"/>
          <w:rtl/>
        </w:rPr>
        <w:t>دیدگانت</w:t>
      </w:r>
      <w:proofErr w:type="spellEnd"/>
      <w:r w:rsidR="00CC0457" w:rsidRPr="00F314DB">
        <w:rPr>
          <w:rFonts w:cs="B Lotus" w:hint="cs"/>
          <w:sz w:val="28"/>
          <w:szCs w:val="28"/>
          <w:rtl/>
        </w:rPr>
        <w:t xml:space="preserve"> گذشتی از برای این که مردم مسلمان شوند و به احکام قرآن عمل نمایند. در حقیقت برای حفظ </w:t>
      </w:r>
      <w:proofErr w:type="spellStart"/>
      <w:r w:rsidR="00CC0457" w:rsidRPr="00F314DB">
        <w:rPr>
          <w:rFonts w:cs="B Lotus" w:hint="cs"/>
          <w:sz w:val="28"/>
          <w:szCs w:val="28"/>
          <w:rtl/>
        </w:rPr>
        <w:t>نوردیده</w:t>
      </w:r>
      <w:proofErr w:type="spellEnd"/>
      <w:r w:rsidR="00CC0457" w:rsidRPr="00F314DB">
        <w:rPr>
          <w:rFonts w:cs="B Lotus" w:hint="cs"/>
          <w:sz w:val="28"/>
          <w:szCs w:val="28"/>
          <w:rtl/>
        </w:rPr>
        <w:t xml:space="preserve"> حقیقی که احکام قرآن باشد نور دیده های از جان </w:t>
      </w:r>
      <w:proofErr w:type="spellStart"/>
      <w:r w:rsidR="00CC0457" w:rsidRPr="00F314DB">
        <w:rPr>
          <w:rFonts w:cs="B Lotus" w:hint="cs"/>
          <w:sz w:val="28"/>
          <w:szCs w:val="28"/>
          <w:rtl/>
        </w:rPr>
        <w:t>عزیزترت</w:t>
      </w:r>
      <w:proofErr w:type="spellEnd"/>
      <w:r w:rsidR="00CC0457" w:rsidRPr="00F314DB">
        <w:rPr>
          <w:rFonts w:cs="B Lotus" w:hint="cs"/>
          <w:sz w:val="28"/>
          <w:szCs w:val="28"/>
          <w:rtl/>
        </w:rPr>
        <w:t xml:space="preserve"> را قربانی کرده و تسلی مصائب وارده به ایشان را به مسرت بقای دین و استمرار احکام قرآن مبین می دادی. حالا سر از قبر بردار و تماشا کن از مسلمانان قدیمی، قرآن خدا را کهنه خوانده پی قانون جدید فرانسه می گردند و اگر در صدر اسلام به انعقاد مجلس شورا، ولی حق را خانه نشین کردند، حال می خواهند به شورای دیگری، ختم احکام </w:t>
      </w:r>
      <w:proofErr w:type="spellStart"/>
      <w:r w:rsidR="00CC0457" w:rsidRPr="00F314DB">
        <w:rPr>
          <w:rFonts w:cs="B Lotus" w:hint="cs"/>
          <w:sz w:val="28"/>
          <w:szCs w:val="28"/>
          <w:rtl/>
        </w:rPr>
        <w:t>نبوت</w:t>
      </w:r>
      <w:proofErr w:type="spellEnd"/>
      <w:r w:rsidR="00CC0457" w:rsidRPr="00F314DB">
        <w:rPr>
          <w:rFonts w:cs="B Lotus" w:hint="cs"/>
          <w:sz w:val="28"/>
          <w:szCs w:val="28"/>
          <w:rtl/>
        </w:rPr>
        <w:t xml:space="preserve"> را بگیرند. (</w:t>
      </w:r>
      <w:r w:rsidR="00954B02">
        <w:rPr>
          <w:rFonts w:cs="B Lotus" w:hint="cs"/>
          <w:sz w:val="28"/>
          <w:szCs w:val="28"/>
          <w:rtl/>
        </w:rPr>
        <w:t>همان، 1/</w:t>
      </w:r>
      <w:r w:rsidR="00CC0457" w:rsidRPr="00F314DB">
        <w:rPr>
          <w:rFonts w:cs="B Lotus" w:hint="cs"/>
          <w:sz w:val="28"/>
          <w:szCs w:val="28"/>
          <w:rtl/>
        </w:rPr>
        <w:t>205-206)</w:t>
      </w:r>
      <w:r w:rsidR="003F5DAA">
        <w:rPr>
          <w:rFonts w:cs="B Lotus" w:hint="cs"/>
          <w:sz w:val="28"/>
          <w:szCs w:val="28"/>
          <w:rtl/>
        </w:rPr>
        <w:t xml:space="preserve"> این گونه برقراری نظام مشروطه را پایان پیامبری حضرت محمد می داند.</w:t>
      </w:r>
      <w:r w:rsidR="00280AFE" w:rsidRPr="00F314DB">
        <w:rPr>
          <w:rFonts w:cs="B Lotus" w:hint="cs"/>
          <w:sz w:val="28"/>
          <w:szCs w:val="28"/>
          <w:rtl/>
        </w:rPr>
        <w:t xml:space="preserve"> وی پس از اینکه به منابع ارزشمند از نظر مسلمانان یعنی عدل و قرآن ارجاع داده و براساس آن دلایلی برای بیان بی نیازی به مشروطه ارائه می کند، به کلمات و عناوینی که از دیدگاه مسلمانان ضد ارزش است نیز تکیه می کند. </w:t>
      </w:r>
      <w:r w:rsidR="00FF1991" w:rsidRPr="00F314DB">
        <w:rPr>
          <w:rFonts w:cs="B Lotus" w:hint="cs"/>
          <w:sz w:val="28"/>
          <w:szCs w:val="28"/>
          <w:rtl/>
        </w:rPr>
        <w:t xml:space="preserve">عبارت های طعن کفار و </w:t>
      </w:r>
      <w:r w:rsidR="00FF1991" w:rsidRPr="00F314DB">
        <w:rPr>
          <w:rFonts w:cs="B Lotus" w:hint="cs"/>
          <w:sz w:val="28"/>
          <w:szCs w:val="28"/>
          <w:rtl/>
        </w:rPr>
        <w:lastRenderedPageBreak/>
        <w:t xml:space="preserve">طعن شیطان با هدف جلب توجه بیشتر مخاطب مسلمان به بحث است. </w:t>
      </w:r>
      <w:r w:rsidR="00585EE1" w:rsidRPr="00F314DB">
        <w:rPr>
          <w:rFonts w:cs="B Lotus" w:hint="cs"/>
          <w:sz w:val="28"/>
          <w:szCs w:val="28"/>
          <w:rtl/>
        </w:rPr>
        <w:t>تبریزی همچنین در رساله خود ایران به عنوان یک کشور و اهل ایران را به طور مشخص به رسمیت می شناسد. (</w:t>
      </w:r>
      <w:r w:rsidR="00954B02">
        <w:rPr>
          <w:rFonts w:cs="B Lotus" w:hint="cs"/>
          <w:sz w:val="28"/>
          <w:szCs w:val="28"/>
          <w:rtl/>
        </w:rPr>
        <w:t>همان، 1/</w:t>
      </w:r>
      <w:r w:rsidR="00585EE1" w:rsidRPr="00F314DB">
        <w:rPr>
          <w:rFonts w:cs="B Lotus" w:hint="cs"/>
          <w:sz w:val="28"/>
          <w:szCs w:val="28"/>
          <w:rtl/>
        </w:rPr>
        <w:t xml:space="preserve">208-209) دو دلیل اصلی که نویسنده رساله برای مقابله با مشروطه مطرح می کند شامل: </w:t>
      </w:r>
      <w:r w:rsidR="002F1F66">
        <w:rPr>
          <w:rFonts w:cs="B Lotus" w:hint="cs"/>
          <w:sz w:val="28"/>
          <w:szCs w:val="28"/>
          <w:rtl/>
        </w:rPr>
        <w:t>«</w:t>
      </w:r>
      <w:r w:rsidR="00585EE1" w:rsidRPr="00F314DB">
        <w:rPr>
          <w:rFonts w:cs="B Lotus" w:hint="cs"/>
          <w:sz w:val="28"/>
          <w:szCs w:val="28"/>
          <w:rtl/>
        </w:rPr>
        <w:t xml:space="preserve">قوانین شرع ما در مهمات عبادات و </w:t>
      </w:r>
      <w:proofErr w:type="spellStart"/>
      <w:r w:rsidR="00585EE1" w:rsidRPr="00F314DB">
        <w:rPr>
          <w:rFonts w:cs="B Lotus" w:hint="cs"/>
          <w:sz w:val="28"/>
          <w:szCs w:val="28"/>
          <w:rtl/>
        </w:rPr>
        <w:t>معاملات</w:t>
      </w:r>
      <w:proofErr w:type="spellEnd"/>
      <w:r w:rsidR="00585EE1" w:rsidRPr="00F314DB">
        <w:rPr>
          <w:rFonts w:cs="B Lotus" w:hint="cs"/>
          <w:sz w:val="28"/>
          <w:szCs w:val="28"/>
          <w:rtl/>
        </w:rPr>
        <w:t xml:space="preserve"> و </w:t>
      </w:r>
      <w:proofErr w:type="spellStart"/>
      <w:r w:rsidR="00585EE1" w:rsidRPr="00F314DB">
        <w:rPr>
          <w:rFonts w:cs="B Lotus" w:hint="cs"/>
          <w:sz w:val="28"/>
          <w:szCs w:val="28"/>
          <w:rtl/>
        </w:rPr>
        <w:t>سیاسات</w:t>
      </w:r>
      <w:proofErr w:type="spellEnd"/>
      <w:r w:rsidR="00585EE1" w:rsidRPr="00F314DB">
        <w:rPr>
          <w:rFonts w:cs="B Lotus" w:hint="cs"/>
          <w:sz w:val="28"/>
          <w:szCs w:val="28"/>
          <w:rtl/>
        </w:rPr>
        <w:t xml:space="preserve"> کافی و وافی است، </w:t>
      </w:r>
      <w:proofErr w:type="spellStart"/>
      <w:r w:rsidR="00585EE1" w:rsidRPr="00F314DB">
        <w:rPr>
          <w:rFonts w:cs="B Lotus" w:hint="cs"/>
          <w:sz w:val="28"/>
          <w:szCs w:val="28"/>
          <w:rtl/>
        </w:rPr>
        <w:t>نقصانی</w:t>
      </w:r>
      <w:proofErr w:type="spellEnd"/>
      <w:r w:rsidR="00585EE1" w:rsidRPr="00F314DB">
        <w:rPr>
          <w:rFonts w:cs="B Lotus" w:hint="cs"/>
          <w:sz w:val="28"/>
          <w:szCs w:val="28"/>
          <w:rtl/>
        </w:rPr>
        <w:t xml:space="preserve"> ندارد. دوم بر این که مشروطه با شریعت </w:t>
      </w:r>
      <w:proofErr w:type="spellStart"/>
      <w:r w:rsidR="00585EE1" w:rsidRPr="00F314DB">
        <w:rPr>
          <w:rFonts w:cs="B Lotus" w:hint="cs"/>
          <w:sz w:val="28"/>
          <w:szCs w:val="28"/>
          <w:rtl/>
        </w:rPr>
        <w:t>مطهر</w:t>
      </w:r>
      <w:proofErr w:type="spellEnd"/>
      <w:r w:rsidR="00585EE1" w:rsidRPr="00F314DB">
        <w:rPr>
          <w:rFonts w:cs="B Lotus" w:hint="cs"/>
          <w:sz w:val="28"/>
          <w:szCs w:val="28"/>
          <w:rtl/>
        </w:rPr>
        <w:t xml:space="preserve"> موافقت ندارد.</w:t>
      </w:r>
      <w:r w:rsidR="00787EE9" w:rsidRPr="00787EE9">
        <w:rPr>
          <w:rFonts w:cs="B Lotus" w:hint="cs"/>
          <w:sz w:val="28"/>
          <w:szCs w:val="28"/>
          <w:rtl/>
        </w:rPr>
        <w:t xml:space="preserve"> </w:t>
      </w:r>
      <w:r w:rsidR="00787EE9">
        <w:rPr>
          <w:rFonts w:cs="B Lotus" w:hint="cs"/>
          <w:sz w:val="28"/>
          <w:szCs w:val="28"/>
          <w:rtl/>
        </w:rPr>
        <w:t>»</w:t>
      </w:r>
      <w:r w:rsidR="00585EE1" w:rsidRPr="00F314DB">
        <w:rPr>
          <w:rFonts w:cs="B Lotus" w:hint="cs"/>
          <w:sz w:val="28"/>
          <w:szCs w:val="28"/>
          <w:rtl/>
        </w:rPr>
        <w:t xml:space="preserve"> (</w:t>
      </w:r>
      <w:r w:rsidR="00954B02">
        <w:rPr>
          <w:rFonts w:cs="B Lotus" w:hint="cs"/>
          <w:sz w:val="28"/>
          <w:szCs w:val="28"/>
          <w:rtl/>
        </w:rPr>
        <w:t>همان، 1/</w:t>
      </w:r>
      <w:r w:rsidR="00585EE1" w:rsidRPr="00F314DB">
        <w:rPr>
          <w:rFonts w:cs="B Lotus" w:hint="cs"/>
          <w:sz w:val="28"/>
          <w:szCs w:val="28"/>
          <w:rtl/>
        </w:rPr>
        <w:t>211) هیچ دلیل دیگری برای مخالفت</w:t>
      </w:r>
      <w:r w:rsidR="002F1F66">
        <w:rPr>
          <w:rFonts w:cs="B Lotus" w:hint="cs"/>
          <w:sz w:val="28"/>
          <w:szCs w:val="28"/>
          <w:rtl/>
        </w:rPr>
        <w:t xml:space="preserve"> خود</w:t>
      </w:r>
      <w:r w:rsidR="00585EE1" w:rsidRPr="00F314DB">
        <w:rPr>
          <w:rFonts w:cs="B Lotus" w:hint="cs"/>
          <w:sz w:val="28"/>
          <w:szCs w:val="28"/>
          <w:rtl/>
        </w:rPr>
        <w:t xml:space="preserve"> جز بحث دین و تأکید بر هویت دینی</w:t>
      </w:r>
      <w:r w:rsidR="002F1F66" w:rsidRPr="002F1F66">
        <w:rPr>
          <w:rFonts w:cs="B Lotus" w:hint="cs"/>
          <w:sz w:val="28"/>
          <w:szCs w:val="28"/>
          <w:rtl/>
        </w:rPr>
        <w:t xml:space="preserve"> </w:t>
      </w:r>
      <w:r w:rsidR="002F1F66" w:rsidRPr="00F314DB">
        <w:rPr>
          <w:rFonts w:cs="B Lotus" w:hint="cs"/>
          <w:sz w:val="28"/>
          <w:szCs w:val="28"/>
          <w:rtl/>
        </w:rPr>
        <w:t xml:space="preserve">مطرح </w:t>
      </w:r>
      <w:proofErr w:type="spellStart"/>
      <w:r w:rsidR="002F1F66" w:rsidRPr="00F314DB">
        <w:rPr>
          <w:rFonts w:cs="B Lotus" w:hint="cs"/>
          <w:sz w:val="28"/>
          <w:szCs w:val="28"/>
          <w:rtl/>
        </w:rPr>
        <w:t>نمی</w:t>
      </w:r>
      <w:proofErr w:type="spellEnd"/>
      <w:r w:rsidR="002F1F66" w:rsidRPr="00F314DB">
        <w:rPr>
          <w:rFonts w:cs="B Lotus" w:hint="cs"/>
          <w:sz w:val="28"/>
          <w:szCs w:val="28"/>
          <w:rtl/>
        </w:rPr>
        <w:t xml:space="preserve"> </w:t>
      </w:r>
      <w:r w:rsidR="002F1F66">
        <w:rPr>
          <w:rFonts w:cs="B Lotus" w:hint="cs"/>
          <w:sz w:val="28"/>
          <w:szCs w:val="28"/>
          <w:rtl/>
        </w:rPr>
        <w:t>کند</w:t>
      </w:r>
      <w:r w:rsidR="00585EE1" w:rsidRPr="00F314DB">
        <w:rPr>
          <w:rFonts w:cs="B Lotus" w:hint="cs"/>
          <w:sz w:val="28"/>
          <w:szCs w:val="28"/>
          <w:rtl/>
        </w:rPr>
        <w:t>.</w:t>
      </w:r>
      <w:r w:rsidR="00664BC6" w:rsidRPr="00F314DB">
        <w:rPr>
          <w:rFonts w:cs="B Lotus" w:hint="cs"/>
          <w:sz w:val="28"/>
          <w:szCs w:val="28"/>
          <w:rtl/>
        </w:rPr>
        <w:t xml:space="preserve"> از نظر وی وضع قانون توسط </w:t>
      </w:r>
      <w:proofErr w:type="spellStart"/>
      <w:r w:rsidR="00664BC6" w:rsidRPr="00F314DB">
        <w:rPr>
          <w:rFonts w:cs="B Lotus" w:hint="cs"/>
          <w:sz w:val="28"/>
          <w:szCs w:val="28"/>
          <w:rtl/>
        </w:rPr>
        <w:t>وکلا</w:t>
      </w:r>
      <w:proofErr w:type="spellEnd"/>
      <w:r w:rsidR="00664BC6" w:rsidRPr="00F314DB">
        <w:rPr>
          <w:rFonts w:cs="B Lotus" w:hint="cs"/>
          <w:sz w:val="28"/>
          <w:szCs w:val="28"/>
          <w:rtl/>
        </w:rPr>
        <w:t xml:space="preserve"> و </w:t>
      </w:r>
      <w:proofErr w:type="spellStart"/>
      <w:r w:rsidR="00664BC6" w:rsidRPr="00F314DB">
        <w:rPr>
          <w:rFonts w:cs="B Lotus" w:hint="cs"/>
          <w:sz w:val="28"/>
          <w:szCs w:val="28"/>
          <w:rtl/>
        </w:rPr>
        <w:t>مبعوثین</w:t>
      </w:r>
      <w:proofErr w:type="spellEnd"/>
      <w:r w:rsidR="00664BC6" w:rsidRPr="00F314DB">
        <w:rPr>
          <w:rFonts w:cs="B Lotus" w:hint="cs"/>
          <w:sz w:val="28"/>
          <w:szCs w:val="28"/>
          <w:rtl/>
        </w:rPr>
        <w:t xml:space="preserve"> در مجلس شورا توسط قوه مقننه مخالف شرع است «زیرا از ادله احکام ما نه شوری و نه اکثریت آر</w:t>
      </w:r>
      <w:r w:rsidR="002F1F66">
        <w:rPr>
          <w:rFonts w:cs="B Lotus" w:hint="cs"/>
          <w:sz w:val="28"/>
          <w:szCs w:val="28"/>
          <w:rtl/>
        </w:rPr>
        <w:t>اء</w:t>
      </w:r>
      <w:r w:rsidR="00664BC6" w:rsidRPr="00F314DB">
        <w:rPr>
          <w:rFonts w:cs="B Lotus" w:hint="cs"/>
          <w:sz w:val="28"/>
          <w:szCs w:val="28"/>
          <w:rtl/>
        </w:rPr>
        <w:t xml:space="preserve"> دلیل شمرده نشده.</w:t>
      </w:r>
      <w:r w:rsidR="002F1F66">
        <w:rPr>
          <w:rFonts w:cs="B Lotus" w:hint="cs"/>
          <w:sz w:val="28"/>
          <w:szCs w:val="28"/>
          <w:rtl/>
        </w:rPr>
        <w:t xml:space="preserve"> بلی اجماع </w:t>
      </w:r>
      <w:proofErr w:type="spellStart"/>
      <w:r w:rsidR="002F1F66">
        <w:rPr>
          <w:rFonts w:cs="B Lotus" w:hint="cs"/>
          <w:sz w:val="28"/>
          <w:szCs w:val="28"/>
          <w:rtl/>
        </w:rPr>
        <w:t>علماء</w:t>
      </w:r>
      <w:proofErr w:type="spellEnd"/>
      <w:r w:rsidR="002F1F66">
        <w:rPr>
          <w:rFonts w:cs="B Lotus" w:hint="cs"/>
          <w:sz w:val="28"/>
          <w:szCs w:val="28"/>
          <w:rtl/>
        </w:rPr>
        <w:t xml:space="preserve"> که کاشف از قول و رضای معصوم باشد او حجت است</w:t>
      </w:r>
      <w:r w:rsidR="00664BC6" w:rsidRPr="00F314DB">
        <w:rPr>
          <w:rFonts w:cs="B Lotus" w:hint="cs"/>
          <w:sz w:val="28"/>
          <w:szCs w:val="28"/>
          <w:rtl/>
        </w:rPr>
        <w:t xml:space="preserve">» </w:t>
      </w:r>
      <w:r w:rsidR="002F1F66" w:rsidRPr="00F314DB">
        <w:rPr>
          <w:rFonts w:cs="B Lotus" w:hint="cs"/>
          <w:sz w:val="28"/>
          <w:szCs w:val="28"/>
          <w:rtl/>
        </w:rPr>
        <w:t>(</w:t>
      </w:r>
      <w:r w:rsidR="002F1F66">
        <w:rPr>
          <w:rFonts w:cs="B Lotus" w:hint="cs"/>
          <w:sz w:val="28"/>
          <w:szCs w:val="28"/>
          <w:rtl/>
        </w:rPr>
        <w:t>همان، 1/</w:t>
      </w:r>
      <w:r w:rsidR="002F1F66" w:rsidRPr="00F314DB">
        <w:rPr>
          <w:rFonts w:cs="B Lotus" w:hint="cs"/>
          <w:sz w:val="28"/>
          <w:szCs w:val="28"/>
          <w:rtl/>
        </w:rPr>
        <w:t>212)</w:t>
      </w:r>
      <w:r w:rsidR="00787EE9">
        <w:rPr>
          <w:rFonts w:cs="B Lotus" w:hint="cs"/>
          <w:sz w:val="28"/>
          <w:szCs w:val="28"/>
          <w:rtl/>
        </w:rPr>
        <w:t xml:space="preserve"> از نظر نویسنده رساله مسلمانان به دلیل داشتن دین و شریعت اسلام و ائمه بی نیاز از رجوع به اجماع افراد عادی که عقل درستی هم ندارند هستند.</w:t>
      </w:r>
      <w:r w:rsidR="002F1F66" w:rsidRPr="00F314DB">
        <w:rPr>
          <w:rFonts w:cs="B Lotus" w:hint="cs"/>
          <w:sz w:val="28"/>
          <w:szCs w:val="28"/>
          <w:rtl/>
        </w:rPr>
        <w:t xml:space="preserve"> </w:t>
      </w:r>
      <w:r w:rsidR="00664BC6" w:rsidRPr="00F314DB">
        <w:rPr>
          <w:rFonts w:cs="B Lotus" w:hint="cs"/>
          <w:sz w:val="28"/>
          <w:szCs w:val="28"/>
          <w:rtl/>
        </w:rPr>
        <w:t>(</w:t>
      </w:r>
      <w:r w:rsidR="00954B02">
        <w:rPr>
          <w:rFonts w:cs="B Lotus" w:hint="cs"/>
          <w:sz w:val="28"/>
          <w:szCs w:val="28"/>
          <w:rtl/>
        </w:rPr>
        <w:t>همان، 1/</w:t>
      </w:r>
      <w:r w:rsidR="00664BC6" w:rsidRPr="00F314DB">
        <w:rPr>
          <w:rFonts w:cs="B Lotus" w:hint="cs"/>
          <w:sz w:val="28"/>
          <w:szCs w:val="28"/>
          <w:rtl/>
        </w:rPr>
        <w:t>213)</w:t>
      </w:r>
      <w:r w:rsidR="00CF00E8" w:rsidRPr="00F314DB">
        <w:rPr>
          <w:rFonts w:cs="B Lotus" w:hint="cs"/>
          <w:sz w:val="28"/>
          <w:szCs w:val="28"/>
          <w:rtl/>
        </w:rPr>
        <w:t xml:space="preserve"> از نظر تبریزی دلیل حرام بودن مشروطه بدین شرح است: «اما مشروطه، از اول وضع سلطنت گرفته تا آخر قوانین و جزئیات، خلاف شرع انور است، زیرا شخص عامی که عادل و عالم نباشد، قول او شرعاً مطاع نیست و در مجلس برای او از مال ملت مبلغی را </w:t>
      </w:r>
      <w:proofErr w:type="spellStart"/>
      <w:r w:rsidR="00CF00E8" w:rsidRPr="00F314DB">
        <w:rPr>
          <w:rFonts w:cs="B Lotus" w:hint="cs"/>
          <w:sz w:val="28"/>
          <w:szCs w:val="28"/>
          <w:rtl/>
        </w:rPr>
        <w:t>مقرری</w:t>
      </w:r>
      <w:proofErr w:type="spellEnd"/>
      <w:r w:rsidR="00CF00E8" w:rsidRPr="00F314DB">
        <w:rPr>
          <w:rFonts w:cs="B Lotus" w:hint="cs"/>
          <w:sz w:val="28"/>
          <w:szCs w:val="28"/>
          <w:rtl/>
        </w:rPr>
        <w:t xml:space="preserve"> معین کردن، خلاف شرع است. و همچنین مالیات گرفتن و گمرک گرفتن و ربای بانک گرفتن و امتیاز دادن و نرخ دادن </w:t>
      </w:r>
      <w:r w:rsidR="00787EE9">
        <w:rPr>
          <w:rFonts w:cs="B Lotus" w:hint="cs"/>
          <w:sz w:val="28"/>
          <w:szCs w:val="28"/>
          <w:rtl/>
        </w:rPr>
        <w:t xml:space="preserve">.... </w:t>
      </w:r>
      <w:r w:rsidR="00CF00E8" w:rsidRPr="00F314DB">
        <w:rPr>
          <w:rFonts w:cs="B Lotus" w:hint="cs"/>
          <w:sz w:val="28"/>
          <w:szCs w:val="28"/>
          <w:rtl/>
        </w:rPr>
        <w:t xml:space="preserve">منافی احکام دین و مخالف قول سید </w:t>
      </w:r>
      <w:proofErr w:type="spellStart"/>
      <w:r w:rsidR="00CF00E8" w:rsidRPr="00F314DB">
        <w:rPr>
          <w:rFonts w:cs="B Lotus" w:hint="cs"/>
          <w:sz w:val="28"/>
          <w:szCs w:val="28"/>
          <w:rtl/>
        </w:rPr>
        <w:t>المرسلین</w:t>
      </w:r>
      <w:proofErr w:type="spellEnd"/>
      <w:r w:rsidR="00CF00E8" w:rsidRPr="00F314DB">
        <w:rPr>
          <w:rFonts w:cs="B Lotus" w:hint="cs"/>
          <w:sz w:val="28"/>
          <w:szCs w:val="28"/>
          <w:rtl/>
        </w:rPr>
        <w:t xml:space="preserve"> علیه </w:t>
      </w:r>
      <w:proofErr w:type="spellStart"/>
      <w:r w:rsidR="00CF00E8" w:rsidRPr="00F314DB">
        <w:rPr>
          <w:rFonts w:cs="B Lotus" w:hint="cs"/>
          <w:sz w:val="28"/>
          <w:szCs w:val="28"/>
          <w:rtl/>
        </w:rPr>
        <w:t>السلام</w:t>
      </w:r>
      <w:proofErr w:type="spellEnd"/>
      <w:r w:rsidR="00CF00E8" w:rsidRPr="00F314DB">
        <w:rPr>
          <w:rFonts w:cs="B Lotus" w:hint="cs"/>
          <w:sz w:val="28"/>
          <w:szCs w:val="28"/>
          <w:rtl/>
        </w:rPr>
        <w:t xml:space="preserve"> است که فرموده: "</w:t>
      </w:r>
      <w:proofErr w:type="spellStart"/>
      <w:r w:rsidR="00CF00E8" w:rsidRPr="00F314DB">
        <w:rPr>
          <w:rFonts w:cs="B Lotus" w:hint="cs"/>
          <w:sz w:val="28"/>
          <w:szCs w:val="28"/>
          <w:rtl/>
        </w:rPr>
        <w:t>الناس</w:t>
      </w:r>
      <w:proofErr w:type="spellEnd"/>
      <w:r w:rsidR="00CF00E8" w:rsidRPr="00F314DB">
        <w:rPr>
          <w:rFonts w:cs="B Lotus" w:hint="cs"/>
          <w:sz w:val="28"/>
          <w:szCs w:val="28"/>
          <w:rtl/>
        </w:rPr>
        <w:t xml:space="preserve"> </w:t>
      </w:r>
      <w:proofErr w:type="spellStart"/>
      <w:r w:rsidR="00CF00E8" w:rsidRPr="00F314DB">
        <w:rPr>
          <w:rFonts w:cs="B Lotus" w:hint="cs"/>
          <w:sz w:val="28"/>
          <w:szCs w:val="28"/>
          <w:rtl/>
        </w:rPr>
        <w:t>مسلطون</w:t>
      </w:r>
      <w:proofErr w:type="spellEnd"/>
      <w:r w:rsidR="00CF00E8" w:rsidRPr="00F314DB">
        <w:rPr>
          <w:rFonts w:cs="B Lotus" w:hint="cs"/>
          <w:sz w:val="28"/>
          <w:szCs w:val="28"/>
          <w:rtl/>
        </w:rPr>
        <w:t xml:space="preserve"> علی </w:t>
      </w:r>
      <w:proofErr w:type="spellStart"/>
      <w:r w:rsidR="00CF00E8" w:rsidRPr="00F314DB">
        <w:rPr>
          <w:rFonts w:cs="B Lotus" w:hint="cs"/>
          <w:sz w:val="28"/>
          <w:szCs w:val="28"/>
          <w:rtl/>
        </w:rPr>
        <w:t>اموالهم</w:t>
      </w:r>
      <w:proofErr w:type="spellEnd"/>
      <w:r w:rsidR="00CF00E8" w:rsidRPr="00F314DB">
        <w:rPr>
          <w:rFonts w:cs="B Lotus" w:hint="cs"/>
          <w:sz w:val="28"/>
          <w:szCs w:val="28"/>
          <w:rtl/>
        </w:rPr>
        <w:t xml:space="preserve">" </w:t>
      </w:r>
      <w:r w:rsidR="00787EE9">
        <w:rPr>
          <w:rFonts w:cs="B Lotus" w:hint="cs"/>
          <w:sz w:val="28"/>
          <w:szCs w:val="28"/>
          <w:rtl/>
        </w:rPr>
        <w:t>.... و</w:t>
      </w:r>
      <w:r w:rsidR="00CF00E8" w:rsidRPr="00F314DB">
        <w:rPr>
          <w:rFonts w:cs="B Lotus" w:hint="cs"/>
          <w:sz w:val="28"/>
          <w:szCs w:val="28"/>
          <w:rtl/>
        </w:rPr>
        <w:t xml:space="preserve"> همچنین تغییر حدود </w:t>
      </w:r>
      <w:proofErr w:type="spellStart"/>
      <w:r w:rsidR="00CF00E8" w:rsidRPr="00F314DB">
        <w:rPr>
          <w:rFonts w:cs="B Lotus" w:hint="cs"/>
          <w:sz w:val="28"/>
          <w:szCs w:val="28"/>
          <w:rtl/>
        </w:rPr>
        <w:t>شرعیه</w:t>
      </w:r>
      <w:proofErr w:type="spellEnd"/>
      <w:r w:rsidR="00CF00E8" w:rsidRPr="00F314DB">
        <w:rPr>
          <w:rFonts w:cs="B Lotus" w:hint="cs"/>
          <w:sz w:val="28"/>
          <w:szCs w:val="28"/>
          <w:rtl/>
        </w:rPr>
        <w:t xml:space="preserve"> مثلا دست سارق و دزد را نباید قطع کرد بلکه عوض قطع برای او حبس معینی قرار داد و یا در قصاص قتل عوض قتل حکم به حبس </w:t>
      </w:r>
      <w:proofErr w:type="spellStart"/>
      <w:r w:rsidR="00CF00E8" w:rsidRPr="00F314DB">
        <w:rPr>
          <w:rFonts w:cs="B Lotus" w:hint="cs"/>
          <w:sz w:val="28"/>
          <w:szCs w:val="28"/>
          <w:rtl/>
        </w:rPr>
        <w:t>مخلّد</w:t>
      </w:r>
      <w:proofErr w:type="spellEnd"/>
      <w:r w:rsidR="00CF00E8" w:rsidRPr="00F314DB">
        <w:rPr>
          <w:rFonts w:cs="B Lotus" w:hint="cs"/>
          <w:sz w:val="28"/>
          <w:szCs w:val="28"/>
          <w:rtl/>
        </w:rPr>
        <w:t xml:space="preserve"> را قانون قرار گذاشته یا در جایی که تسویه نیست او را حکم به مساوات نمود مثلا حکم به تسویه قصاص ما بین زن و مرد و کافر و مسلم یا حکم به بیع و </w:t>
      </w:r>
      <w:proofErr w:type="spellStart"/>
      <w:r w:rsidR="00CF00E8" w:rsidRPr="00F314DB">
        <w:rPr>
          <w:rFonts w:cs="B Lotus" w:hint="cs"/>
          <w:sz w:val="28"/>
          <w:szCs w:val="28"/>
          <w:rtl/>
        </w:rPr>
        <w:t>شرای</w:t>
      </w:r>
      <w:proofErr w:type="spellEnd"/>
      <w:r w:rsidR="00CF00E8" w:rsidRPr="00F314DB">
        <w:rPr>
          <w:rFonts w:cs="B Lotus" w:hint="cs"/>
          <w:sz w:val="28"/>
          <w:szCs w:val="28"/>
          <w:rtl/>
        </w:rPr>
        <w:t xml:space="preserve"> مسکرات علنا و بستن مالیات گزاف به آنها و به </w:t>
      </w:r>
      <w:proofErr w:type="spellStart"/>
      <w:r w:rsidR="00CF00E8" w:rsidRPr="00F314DB">
        <w:rPr>
          <w:rFonts w:cs="B Lotus" w:hint="cs"/>
          <w:sz w:val="28"/>
          <w:szCs w:val="28"/>
          <w:rtl/>
        </w:rPr>
        <w:t>فواحش</w:t>
      </w:r>
      <w:proofErr w:type="spellEnd"/>
      <w:r w:rsidR="00CF00E8" w:rsidRPr="00F314DB">
        <w:rPr>
          <w:rFonts w:cs="B Lotus" w:hint="cs"/>
          <w:sz w:val="28"/>
          <w:szCs w:val="28"/>
          <w:rtl/>
        </w:rPr>
        <w:t xml:space="preserve"> که لازمه </w:t>
      </w:r>
      <w:proofErr w:type="spellStart"/>
      <w:r w:rsidR="00CF00E8" w:rsidRPr="00F314DB">
        <w:rPr>
          <w:rFonts w:cs="B Lotus" w:hint="cs"/>
          <w:sz w:val="28"/>
          <w:szCs w:val="28"/>
          <w:rtl/>
        </w:rPr>
        <w:t>اش</w:t>
      </w:r>
      <w:proofErr w:type="spellEnd"/>
      <w:r w:rsidR="00CF00E8" w:rsidRPr="00F314DB">
        <w:rPr>
          <w:rFonts w:cs="B Lotus" w:hint="cs"/>
          <w:sz w:val="28"/>
          <w:szCs w:val="28"/>
          <w:rtl/>
        </w:rPr>
        <w:t xml:space="preserve"> اشاعه </w:t>
      </w:r>
      <w:proofErr w:type="spellStart"/>
      <w:r w:rsidR="00CF00E8" w:rsidRPr="00F314DB">
        <w:rPr>
          <w:rFonts w:cs="B Lotus" w:hint="cs"/>
          <w:sz w:val="28"/>
          <w:szCs w:val="28"/>
          <w:rtl/>
        </w:rPr>
        <w:t>فواحش</w:t>
      </w:r>
      <w:proofErr w:type="spellEnd"/>
      <w:r w:rsidR="00CF00E8" w:rsidRPr="00F314DB">
        <w:rPr>
          <w:rFonts w:cs="B Lotus" w:hint="cs"/>
          <w:sz w:val="28"/>
          <w:szCs w:val="28"/>
          <w:rtl/>
        </w:rPr>
        <w:t xml:space="preserve"> و محرمات است در میان اهل اسلام همه اینها مخالفت با شرع سید </w:t>
      </w:r>
      <w:proofErr w:type="spellStart"/>
      <w:r w:rsidR="00CF00E8" w:rsidRPr="00F314DB">
        <w:rPr>
          <w:rFonts w:cs="B Lotus" w:hint="cs"/>
          <w:sz w:val="28"/>
          <w:szCs w:val="28"/>
          <w:rtl/>
        </w:rPr>
        <w:t>الانام</w:t>
      </w:r>
      <w:proofErr w:type="spellEnd"/>
      <w:r w:rsidR="00CF00E8" w:rsidRPr="00F314DB">
        <w:rPr>
          <w:rFonts w:cs="B Lotus" w:hint="cs"/>
          <w:sz w:val="28"/>
          <w:szCs w:val="28"/>
          <w:rtl/>
        </w:rPr>
        <w:t xml:space="preserve"> علیه و علی </w:t>
      </w:r>
      <w:proofErr w:type="spellStart"/>
      <w:r w:rsidR="00CF00E8" w:rsidRPr="00F314DB">
        <w:rPr>
          <w:rFonts w:cs="B Lotus" w:hint="cs"/>
          <w:sz w:val="28"/>
          <w:szCs w:val="28"/>
          <w:rtl/>
        </w:rPr>
        <w:t>آله</w:t>
      </w:r>
      <w:proofErr w:type="spellEnd"/>
      <w:r w:rsidR="00CF00E8" w:rsidRPr="00F314DB">
        <w:rPr>
          <w:rFonts w:cs="B Lotus" w:hint="cs"/>
          <w:sz w:val="28"/>
          <w:szCs w:val="28"/>
          <w:rtl/>
        </w:rPr>
        <w:t xml:space="preserve"> </w:t>
      </w:r>
      <w:proofErr w:type="spellStart"/>
      <w:r w:rsidR="00CF00E8" w:rsidRPr="00F314DB">
        <w:rPr>
          <w:rFonts w:cs="B Lotus" w:hint="cs"/>
          <w:sz w:val="28"/>
          <w:szCs w:val="28"/>
          <w:rtl/>
        </w:rPr>
        <w:t>السلام</w:t>
      </w:r>
      <w:proofErr w:type="spellEnd"/>
      <w:r w:rsidR="00CF00E8" w:rsidRPr="00F314DB">
        <w:rPr>
          <w:rFonts w:cs="B Lotus" w:hint="cs"/>
          <w:sz w:val="28"/>
          <w:szCs w:val="28"/>
          <w:rtl/>
        </w:rPr>
        <w:t xml:space="preserve"> دارد. حتی حکم به حق در قصاص و در حقوق ناس از غیر اهل که مجتهد جامع </w:t>
      </w:r>
      <w:proofErr w:type="spellStart"/>
      <w:r w:rsidR="00CF00E8" w:rsidRPr="00F314DB">
        <w:rPr>
          <w:rFonts w:cs="B Lotus" w:hint="cs"/>
          <w:sz w:val="28"/>
          <w:szCs w:val="28"/>
          <w:rtl/>
        </w:rPr>
        <w:t>الشرایط</w:t>
      </w:r>
      <w:proofErr w:type="spellEnd"/>
      <w:r w:rsidR="00CF00E8" w:rsidRPr="00F314DB">
        <w:rPr>
          <w:rFonts w:cs="B Lotus" w:hint="cs"/>
          <w:sz w:val="28"/>
          <w:szCs w:val="28"/>
          <w:rtl/>
        </w:rPr>
        <w:t xml:space="preserve"> نباشد خلاف شرع خواهد بود. باری اگر جسارت نباشد عرض می کنم همه نظام نامه ها که به حکام و وزارتخانه ها نوشته و می دهند من </w:t>
      </w:r>
      <w:proofErr w:type="spellStart"/>
      <w:r w:rsidR="00CF00E8" w:rsidRPr="00F314DB">
        <w:rPr>
          <w:rFonts w:cs="B Lotus" w:hint="cs"/>
          <w:sz w:val="28"/>
          <w:szCs w:val="28"/>
          <w:rtl/>
        </w:rPr>
        <w:t>البدو</w:t>
      </w:r>
      <w:proofErr w:type="spellEnd"/>
      <w:r w:rsidR="00CF00E8" w:rsidRPr="00F314DB">
        <w:rPr>
          <w:rFonts w:cs="B Lotus" w:hint="cs"/>
          <w:sz w:val="28"/>
          <w:szCs w:val="28"/>
          <w:rtl/>
        </w:rPr>
        <w:t xml:space="preserve"> الی </w:t>
      </w:r>
      <w:proofErr w:type="spellStart"/>
      <w:r w:rsidR="00CF00E8" w:rsidRPr="00F314DB">
        <w:rPr>
          <w:rFonts w:cs="B Lotus" w:hint="cs"/>
          <w:sz w:val="28"/>
          <w:szCs w:val="28"/>
          <w:rtl/>
        </w:rPr>
        <w:t>الختم</w:t>
      </w:r>
      <w:proofErr w:type="spellEnd"/>
      <w:r w:rsidR="00CF00E8" w:rsidRPr="00F314DB">
        <w:rPr>
          <w:rFonts w:cs="B Lotus" w:hint="cs"/>
          <w:sz w:val="28"/>
          <w:szCs w:val="28"/>
          <w:rtl/>
        </w:rPr>
        <w:t xml:space="preserve"> مخالف با شرع است.» (</w:t>
      </w:r>
      <w:r w:rsidR="00954B02">
        <w:rPr>
          <w:rFonts w:cs="B Lotus" w:hint="cs"/>
          <w:sz w:val="28"/>
          <w:szCs w:val="28"/>
          <w:rtl/>
        </w:rPr>
        <w:t>همان، 1/</w:t>
      </w:r>
      <w:r w:rsidR="00CF00E8" w:rsidRPr="00F314DB">
        <w:rPr>
          <w:rFonts w:cs="B Lotus" w:hint="cs"/>
          <w:sz w:val="28"/>
          <w:szCs w:val="28"/>
          <w:rtl/>
        </w:rPr>
        <w:t>214-215)</w:t>
      </w:r>
      <w:r w:rsidR="001B403B" w:rsidRPr="00F314DB">
        <w:rPr>
          <w:rFonts w:cs="B Lotus" w:hint="cs"/>
          <w:sz w:val="28"/>
          <w:szCs w:val="28"/>
          <w:rtl/>
        </w:rPr>
        <w:t xml:space="preserve"> تبریزی تنها حکومت موافق با دین را حکومتی می داند که آن را مشروعه می خواند و ویژگی مهم آن این است که «یک نفر مجتهد اعلم و عادل و اگر پیدا نشد جمعی از عدول اهل علم» را به عنوان مرجع تعیین کنند و در کلیه احکام شرع را که در بردارند </w:t>
      </w:r>
      <w:proofErr w:type="spellStart"/>
      <w:r w:rsidR="001B403B" w:rsidRPr="00F314DB">
        <w:rPr>
          <w:rFonts w:cs="B Lotus" w:hint="cs"/>
          <w:sz w:val="28"/>
          <w:szCs w:val="28"/>
          <w:rtl/>
        </w:rPr>
        <w:t>معاملات</w:t>
      </w:r>
      <w:proofErr w:type="spellEnd"/>
      <w:r w:rsidR="001B403B" w:rsidRPr="00F314DB">
        <w:rPr>
          <w:rFonts w:cs="B Lotus" w:hint="cs"/>
          <w:sz w:val="28"/>
          <w:szCs w:val="28"/>
          <w:rtl/>
        </w:rPr>
        <w:t xml:space="preserve"> و عبادات و حدود و </w:t>
      </w:r>
      <w:proofErr w:type="spellStart"/>
      <w:r w:rsidR="001B403B" w:rsidRPr="00F314DB">
        <w:rPr>
          <w:rFonts w:cs="B Lotus" w:hint="cs"/>
          <w:sz w:val="28"/>
          <w:szCs w:val="28"/>
          <w:rtl/>
        </w:rPr>
        <w:t>سیاسات</w:t>
      </w:r>
      <w:proofErr w:type="spellEnd"/>
      <w:r w:rsidR="001B403B" w:rsidRPr="00F314DB">
        <w:rPr>
          <w:rFonts w:cs="B Lotus" w:hint="cs"/>
          <w:sz w:val="28"/>
          <w:szCs w:val="28"/>
          <w:rtl/>
        </w:rPr>
        <w:t xml:space="preserve"> است از آنها پیروی کنند همان گونه که زمان پیامبر با رجوع به نظر ایشان همه امور انجام می شد (</w:t>
      </w:r>
      <w:r w:rsidR="00954B02">
        <w:rPr>
          <w:rFonts w:cs="B Lotus" w:hint="cs"/>
          <w:sz w:val="28"/>
          <w:szCs w:val="28"/>
          <w:rtl/>
        </w:rPr>
        <w:t>همان، 1/</w:t>
      </w:r>
      <w:r w:rsidR="001B403B" w:rsidRPr="00F314DB">
        <w:rPr>
          <w:rFonts w:cs="B Lotus" w:hint="cs"/>
          <w:sz w:val="28"/>
          <w:szCs w:val="28"/>
          <w:rtl/>
        </w:rPr>
        <w:t>217)</w:t>
      </w:r>
      <w:r w:rsidR="00C80405" w:rsidRPr="00F314DB">
        <w:rPr>
          <w:rFonts w:cs="B Lotus" w:hint="cs"/>
          <w:sz w:val="28"/>
          <w:szCs w:val="28"/>
          <w:rtl/>
        </w:rPr>
        <w:t xml:space="preserve"> اساس تمدن از نظر تبریزی چیزی</w:t>
      </w:r>
      <w:r w:rsidR="00C90A5F">
        <w:rPr>
          <w:rFonts w:cs="B Lotus" w:hint="cs"/>
          <w:sz w:val="28"/>
          <w:szCs w:val="28"/>
          <w:rtl/>
        </w:rPr>
        <w:t xml:space="preserve"> جز</w:t>
      </w:r>
      <w:r w:rsidR="00C80405" w:rsidRPr="00F314DB">
        <w:rPr>
          <w:rFonts w:cs="B Lotus" w:hint="cs"/>
          <w:sz w:val="28"/>
          <w:szCs w:val="28"/>
          <w:rtl/>
        </w:rPr>
        <w:t xml:space="preserve"> خدا ترسی و تواضع و فروتنی که </w:t>
      </w:r>
      <w:r w:rsidR="00C80405" w:rsidRPr="00F314DB">
        <w:rPr>
          <w:rFonts w:cs="B Lotus" w:hint="cs"/>
          <w:sz w:val="28"/>
          <w:szCs w:val="28"/>
          <w:rtl/>
        </w:rPr>
        <w:lastRenderedPageBreak/>
        <w:t xml:space="preserve">از مساوات و برادری و برابری بالاتر است، نیست. و با تفسیری از آیه 188 سوره بقره نتیجه گیری می کند که در قرآن تأسیس قانون صریحاً نهی شده است و وضع قوانین در حوزه تجارت و امور مالی را «به عنوان باطل و اشتباه و </w:t>
      </w:r>
      <w:proofErr w:type="spellStart"/>
      <w:r w:rsidR="00C80405" w:rsidRPr="00F314DB">
        <w:rPr>
          <w:rFonts w:cs="B Lotus" w:hint="cs"/>
          <w:sz w:val="28"/>
          <w:szCs w:val="28"/>
          <w:rtl/>
        </w:rPr>
        <w:t>التباس</w:t>
      </w:r>
      <w:proofErr w:type="spellEnd"/>
      <w:r w:rsidR="00C80405" w:rsidRPr="00F314DB">
        <w:rPr>
          <w:rFonts w:cs="B Lotus" w:hint="cs"/>
          <w:sz w:val="28"/>
          <w:szCs w:val="28"/>
          <w:rtl/>
        </w:rPr>
        <w:t xml:space="preserve"> به </w:t>
      </w:r>
      <w:proofErr w:type="spellStart"/>
      <w:r w:rsidR="00C80405" w:rsidRPr="00F314DB">
        <w:rPr>
          <w:rFonts w:cs="B Lotus" w:hint="cs"/>
          <w:sz w:val="28"/>
          <w:szCs w:val="28"/>
          <w:rtl/>
        </w:rPr>
        <w:t>اعانت</w:t>
      </w:r>
      <w:proofErr w:type="spellEnd"/>
      <w:r w:rsidR="00C80405" w:rsidRPr="00F314DB">
        <w:rPr>
          <w:rFonts w:cs="B Lotus" w:hint="cs"/>
          <w:sz w:val="28"/>
          <w:szCs w:val="28"/>
          <w:rtl/>
        </w:rPr>
        <w:t xml:space="preserve"> حکام جور» مال مردم خوری و عمل حرام می داند. «آیات </w:t>
      </w:r>
      <w:proofErr w:type="spellStart"/>
      <w:r w:rsidR="00C80405" w:rsidRPr="00F314DB">
        <w:rPr>
          <w:rFonts w:cs="B Lotus" w:hint="cs"/>
          <w:sz w:val="28"/>
          <w:szCs w:val="28"/>
          <w:rtl/>
        </w:rPr>
        <w:t>قرآنیه</w:t>
      </w:r>
      <w:proofErr w:type="spellEnd"/>
      <w:r w:rsidR="00C80405" w:rsidRPr="00F314DB">
        <w:rPr>
          <w:rFonts w:cs="B Lotus" w:hint="cs"/>
          <w:sz w:val="28"/>
          <w:szCs w:val="28"/>
          <w:rtl/>
        </w:rPr>
        <w:t xml:space="preserve"> که هر یک در بیان قانون انتظام امور </w:t>
      </w:r>
      <w:proofErr w:type="spellStart"/>
      <w:r w:rsidR="00C80405" w:rsidRPr="00F314DB">
        <w:rPr>
          <w:rFonts w:cs="B Lotus" w:hint="cs"/>
          <w:sz w:val="28"/>
          <w:szCs w:val="28"/>
          <w:rtl/>
        </w:rPr>
        <w:t>معاشیه</w:t>
      </w:r>
      <w:proofErr w:type="spellEnd"/>
      <w:r w:rsidR="00C80405" w:rsidRPr="00F314DB">
        <w:rPr>
          <w:rFonts w:cs="B Lotus" w:hint="cs"/>
          <w:sz w:val="28"/>
          <w:szCs w:val="28"/>
          <w:rtl/>
        </w:rPr>
        <w:t xml:space="preserve"> و قواعد سیاسیه و وصول به </w:t>
      </w:r>
      <w:proofErr w:type="spellStart"/>
      <w:r w:rsidR="00C80405" w:rsidRPr="00F314DB">
        <w:rPr>
          <w:rFonts w:cs="B Lotus" w:hint="cs"/>
          <w:sz w:val="28"/>
          <w:szCs w:val="28"/>
          <w:rtl/>
        </w:rPr>
        <w:t>سعادات</w:t>
      </w:r>
      <w:proofErr w:type="spellEnd"/>
      <w:r w:rsidR="00C80405" w:rsidRPr="00F314DB">
        <w:rPr>
          <w:rFonts w:cs="B Lotus" w:hint="cs"/>
          <w:sz w:val="28"/>
          <w:szCs w:val="28"/>
          <w:rtl/>
        </w:rPr>
        <w:t xml:space="preserve"> </w:t>
      </w:r>
      <w:proofErr w:type="spellStart"/>
      <w:r w:rsidR="00C80405" w:rsidRPr="00F314DB">
        <w:rPr>
          <w:rFonts w:cs="B Lotus" w:hint="cs"/>
          <w:sz w:val="28"/>
          <w:szCs w:val="28"/>
          <w:rtl/>
        </w:rPr>
        <w:t>اخرویه</w:t>
      </w:r>
      <w:proofErr w:type="spellEnd"/>
      <w:r w:rsidR="00C80405" w:rsidRPr="00F314DB">
        <w:rPr>
          <w:rFonts w:cs="B Lotus" w:hint="cs"/>
          <w:sz w:val="28"/>
          <w:szCs w:val="28"/>
          <w:rtl/>
        </w:rPr>
        <w:t xml:space="preserve"> اساس تمدن و تدین است.» (</w:t>
      </w:r>
      <w:r w:rsidR="00954B02">
        <w:rPr>
          <w:rFonts w:cs="B Lotus" w:hint="cs"/>
          <w:sz w:val="28"/>
          <w:szCs w:val="28"/>
          <w:rtl/>
        </w:rPr>
        <w:t>همان، 1/</w:t>
      </w:r>
      <w:r w:rsidR="00C80405" w:rsidRPr="00F314DB">
        <w:rPr>
          <w:rFonts w:cs="B Lotus" w:hint="cs"/>
          <w:sz w:val="28"/>
          <w:szCs w:val="28"/>
          <w:rtl/>
        </w:rPr>
        <w:t>219)</w:t>
      </w:r>
      <w:r w:rsidR="0021528A" w:rsidRPr="00F314DB">
        <w:rPr>
          <w:rFonts w:cs="B Lotus" w:hint="cs"/>
          <w:sz w:val="28"/>
          <w:szCs w:val="28"/>
          <w:rtl/>
        </w:rPr>
        <w:t xml:space="preserve"> به نظر تبریزی دولت های مشروطه جهان چون</w:t>
      </w:r>
      <w:r w:rsidR="00C90A5F">
        <w:rPr>
          <w:rFonts w:cs="B Lotus" w:hint="cs"/>
          <w:sz w:val="28"/>
          <w:szCs w:val="28"/>
          <w:rtl/>
        </w:rPr>
        <w:t xml:space="preserve"> احکام الهی اسلامی ندارند ناچار برای اداره امور خود نیازمند مجلسی از علما و </w:t>
      </w:r>
      <w:proofErr w:type="spellStart"/>
      <w:r w:rsidR="00C90A5F">
        <w:rPr>
          <w:rFonts w:cs="B Lotus" w:hint="cs"/>
          <w:sz w:val="28"/>
          <w:szCs w:val="28"/>
          <w:rtl/>
        </w:rPr>
        <w:t>عقلای</w:t>
      </w:r>
      <w:proofErr w:type="spellEnd"/>
      <w:r w:rsidR="00C90A5F">
        <w:rPr>
          <w:rFonts w:cs="B Lotus" w:hint="cs"/>
          <w:sz w:val="28"/>
          <w:szCs w:val="28"/>
          <w:rtl/>
        </w:rPr>
        <w:t xml:space="preserve"> خود هستند تا بتوانند کشور را با تعریف دو قوه مقننه و مجریه اداره نمایند.</w:t>
      </w:r>
      <w:r w:rsidR="0021528A" w:rsidRPr="00F314DB">
        <w:rPr>
          <w:rFonts w:cs="B Lotus" w:hint="cs"/>
          <w:sz w:val="28"/>
          <w:szCs w:val="28"/>
          <w:rtl/>
        </w:rPr>
        <w:t xml:space="preserve"> </w:t>
      </w:r>
      <w:r w:rsidR="00C90A5F">
        <w:rPr>
          <w:rFonts w:cs="B Lotus" w:hint="cs"/>
          <w:sz w:val="28"/>
          <w:szCs w:val="28"/>
          <w:rtl/>
        </w:rPr>
        <w:t>«</w:t>
      </w:r>
      <w:r w:rsidR="0021528A" w:rsidRPr="00F314DB">
        <w:rPr>
          <w:rFonts w:cs="B Lotus" w:hint="cs"/>
          <w:sz w:val="28"/>
          <w:szCs w:val="28"/>
          <w:rtl/>
        </w:rPr>
        <w:t xml:space="preserve">اما ما اهل اسلام و ایمان چون احکام </w:t>
      </w:r>
      <w:proofErr w:type="spellStart"/>
      <w:r w:rsidR="0021528A" w:rsidRPr="00F314DB">
        <w:rPr>
          <w:rFonts w:cs="B Lotus" w:hint="cs"/>
          <w:sz w:val="28"/>
          <w:szCs w:val="28"/>
          <w:rtl/>
        </w:rPr>
        <w:t>شرعیه</w:t>
      </w:r>
      <w:proofErr w:type="spellEnd"/>
      <w:r w:rsidR="0021528A" w:rsidRPr="00F314DB">
        <w:rPr>
          <w:rFonts w:cs="B Lotus" w:hint="cs"/>
          <w:sz w:val="28"/>
          <w:szCs w:val="28"/>
          <w:rtl/>
        </w:rPr>
        <w:t xml:space="preserve"> وافی و کافی داریم </w:t>
      </w:r>
      <w:proofErr w:type="spellStart"/>
      <w:r w:rsidR="0021528A" w:rsidRPr="00F314DB">
        <w:rPr>
          <w:rFonts w:cs="B Lotus" w:hint="cs"/>
          <w:sz w:val="28"/>
          <w:szCs w:val="28"/>
          <w:rtl/>
        </w:rPr>
        <w:t>لهذا</w:t>
      </w:r>
      <w:proofErr w:type="spellEnd"/>
      <w:r w:rsidR="0021528A" w:rsidRPr="00F314DB">
        <w:rPr>
          <w:rFonts w:cs="B Lotus" w:hint="cs"/>
          <w:sz w:val="28"/>
          <w:szCs w:val="28"/>
          <w:rtl/>
        </w:rPr>
        <w:t xml:space="preserve"> [احتیاج] به قوه مقننه نداریم زیرا شاه و رعیت همه خود را تابع شرع می دانیم و مخالفت او را تجویز </w:t>
      </w:r>
      <w:proofErr w:type="spellStart"/>
      <w:r w:rsidR="0021528A" w:rsidRPr="00F314DB">
        <w:rPr>
          <w:rFonts w:cs="B Lotus" w:hint="cs"/>
          <w:sz w:val="28"/>
          <w:szCs w:val="28"/>
          <w:rtl/>
        </w:rPr>
        <w:t>نمی</w:t>
      </w:r>
      <w:proofErr w:type="spellEnd"/>
      <w:r w:rsidR="0021528A" w:rsidRPr="00F314DB">
        <w:rPr>
          <w:rFonts w:cs="B Lotus" w:hint="cs"/>
          <w:sz w:val="28"/>
          <w:szCs w:val="28"/>
          <w:rtl/>
        </w:rPr>
        <w:t xml:space="preserve"> کنیم. و قوه مجریه عبارت از سلطان و </w:t>
      </w:r>
      <w:proofErr w:type="spellStart"/>
      <w:r w:rsidR="0021528A" w:rsidRPr="00F314DB">
        <w:rPr>
          <w:rFonts w:cs="B Lotus" w:hint="cs"/>
          <w:sz w:val="28"/>
          <w:szCs w:val="28"/>
          <w:rtl/>
        </w:rPr>
        <w:t>اعوان</w:t>
      </w:r>
      <w:proofErr w:type="spellEnd"/>
      <w:r w:rsidR="0021528A" w:rsidRPr="00F314DB">
        <w:rPr>
          <w:rFonts w:cs="B Lotus" w:hint="cs"/>
          <w:sz w:val="28"/>
          <w:szCs w:val="28"/>
          <w:rtl/>
        </w:rPr>
        <w:t xml:space="preserve"> ایشان است.» (</w:t>
      </w:r>
      <w:r w:rsidR="00954B02">
        <w:rPr>
          <w:rFonts w:cs="B Lotus" w:hint="cs"/>
          <w:sz w:val="28"/>
          <w:szCs w:val="28"/>
          <w:rtl/>
        </w:rPr>
        <w:t>همان، 1/</w:t>
      </w:r>
      <w:r w:rsidR="0021528A" w:rsidRPr="00F314DB">
        <w:rPr>
          <w:rFonts w:cs="B Lotus" w:hint="cs"/>
          <w:sz w:val="28"/>
          <w:szCs w:val="28"/>
          <w:rtl/>
        </w:rPr>
        <w:t xml:space="preserve">219-220) وی در ادامه رساله علمای دینی را که با </w:t>
      </w:r>
      <w:r w:rsidR="009E59FB" w:rsidRPr="00F314DB">
        <w:rPr>
          <w:rFonts w:cs="B Lotus" w:hint="cs"/>
          <w:sz w:val="28"/>
          <w:szCs w:val="28"/>
          <w:rtl/>
        </w:rPr>
        <w:t xml:space="preserve">حرکت مشروطه خواهی مردم همراهی کردند را مانند عوام یهود که در قرآن به نادانی و بیسوادی معرفی شده </w:t>
      </w:r>
      <w:proofErr w:type="spellStart"/>
      <w:r w:rsidR="009E59FB" w:rsidRPr="00F314DB">
        <w:rPr>
          <w:rFonts w:cs="B Lotus" w:hint="cs"/>
          <w:sz w:val="28"/>
          <w:szCs w:val="28"/>
          <w:rtl/>
        </w:rPr>
        <w:t>اند</w:t>
      </w:r>
      <w:proofErr w:type="spellEnd"/>
      <w:r w:rsidR="009E59FB" w:rsidRPr="00F314DB">
        <w:rPr>
          <w:rFonts w:cs="B Lotus" w:hint="cs"/>
          <w:sz w:val="28"/>
          <w:szCs w:val="28"/>
          <w:rtl/>
        </w:rPr>
        <w:t xml:space="preserve"> می داند. (</w:t>
      </w:r>
      <w:r w:rsidR="00954B02">
        <w:rPr>
          <w:rFonts w:cs="B Lotus" w:hint="cs"/>
          <w:sz w:val="28"/>
          <w:szCs w:val="28"/>
          <w:rtl/>
        </w:rPr>
        <w:t>همان، 1/</w:t>
      </w:r>
      <w:r w:rsidR="009E59FB" w:rsidRPr="00F314DB">
        <w:rPr>
          <w:rFonts w:cs="B Lotus" w:hint="cs"/>
          <w:sz w:val="28"/>
          <w:szCs w:val="28"/>
          <w:rtl/>
        </w:rPr>
        <w:t>227) وی همچنین زیان این دسته علما به اسلام را از زیان لشکر یزید به اسلام بیشتر می داند زیرا آنان باعث گمراهی و به جهل افتادن مردم می شوند.</w:t>
      </w:r>
      <w:r w:rsidR="00954B02">
        <w:rPr>
          <w:rFonts w:cs="B Lotus" w:hint="cs"/>
          <w:sz w:val="28"/>
          <w:szCs w:val="28"/>
          <w:rtl/>
        </w:rPr>
        <w:t xml:space="preserve"> </w:t>
      </w:r>
      <w:r w:rsidR="009E59FB" w:rsidRPr="00F314DB">
        <w:rPr>
          <w:rFonts w:cs="B Lotus" w:hint="cs"/>
          <w:sz w:val="28"/>
          <w:szCs w:val="28"/>
          <w:rtl/>
        </w:rPr>
        <w:t>(</w:t>
      </w:r>
      <w:r w:rsidR="00954B02">
        <w:rPr>
          <w:rFonts w:cs="B Lotus" w:hint="cs"/>
          <w:sz w:val="28"/>
          <w:szCs w:val="28"/>
          <w:rtl/>
        </w:rPr>
        <w:t>همان، 1/</w:t>
      </w:r>
      <w:r w:rsidR="009E59FB" w:rsidRPr="00F314DB">
        <w:rPr>
          <w:rFonts w:cs="B Lotus" w:hint="cs"/>
          <w:sz w:val="28"/>
          <w:szCs w:val="28"/>
          <w:rtl/>
        </w:rPr>
        <w:t xml:space="preserve">228) و با بیان روایتی از پیامبر بدین مضمون که بدترین علمای امت ما </w:t>
      </w:r>
      <w:proofErr w:type="spellStart"/>
      <w:r w:rsidR="009E59FB" w:rsidRPr="00F314DB">
        <w:rPr>
          <w:rFonts w:cs="B Lotus" w:hint="cs"/>
          <w:sz w:val="28"/>
          <w:szCs w:val="28"/>
          <w:rtl/>
        </w:rPr>
        <w:t>آنهایند</w:t>
      </w:r>
      <w:proofErr w:type="spellEnd"/>
      <w:r w:rsidR="009E59FB" w:rsidRPr="00F314DB">
        <w:rPr>
          <w:rFonts w:cs="B Lotus" w:hint="cs"/>
          <w:sz w:val="28"/>
          <w:szCs w:val="28"/>
          <w:rtl/>
        </w:rPr>
        <w:t xml:space="preserve"> که مردم را از ما </w:t>
      </w:r>
      <w:proofErr w:type="spellStart"/>
      <w:r w:rsidR="009E59FB" w:rsidRPr="00F314DB">
        <w:rPr>
          <w:rFonts w:cs="B Lotus" w:hint="cs"/>
          <w:sz w:val="28"/>
          <w:szCs w:val="28"/>
          <w:rtl/>
        </w:rPr>
        <w:t>برمی</w:t>
      </w:r>
      <w:proofErr w:type="spellEnd"/>
      <w:r w:rsidR="009E59FB" w:rsidRPr="00F314DB">
        <w:rPr>
          <w:rFonts w:cs="B Lotus" w:hint="cs"/>
          <w:sz w:val="28"/>
          <w:szCs w:val="28"/>
          <w:rtl/>
        </w:rPr>
        <w:t xml:space="preserve"> گردانند و گمراه می کنند</w:t>
      </w:r>
      <w:r w:rsidR="00C90A5F">
        <w:rPr>
          <w:rFonts w:cs="B Lotus" w:hint="cs"/>
          <w:sz w:val="28"/>
          <w:szCs w:val="28"/>
          <w:rtl/>
        </w:rPr>
        <w:t>،</w:t>
      </w:r>
      <w:r w:rsidR="009E59FB" w:rsidRPr="00F314DB">
        <w:rPr>
          <w:rFonts w:cs="B Lotus" w:hint="cs"/>
          <w:sz w:val="28"/>
          <w:szCs w:val="28"/>
          <w:rtl/>
        </w:rPr>
        <w:t xml:space="preserve"> علمای مشروطه خواه را جزو بدترین مردم قرار می دهد و مشروطه را خلاف راه پیامبر و مایه </w:t>
      </w:r>
      <w:proofErr w:type="spellStart"/>
      <w:r w:rsidR="009E59FB" w:rsidRPr="00F314DB">
        <w:rPr>
          <w:rFonts w:cs="B Lotus" w:hint="cs"/>
          <w:sz w:val="28"/>
          <w:szCs w:val="28"/>
          <w:rtl/>
        </w:rPr>
        <w:t>ضلالت</w:t>
      </w:r>
      <w:proofErr w:type="spellEnd"/>
      <w:r w:rsidR="009E59FB" w:rsidRPr="00F314DB">
        <w:rPr>
          <w:rFonts w:cs="B Lotus" w:hint="cs"/>
          <w:sz w:val="28"/>
          <w:szCs w:val="28"/>
          <w:rtl/>
        </w:rPr>
        <w:t xml:space="preserve"> و گمراهی معرفی می نماید. (</w:t>
      </w:r>
      <w:r w:rsidR="00443634">
        <w:rPr>
          <w:rFonts w:cs="B Lotus" w:hint="cs"/>
          <w:sz w:val="28"/>
          <w:szCs w:val="28"/>
          <w:rtl/>
        </w:rPr>
        <w:t>همانجا</w:t>
      </w:r>
      <w:r w:rsidR="009E59FB" w:rsidRPr="00F314DB">
        <w:rPr>
          <w:rFonts w:cs="B Lotus" w:hint="cs"/>
          <w:sz w:val="28"/>
          <w:szCs w:val="28"/>
          <w:rtl/>
        </w:rPr>
        <w:t>) همچنین با ذکر روایتی از حضرت علی این دسته از علما را در ردیف ابلیس و فرعون و نمرود قرار می دهد (</w:t>
      </w:r>
      <w:r w:rsidR="00443634">
        <w:rPr>
          <w:rFonts w:cs="B Lotus" w:hint="cs"/>
          <w:sz w:val="28"/>
          <w:szCs w:val="28"/>
          <w:rtl/>
        </w:rPr>
        <w:t>همان، 1/</w:t>
      </w:r>
      <w:r w:rsidR="009E59FB" w:rsidRPr="00F314DB">
        <w:rPr>
          <w:rFonts w:cs="B Lotus" w:hint="cs"/>
          <w:sz w:val="28"/>
          <w:szCs w:val="28"/>
          <w:rtl/>
        </w:rPr>
        <w:t xml:space="preserve">229) </w:t>
      </w:r>
    </w:p>
    <w:p w14:paraId="1058E9B6" w14:textId="481EA860" w:rsidR="002C2B21" w:rsidRPr="000072A0" w:rsidRDefault="00864CE8" w:rsidP="0046263B">
      <w:pPr>
        <w:ind w:left="360"/>
        <w:jc w:val="lowKashida"/>
        <w:rPr>
          <w:rFonts w:cs="B Lotus"/>
          <w:sz w:val="28"/>
          <w:szCs w:val="28"/>
        </w:rPr>
      </w:pPr>
      <w:r w:rsidRPr="00F314DB">
        <w:rPr>
          <w:rFonts w:cs="B Lotus" w:hint="cs"/>
          <w:sz w:val="28"/>
          <w:szCs w:val="28"/>
          <w:rtl/>
        </w:rPr>
        <w:t xml:space="preserve">رساله </w:t>
      </w:r>
      <w:r w:rsidR="004B2465">
        <w:rPr>
          <w:rFonts w:cs="B Lotus" w:hint="cs"/>
          <w:sz w:val="28"/>
          <w:szCs w:val="28"/>
          <w:rtl/>
        </w:rPr>
        <w:t>سوم</w:t>
      </w:r>
      <w:r w:rsidRPr="00F314DB">
        <w:rPr>
          <w:rFonts w:cs="B Lotus" w:hint="cs"/>
          <w:sz w:val="28"/>
          <w:szCs w:val="28"/>
          <w:rtl/>
        </w:rPr>
        <w:t xml:space="preserve"> که</w:t>
      </w:r>
      <w:r w:rsidR="004B2465">
        <w:rPr>
          <w:rFonts w:cs="B Lotus" w:hint="cs"/>
          <w:sz w:val="28"/>
          <w:szCs w:val="28"/>
          <w:rtl/>
        </w:rPr>
        <w:t xml:space="preserve"> در این مقاله</w:t>
      </w:r>
      <w:r w:rsidRPr="00F314DB">
        <w:rPr>
          <w:rFonts w:cs="B Lotus" w:hint="cs"/>
          <w:sz w:val="28"/>
          <w:szCs w:val="28"/>
          <w:rtl/>
        </w:rPr>
        <w:t xml:space="preserve"> مورد بررسی قرار </w:t>
      </w:r>
      <w:r w:rsidR="00B424AB" w:rsidRPr="00F314DB">
        <w:rPr>
          <w:rFonts w:cs="B Lotus" w:hint="cs"/>
          <w:sz w:val="28"/>
          <w:szCs w:val="28"/>
          <w:rtl/>
        </w:rPr>
        <w:t>گرفته</w:t>
      </w:r>
      <w:r w:rsidRPr="00F314DB">
        <w:rPr>
          <w:rFonts w:cs="B Lotus" w:hint="cs"/>
          <w:sz w:val="28"/>
          <w:szCs w:val="28"/>
          <w:rtl/>
        </w:rPr>
        <w:t xml:space="preserve"> رساله </w:t>
      </w:r>
      <w:r w:rsidR="0064045E">
        <w:rPr>
          <w:rFonts w:cs="Calibri" w:hint="cs"/>
          <w:sz w:val="28"/>
          <w:szCs w:val="28"/>
          <w:rtl/>
        </w:rPr>
        <w:t>"</w:t>
      </w:r>
      <w:r w:rsidRPr="00F314DB">
        <w:rPr>
          <w:rFonts w:cs="B Lotus" w:hint="cs"/>
          <w:sz w:val="28"/>
          <w:szCs w:val="28"/>
          <w:rtl/>
        </w:rPr>
        <w:t>جواب به تقاضای تشریح حق و باطل و علت عدم مساعدت با مجلس</w:t>
      </w:r>
      <w:r w:rsidR="0064045E">
        <w:rPr>
          <w:rFonts w:cs="Calibri" w:hint="cs"/>
          <w:sz w:val="28"/>
          <w:szCs w:val="28"/>
          <w:rtl/>
        </w:rPr>
        <w:t>"</w:t>
      </w:r>
      <w:r w:rsidRPr="00F314DB">
        <w:rPr>
          <w:rFonts w:cs="B Lotus" w:hint="cs"/>
          <w:sz w:val="28"/>
          <w:szCs w:val="28"/>
          <w:rtl/>
        </w:rPr>
        <w:t xml:space="preserve"> نوشته ملا علی مجتهد رستم آبادی</w:t>
      </w:r>
      <w:r w:rsidR="004B2465">
        <w:rPr>
          <w:rFonts w:cs="B Lotus" w:hint="cs"/>
          <w:sz w:val="28"/>
          <w:szCs w:val="28"/>
          <w:rtl/>
        </w:rPr>
        <w:t xml:space="preserve"> در سال 1325 ق.</w:t>
      </w:r>
      <w:r w:rsidRPr="00F314DB">
        <w:rPr>
          <w:rFonts w:cs="B Lotus" w:hint="cs"/>
          <w:sz w:val="28"/>
          <w:szCs w:val="28"/>
          <w:rtl/>
        </w:rPr>
        <w:t xml:space="preserve"> است. عنوان رساله خود نشان دهنده جهت گیری فکری و اعتقادی نویسنده است بکار بردن دو لفظ حق و باطل که از جمله عبارت های دینی است مخاطب این رساله را به خوبی معرفی می کند که دینداران و کسانی هستند که با بار ارزشی این دو عبارت آشنا هستند و براساس آن حتی اقداماتی را نیز انجام می دهند.</w:t>
      </w:r>
      <w:r w:rsidR="00B424AB" w:rsidRPr="00F314DB">
        <w:rPr>
          <w:rFonts w:cs="B Lotus" w:hint="cs"/>
          <w:sz w:val="28"/>
          <w:szCs w:val="28"/>
          <w:rtl/>
        </w:rPr>
        <w:t xml:space="preserve"> رستم آبادی روند امور را به گونه ای توصیف می کند که «از هر کناری لطمه به اسلام دیدند و از هر گوشه نغمه شنیدند که رخنه ها در دین می کنند و شیرازه هزار و سیصد ساله آیین مبین محمدی صلی الله و علیه و </w:t>
      </w:r>
      <w:proofErr w:type="spellStart"/>
      <w:r w:rsidR="00B424AB" w:rsidRPr="00F314DB">
        <w:rPr>
          <w:rFonts w:cs="B Lotus" w:hint="cs"/>
          <w:sz w:val="28"/>
          <w:szCs w:val="28"/>
          <w:rtl/>
        </w:rPr>
        <w:t>آله</w:t>
      </w:r>
      <w:proofErr w:type="spellEnd"/>
      <w:r w:rsidR="00B424AB" w:rsidRPr="00F314DB">
        <w:rPr>
          <w:rFonts w:cs="B Lotus" w:hint="cs"/>
          <w:sz w:val="28"/>
          <w:szCs w:val="28"/>
          <w:rtl/>
        </w:rPr>
        <w:t xml:space="preserve"> و سلم را به بیانات دلفریب نرم و </w:t>
      </w:r>
      <w:proofErr w:type="spellStart"/>
      <w:r w:rsidR="00B424AB" w:rsidRPr="00F314DB">
        <w:rPr>
          <w:rFonts w:cs="B Lotus" w:hint="cs"/>
          <w:sz w:val="28"/>
          <w:szCs w:val="28"/>
          <w:rtl/>
        </w:rPr>
        <w:t>لین</w:t>
      </w:r>
      <w:proofErr w:type="spellEnd"/>
      <w:r w:rsidR="00B424AB" w:rsidRPr="00F314DB">
        <w:rPr>
          <w:rFonts w:cs="B Lotus" w:hint="cs"/>
          <w:sz w:val="28"/>
          <w:szCs w:val="28"/>
          <w:rtl/>
        </w:rPr>
        <w:t xml:space="preserve"> و </w:t>
      </w:r>
      <w:proofErr w:type="spellStart"/>
      <w:r w:rsidR="00B424AB" w:rsidRPr="00F314DB">
        <w:rPr>
          <w:rFonts w:cs="B Lotus" w:hint="cs"/>
          <w:sz w:val="28"/>
          <w:szCs w:val="28"/>
          <w:rtl/>
        </w:rPr>
        <w:t>مکاتیب</w:t>
      </w:r>
      <w:proofErr w:type="spellEnd"/>
      <w:r w:rsidR="00B424AB" w:rsidRPr="00F314DB">
        <w:rPr>
          <w:rFonts w:cs="B Lotus" w:hint="cs"/>
          <w:sz w:val="28"/>
          <w:szCs w:val="28"/>
          <w:rtl/>
        </w:rPr>
        <w:t xml:space="preserve"> جذاب دلنشین عنقریب به طوری از میان می برند که اگر دین را به صاحب دین عرضه دارند </w:t>
      </w:r>
      <w:proofErr w:type="spellStart"/>
      <w:r w:rsidR="00B424AB" w:rsidRPr="00F314DB">
        <w:rPr>
          <w:rFonts w:cs="B Lotus" w:hint="cs"/>
          <w:sz w:val="28"/>
          <w:szCs w:val="28"/>
          <w:rtl/>
        </w:rPr>
        <w:t>ابداً</w:t>
      </w:r>
      <w:proofErr w:type="spellEnd"/>
      <w:r w:rsidR="00B424AB" w:rsidRPr="00F314DB">
        <w:rPr>
          <w:rFonts w:cs="B Lotus" w:hint="cs"/>
          <w:sz w:val="28"/>
          <w:szCs w:val="28"/>
          <w:rtl/>
        </w:rPr>
        <w:t xml:space="preserve"> از خود نداند.» (</w:t>
      </w:r>
      <w:r w:rsidR="00443634">
        <w:rPr>
          <w:rFonts w:cs="B Lotus" w:hint="cs"/>
          <w:sz w:val="28"/>
          <w:szCs w:val="28"/>
          <w:rtl/>
        </w:rPr>
        <w:t>همان، 1/</w:t>
      </w:r>
      <w:r w:rsidR="00B424AB" w:rsidRPr="00F314DB">
        <w:rPr>
          <w:rFonts w:cs="B Lotus" w:hint="cs"/>
          <w:sz w:val="28"/>
          <w:szCs w:val="28"/>
          <w:rtl/>
        </w:rPr>
        <w:t xml:space="preserve">235) از جمله خطرات و آسیب </w:t>
      </w:r>
      <w:proofErr w:type="spellStart"/>
      <w:r w:rsidR="00B424AB" w:rsidRPr="00F314DB">
        <w:rPr>
          <w:rFonts w:cs="B Lotus" w:hint="cs"/>
          <w:sz w:val="28"/>
          <w:szCs w:val="28"/>
          <w:rtl/>
        </w:rPr>
        <w:t>هایی</w:t>
      </w:r>
      <w:proofErr w:type="spellEnd"/>
      <w:r w:rsidR="00B424AB" w:rsidRPr="00F314DB">
        <w:rPr>
          <w:rFonts w:cs="B Lotus" w:hint="cs"/>
          <w:sz w:val="28"/>
          <w:szCs w:val="28"/>
          <w:rtl/>
        </w:rPr>
        <w:t xml:space="preserve"> که از نظر رستم آبادی از طرف مشروطه متوجه دین شده این است که «به خدای </w:t>
      </w:r>
      <w:r w:rsidR="00B424AB" w:rsidRPr="00F314DB">
        <w:rPr>
          <w:rFonts w:cs="B Lotus" w:hint="cs"/>
          <w:sz w:val="28"/>
          <w:szCs w:val="28"/>
          <w:rtl/>
        </w:rPr>
        <w:lastRenderedPageBreak/>
        <w:t xml:space="preserve">قادر قاهر از روز تشکیل این مجلس نه به قانون سابق مسجد و </w:t>
      </w:r>
      <w:proofErr w:type="spellStart"/>
      <w:r w:rsidR="00B424AB" w:rsidRPr="00F314DB">
        <w:rPr>
          <w:rFonts w:cs="B Lotus" w:hint="cs"/>
          <w:sz w:val="28"/>
          <w:szCs w:val="28"/>
          <w:rtl/>
        </w:rPr>
        <w:t>منبری</w:t>
      </w:r>
      <w:proofErr w:type="spellEnd"/>
      <w:r w:rsidR="00B424AB" w:rsidRPr="00F314DB">
        <w:rPr>
          <w:rFonts w:cs="B Lotus" w:hint="cs"/>
          <w:sz w:val="28"/>
          <w:szCs w:val="28"/>
          <w:rtl/>
        </w:rPr>
        <w:t xml:space="preserve"> و نه صلات و جماعتی و نه دوره درس و بحثی و نه امنیت و آسایش مانده مگر غیبت ها و تهمت ها و </w:t>
      </w:r>
      <w:proofErr w:type="spellStart"/>
      <w:r w:rsidR="00B424AB" w:rsidRPr="00F314DB">
        <w:rPr>
          <w:rFonts w:cs="B Lotus" w:hint="cs"/>
          <w:sz w:val="28"/>
          <w:szCs w:val="28"/>
          <w:rtl/>
        </w:rPr>
        <w:t>اضاعه</w:t>
      </w:r>
      <w:proofErr w:type="spellEnd"/>
      <w:r w:rsidR="00B424AB" w:rsidRPr="00F314DB">
        <w:rPr>
          <w:rFonts w:cs="B Lotus" w:hint="cs"/>
          <w:sz w:val="28"/>
          <w:szCs w:val="28"/>
          <w:rtl/>
        </w:rPr>
        <w:t xml:space="preserve"> صلوات و اتباع شهوات</w:t>
      </w:r>
      <w:r w:rsidR="00B31F25" w:rsidRPr="00F314DB">
        <w:rPr>
          <w:rFonts w:cs="B Lotus" w:hint="cs"/>
          <w:sz w:val="28"/>
          <w:szCs w:val="28"/>
          <w:rtl/>
        </w:rPr>
        <w:t xml:space="preserve">. این یکی از فواید </w:t>
      </w:r>
      <w:proofErr w:type="spellStart"/>
      <w:r w:rsidR="00B31F25" w:rsidRPr="00F314DB">
        <w:rPr>
          <w:rFonts w:cs="B Lotus" w:hint="cs"/>
          <w:sz w:val="28"/>
          <w:szCs w:val="28"/>
          <w:rtl/>
        </w:rPr>
        <w:t>قهریه</w:t>
      </w:r>
      <w:proofErr w:type="spellEnd"/>
      <w:r w:rsidR="00B31F25" w:rsidRPr="00F314DB">
        <w:rPr>
          <w:rFonts w:cs="B Lotus" w:hint="cs"/>
          <w:sz w:val="28"/>
          <w:szCs w:val="28"/>
          <w:rtl/>
        </w:rPr>
        <w:t xml:space="preserve"> مجلس. نتیجه دیگر: عنوان مساوات و برابری در حدود و حقوق میانه مسلمانان و سایر فرق اهل ذمه و غیره که اشتهار و انتشار داده </w:t>
      </w:r>
      <w:proofErr w:type="spellStart"/>
      <w:r w:rsidR="00B31F25" w:rsidRPr="00F314DB">
        <w:rPr>
          <w:rFonts w:cs="B Lotus" w:hint="cs"/>
          <w:sz w:val="28"/>
          <w:szCs w:val="28"/>
          <w:rtl/>
        </w:rPr>
        <w:t>اند</w:t>
      </w:r>
      <w:proofErr w:type="spellEnd"/>
      <w:r w:rsidR="00B31F25" w:rsidRPr="00F314DB">
        <w:rPr>
          <w:rFonts w:cs="B Lotus" w:hint="cs"/>
          <w:sz w:val="28"/>
          <w:szCs w:val="28"/>
          <w:rtl/>
        </w:rPr>
        <w:t>.</w:t>
      </w:r>
      <w:r w:rsidR="00B424AB" w:rsidRPr="00F314DB">
        <w:rPr>
          <w:rFonts w:cs="B Lotus" w:hint="cs"/>
          <w:sz w:val="28"/>
          <w:szCs w:val="28"/>
          <w:rtl/>
        </w:rPr>
        <w:t>» (</w:t>
      </w:r>
      <w:r w:rsidR="00443634">
        <w:rPr>
          <w:rFonts w:cs="B Lotus" w:hint="cs"/>
          <w:sz w:val="28"/>
          <w:szCs w:val="28"/>
          <w:rtl/>
        </w:rPr>
        <w:t>همانجا</w:t>
      </w:r>
      <w:r w:rsidR="00B424AB" w:rsidRPr="00F314DB">
        <w:rPr>
          <w:rFonts w:cs="B Lotus" w:hint="cs"/>
          <w:sz w:val="28"/>
          <w:szCs w:val="28"/>
          <w:rtl/>
        </w:rPr>
        <w:t xml:space="preserve">) </w:t>
      </w:r>
      <w:r w:rsidR="002C2B21" w:rsidRPr="00F314DB">
        <w:rPr>
          <w:rFonts w:cs="B Lotus" w:hint="cs"/>
          <w:sz w:val="28"/>
          <w:szCs w:val="28"/>
          <w:rtl/>
        </w:rPr>
        <w:t xml:space="preserve">مؤلف رساله برای تأکید بیشتر بر از دست رفتن اسلام با مشروطه شدن حکومت جشن پیروزی مشروطه را این چنین توصیف می کند: «بلند جشنی گرفتند که تمام ملل و ادیان از داخله و خارجه و یهود و نصاری و طبقات فرنگی ها و مادام ها، خاصه بابی </w:t>
      </w:r>
      <w:proofErr w:type="spellStart"/>
      <w:r w:rsidR="002C2B21" w:rsidRPr="00F314DB">
        <w:rPr>
          <w:rFonts w:cs="B Lotus" w:hint="cs"/>
          <w:sz w:val="28"/>
          <w:szCs w:val="28"/>
          <w:rtl/>
        </w:rPr>
        <w:t>مشرب</w:t>
      </w:r>
      <w:proofErr w:type="spellEnd"/>
      <w:r w:rsidR="002C2B21" w:rsidRPr="00F314DB">
        <w:rPr>
          <w:rFonts w:cs="B Lotus" w:hint="cs"/>
          <w:sz w:val="28"/>
          <w:szCs w:val="28"/>
          <w:rtl/>
        </w:rPr>
        <w:t xml:space="preserve"> ها و طبیعی مذهب ها در جشن مزبور حاضر بودند و مخصوصاً </w:t>
      </w:r>
      <w:proofErr w:type="spellStart"/>
      <w:r w:rsidR="002C2B21" w:rsidRPr="00F314DB">
        <w:rPr>
          <w:rFonts w:cs="B Lotus" w:hint="cs"/>
          <w:sz w:val="28"/>
          <w:szCs w:val="28"/>
          <w:rtl/>
        </w:rPr>
        <w:t>گبرها</w:t>
      </w:r>
      <w:proofErr w:type="spellEnd"/>
      <w:r w:rsidR="002C2B21" w:rsidRPr="00F314DB">
        <w:rPr>
          <w:rFonts w:cs="B Lotus" w:hint="cs"/>
          <w:sz w:val="28"/>
          <w:szCs w:val="28"/>
          <w:rtl/>
        </w:rPr>
        <w:t xml:space="preserve"> و ارامنه و یهود طاق ها بسته و مزین ساخته و نشسته بودند و فرنگی ها همگی به حضرات آقایان </w:t>
      </w:r>
      <w:proofErr w:type="spellStart"/>
      <w:r w:rsidR="002C2B21" w:rsidRPr="00F314DB">
        <w:rPr>
          <w:rFonts w:cs="B Lotus" w:hint="cs"/>
          <w:sz w:val="28"/>
          <w:szCs w:val="28"/>
          <w:rtl/>
        </w:rPr>
        <w:t>حجج</w:t>
      </w:r>
      <w:proofErr w:type="spellEnd"/>
      <w:r w:rsidR="002C2B21" w:rsidRPr="00F314DB">
        <w:rPr>
          <w:rFonts w:cs="B Lotus" w:hint="cs"/>
          <w:sz w:val="28"/>
          <w:szCs w:val="28"/>
          <w:rtl/>
        </w:rPr>
        <w:t xml:space="preserve"> و </w:t>
      </w:r>
      <w:proofErr w:type="spellStart"/>
      <w:r w:rsidR="002C2B21" w:rsidRPr="00F314DB">
        <w:rPr>
          <w:rFonts w:cs="B Lotus" w:hint="cs"/>
          <w:sz w:val="28"/>
          <w:szCs w:val="28"/>
          <w:rtl/>
        </w:rPr>
        <w:t>علماء</w:t>
      </w:r>
      <w:proofErr w:type="spellEnd"/>
      <w:r w:rsidR="002C2B21" w:rsidRPr="00F314DB">
        <w:rPr>
          <w:rFonts w:cs="B Lotus" w:hint="cs"/>
          <w:sz w:val="28"/>
          <w:szCs w:val="28"/>
          <w:rtl/>
        </w:rPr>
        <w:t xml:space="preserve"> اعلام حاضره مؤسسه این مجلس دست داده و تهنیت و تبریک می گفتند بدین کلمه که : "زنده باد آزادی، زنده با مشروطه". در این جشن در بالای سر درب مجلس به خط جلی نوشته بودند که: "زنده باد برادری و برابری". در سر طاق فرقه مجوس در همان شب که شربت و شیرینی گذاشته بودند و مردم [به] صورت مسلمان نشسته و می خوردند به خط جلی نگاشته بودند که "زنده باد مساوات. و همی </w:t>
      </w:r>
      <w:proofErr w:type="spellStart"/>
      <w:r w:rsidR="002C2B21" w:rsidRPr="00F314DB">
        <w:rPr>
          <w:rFonts w:cs="B Lotus" w:hint="cs"/>
          <w:sz w:val="28"/>
          <w:szCs w:val="28"/>
          <w:rtl/>
        </w:rPr>
        <w:t>سرودند</w:t>
      </w:r>
      <w:proofErr w:type="spellEnd"/>
      <w:r w:rsidR="002C2B21" w:rsidRPr="00F314DB">
        <w:rPr>
          <w:rFonts w:cs="B Lotus" w:hint="cs"/>
          <w:sz w:val="28"/>
          <w:szCs w:val="28"/>
          <w:rtl/>
        </w:rPr>
        <w:t xml:space="preserve"> که: "زنده باد زردشت".» (</w:t>
      </w:r>
      <w:r w:rsidR="00443634">
        <w:rPr>
          <w:rFonts w:cs="B Lotus" w:hint="cs"/>
          <w:sz w:val="28"/>
          <w:szCs w:val="28"/>
          <w:rtl/>
        </w:rPr>
        <w:t>همان، 1/</w:t>
      </w:r>
      <w:r w:rsidR="002C2B21" w:rsidRPr="00F314DB">
        <w:rPr>
          <w:rFonts w:cs="B Lotus" w:hint="cs"/>
          <w:sz w:val="28"/>
          <w:szCs w:val="28"/>
          <w:rtl/>
        </w:rPr>
        <w:t>236)</w:t>
      </w:r>
      <w:r w:rsidR="006B39FD">
        <w:rPr>
          <w:rFonts w:cs="B Lotus" w:hint="cs"/>
          <w:sz w:val="28"/>
          <w:szCs w:val="28"/>
          <w:rtl/>
        </w:rPr>
        <w:t xml:space="preserve"> نویسنده رساله یکی از نتایج مجلس و حکومت مشروطه را آزادی عمل </w:t>
      </w:r>
      <w:proofErr w:type="spellStart"/>
      <w:r w:rsidR="006B39FD">
        <w:rPr>
          <w:rFonts w:cs="B Lotus" w:hint="cs"/>
          <w:sz w:val="28"/>
          <w:szCs w:val="28"/>
          <w:rtl/>
        </w:rPr>
        <w:t>بابیان</w:t>
      </w:r>
      <w:proofErr w:type="spellEnd"/>
      <w:r w:rsidR="006B39FD">
        <w:rPr>
          <w:rFonts w:cs="B Lotus" w:hint="cs"/>
          <w:sz w:val="28"/>
          <w:szCs w:val="28"/>
          <w:rtl/>
        </w:rPr>
        <w:t xml:space="preserve"> و طبیعی مذهبان می داند و به مسلمانان هشدار می دهد. </w:t>
      </w:r>
      <w:r w:rsidR="002C5E8A">
        <w:rPr>
          <w:rFonts w:cs="B Lotus" w:hint="cs"/>
          <w:sz w:val="28"/>
          <w:szCs w:val="28"/>
          <w:rtl/>
        </w:rPr>
        <w:t xml:space="preserve">(همانجا) او همچنین مجلس را «ضال و </w:t>
      </w:r>
      <w:proofErr w:type="spellStart"/>
      <w:r w:rsidR="002C5E8A">
        <w:rPr>
          <w:rFonts w:cs="B Lotus" w:hint="cs"/>
          <w:sz w:val="28"/>
          <w:szCs w:val="28"/>
          <w:rtl/>
        </w:rPr>
        <w:t>مضل</w:t>
      </w:r>
      <w:proofErr w:type="spellEnd"/>
      <w:r w:rsidR="002C5E8A">
        <w:rPr>
          <w:rFonts w:cs="B Lotus" w:hint="cs"/>
          <w:sz w:val="28"/>
          <w:szCs w:val="28"/>
          <w:rtl/>
        </w:rPr>
        <w:t xml:space="preserve">» می خواند مگر اینکه به قانون شرع پیامبر این مجلس پاکسازی شود. (همان، 1/237) مجتهد رستم آبادی روند امور جاری را از قوانین وضع شده مالی، انتشار روزنامه ها و سایر جریانات آن روز کشور را به گونه ای می بیند که باعث از بین رفتن اسلام و غلبه دشمنان دین و طبیعی مذهب ها بر امور کشور می داند. (همان، 1/238) بدین ترتیب نویسنده رساله </w:t>
      </w:r>
      <w:r w:rsidR="002C5E8A" w:rsidRPr="000072A0">
        <w:rPr>
          <w:rFonts w:cs="B Lotus" w:hint="cs"/>
          <w:sz w:val="28"/>
          <w:szCs w:val="28"/>
          <w:rtl/>
        </w:rPr>
        <w:t>"</w:t>
      </w:r>
      <w:r w:rsidR="002C5E8A">
        <w:rPr>
          <w:rFonts w:cs="B Lotus" w:hint="cs"/>
          <w:sz w:val="28"/>
          <w:szCs w:val="28"/>
          <w:rtl/>
        </w:rPr>
        <w:t>جواب به تقاضای تشریح حق و باطل و علت عدم مساعدت با مجلس</w:t>
      </w:r>
      <w:r w:rsidR="002C5E8A" w:rsidRPr="000072A0">
        <w:rPr>
          <w:rFonts w:cs="B Lotus" w:hint="cs"/>
          <w:sz w:val="28"/>
          <w:szCs w:val="28"/>
          <w:rtl/>
        </w:rPr>
        <w:t xml:space="preserve">" </w:t>
      </w:r>
      <w:r w:rsidR="000072A0" w:rsidRPr="000072A0">
        <w:rPr>
          <w:rFonts w:cs="B Lotus" w:hint="cs"/>
          <w:sz w:val="28"/>
          <w:szCs w:val="28"/>
          <w:rtl/>
        </w:rPr>
        <w:t xml:space="preserve">دلیل عدم همراهی خود با مجلس و نظام مشروطه </w:t>
      </w:r>
      <w:r w:rsidR="000072A0">
        <w:rPr>
          <w:rFonts w:cs="B Lotus" w:hint="cs"/>
          <w:sz w:val="28"/>
          <w:szCs w:val="28"/>
          <w:rtl/>
        </w:rPr>
        <w:t xml:space="preserve">را تضاد آن با دین و اسلام می داند و هدفش حفظ دین و نام و ناموس مسلمانان است. </w:t>
      </w:r>
    </w:p>
    <w:p w14:paraId="23CF9E7C" w14:textId="3153FD70" w:rsidR="00B951E8" w:rsidRPr="000072A0" w:rsidRDefault="00B951E8" w:rsidP="006B39FD">
      <w:pPr>
        <w:ind w:left="360"/>
        <w:jc w:val="lowKashida"/>
        <w:rPr>
          <w:rFonts w:cs="B Lotus"/>
          <w:b/>
          <w:bCs/>
          <w:sz w:val="28"/>
          <w:szCs w:val="28"/>
        </w:rPr>
      </w:pPr>
      <w:r w:rsidRPr="000072A0">
        <w:rPr>
          <w:rFonts w:cs="B Lotus" w:hint="cs"/>
          <w:b/>
          <w:bCs/>
          <w:sz w:val="28"/>
          <w:szCs w:val="28"/>
          <w:rtl/>
        </w:rPr>
        <w:t>نتیجه گیری</w:t>
      </w:r>
    </w:p>
    <w:p w14:paraId="08C1AA3D" w14:textId="052D576C" w:rsidR="00904802" w:rsidRDefault="00BD0B50" w:rsidP="000072A0">
      <w:pPr>
        <w:ind w:left="360"/>
        <w:jc w:val="lowKashida"/>
        <w:rPr>
          <w:rFonts w:cs="B Lotus"/>
          <w:sz w:val="28"/>
          <w:szCs w:val="28"/>
          <w:rtl/>
        </w:rPr>
      </w:pPr>
      <w:r>
        <w:rPr>
          <w:rFonts w:cs="B Lotus" w:hint="cs"/>
          <w:sz w:val="28"/>
          <w:szCs w:val="28"/>
          <w:rtl/>
        </w:rPr>
        <w:t xml:space="preserve">در بررسی تعدادی از رساله های علمای موافق و مخالف مشروطه یکی از نتایجی که بدست می آید این است که در وهله اول تعریف و تفسیر آنان از هویت اگر چه این رساله ها مربوط به یک تغییر سیاسی اساسی کشور ایران است و همه آنها تا حدودی استقلال کشور را به رسمیت می شناسند و در پی نظام جهانی اسلامی نیستند اما برخی از فاکتورهای هویت ملی چون تاریخ و اسطوره های ملی نیز در اندیشه آنان جایگاهی ندارد نه موافقان مشروطه و نه مخالفان. بیشترین تأکید آنان بر هویت دینی ـ </w:t>
      </w:r>
      <w:r>
        <w:rPr>
          <w:rFonts w:cs="B Lotus" w:hint="cs"/>
          <w:sz w:val="28"/>
          <w:szCs w:val="28"/>
          <w:rtl/>
        </w:rPr>
        <w:lastRenderedPageBreak/>
        <w:t>اسلامی ایرانیان است. اگر هم مباحثی از تاریخ پیش از اسلام در ر ساله های موافقان مشروطه مطرح می شود بسیار اندک است و نقش تعیین کننده و کلیدی در طرح مباحث آنان ندارد. همچنان محوریت با اندیشه اسلامی و طرح شخصیت های دینی و مذهبی و استفاده از واژگان با بار ارزشی دینی است.</w:t>
      </w:r>
      <w:r w:rsidR="000072A0">
        <w:rPr>
          <w:rFonts w:cs="B Lotus" w:hint="cs"/>
          <w:sz w:val="28"/>
          <w:szCs w:val="28"/>
          <w:rtl/>
        </w:rPr>
        <w:t xml:space="preserve"> </w:t>
      </w:r>
      <w:r>
        <w:rPr>
          <w:rFonts w:cs="B Lotus" w:hint="cs"/>
          <w:sz w:val="28"/>
          <w:szCs w:val="28"/>
          <w:rtl/>
        </w:rPr>
        <w:t>مخالفان مشروطه اما بحث تاریخ ایران پیش از اسلام و اسطوره ها را اصلا مطرح نکردند و تمام تأکید آنان بر دین و اندیشه اسلامی است.</w:t>
      </w:r>
      <w:r w:rsidR="000072A0">
        <w:rPr>
          <w:rFonts w:cs="B Lotus" w:hint="cs"/>
          <w:sz w:val="28"/>
          <w:szCs w:val="28"/>
          <w:rtl/>
        </w:rPr>
        <w:t xml:space="preserve"> هر دو این گروه ها از دین و ایدئولوژی در پی ساخت و تعریف یک هویت بودند و آنچه که خود را با آن تعریف می کردند و وجه </w:t>
      </w:r>
      <w:proofErr w:type="spellStart"/>
      <w:r w:rsidR="000072A0">
        <w:rPr>
          <w:rFonts w:cs="B Lotus" w:hint="cs"/>
          <w:sz w:val="28"/>
          <w:szCs w:val="28"/>
          <w:rtl/>
        </w:rPr>
        <w:t>ممیزه</w:t>
      </w:r>
      <w:proofErr w:type="spellEnd"/>
      <w:r w:rsidR="000072A0">
        <w:rPr>
          <w:rFonts w:cs="B Lotus" w:hint="cs"/>
          <w:sz w:val="28"/>
          <w:szCs w:val="28"/>
          <w:rtl/>
        </w:rPr>
        <w:t xml:space="preserve"> خود در مقابل سایرین قرار می دادند همان بحث دین و اندیشه دینی اسلامی بود. بدین ترتیب علمای موافق و مخالف مشروطه با تکیه به مبانی یکسان در یک شرایط و موقعیت یکسان نتایج کاملا متضاد از هم استخراج کردند.</w:t>
      </w:r>
    </w:p>
    <w:p w14:paraId="552ECAB0" w14:textId="77777777" w:rsidR="00E76224" w:rsidRDefault="00E76224" w:rsidP="0046263B">
      <w:pPr>
        <w:jc w:val="lowKashida"/>
        <w:rPr>
          <w:rFonts w:cs="B Lotus"/>
          <w:b/>
          <w:bCs/>
          <w:sz w:val="28"/>
          <w:szCs w:val="28"/>
          <w:rtl/>
        </w:rPr>
      </w:pPr>
    </w:p>
    <w:p w14:paraId="25E459A7" w14:textId="59EF8784" w:rsidR="00904802" w:rsidRPr="00E76224" w:rsidRDefault="00904802" w:rsidP="0046263B">
      <w:pPr>
        <w:jc w:val="lowKashida"/>
        <w:rPr>
          <w:rFonts w:cs="B Lotus"/>
          <w:b/>
          <w:bCs/>
          <w:sz w:val="28"/>
          <w:szCs w:val="28"/>
          <w:rtl/>
        </w:rPr>
      </w:pPr>
      <w:r w:rsidRPr="00E76224">
        <w:rPr>
          <w:rFonts w:cs="B Lotus" w:hint="cs"/>
          <w:b/>
          <w:bCs/>
          <w:sz w:val="28"/>
          <w:szCs w:val="28"/>
          <w:rtl/>
        </w:rPr>
        <w:t>مأخذ:</w:t>
      </w:r>
    </w:p>
    <w:p w14:paraId="2E438207" w14:textId="60743064" w:rsidR="006C5DDD" w:rsidRDefault="006C5DDD" w:rsidP="0046263B">
      <w:pPr>
        <w:jc w:val="lowKashida"/>
        <w:rPr>
          <w:rFonts w:cs="B Lotus"/>
          <w:sz w:val="28"/>
          <w:szCs w:val="28"/>
          <w:rtl/>
        </w:rPr>
      </w:pPr>
      <w:r>
        <w:rPr>
          <w:rFonts w:cs="B Nazanin" w:hint="cs"/>
          <w:sz w:val="28"/>
          <w:szCs w:val="28"/>
          <w:rtl/>
        </w:rPr>
        <w:t>احمدی</w:t>
      </w:r>
      <w:r w:rsidR="00E76224">
        <w:rPr>
          <w:rFonts w:cs="B Nazanin" w:hint="cs"/>
          <w:sz w:val="28"/>
          <w:szCs w:val="28"/>
          <w:rtl/>
        </w:rPr>
        <w:t>،</w:t>
      </w:r>
      <w:r>
        <w:rPr>
          <w:rFonts w:cs="B Nazanin" w:hint="cs"/>
          <w:sz w:val="28"/>
          <w:szCs w:val="28"/>
          <w:rtl/>
        </w:rPr>
        <w:t xml:space="preserve"> حمید</w:t>
      </w:r>
      <w:r w:rsidR="00E76224">
        <w:rPr>
          <w:rFonts w:cs="B Nazanin" w:hint="cs"/>
          <w:sz w:val="28"/>
          <w:szCs w:val="28"/>
          <w:rtl/>
        </w:rPr>
        <w:t>،</w:t>
      </w:r>
      <w:r>
        <w:rPr>
          <w:rFonts w:cs="B Nazanin" w:hint="cs"/>
          <w:sz w:val="28"/>
          <w:szCs w:val="28"/>
          <w:rtl/>
        </w:rPr>
        <w:t xml:space="preserve"> بنیادهای هویت ملی ایرانی چارچوب نظری هویت ملی شهروند محور ناشر: ‍‍پژوهشکده مطالعات فرهنگی و اجتماعی، تهران، چاپ دوم 1390</w:t>
      </w:r>
    </w:p>
    <w:p w14:paraId="4C0FEA4E" w14:textId="353ADD2B" w:rsidR="009C66F3" w:rsidRDefault="009C66F3" w:rsidP="0046263B">
      <w:pPr>
        <w:jc w:val="lowKashida"/>
        <w:rPr>
          <w:rFonts w:cs="B Lotus"/>
          <w:sz w:val="28"/>
          <w:szCs w:val="28"/>
          <w:rtl/>
        </w:rPr>
      </w:pPr>
      <w:proofErr w:type="spellStart"/>
      <w:r w:rsidRPr="00F314DB">
        <w:rPr>
          <w:rFonts w:cs="B Lotus" w:hint="cs"/>
          <w:sz w:val="28"/>
          <w:szCs w:val="28"/>
          <w:rtl/>
        </w:rPr>
        <w:t>بشیریه</w:t>
      </w:r>
      <w:proofErr w:type="spellEnd"/>
      <w:r w:rsidRPr="00F314DB">
        <w:rPr>
          <w:rFonts w:cs="B Lotus" w:hint="cs"/>
          <w:sz w:val="28"/>
          <w:szCs w:val="28"/>
          <w:rtl/>
        </w:rPr>
        <w:t>، حسین. ایدئولوژی سیاسی و هویت اجتماعی در ایران، مجموعه مقاله ایران: هویت، ملیت، قومیت، به کوشش حمید احمدی، تهران: مؤسسه تحقیقات و توسعه علوم انسانی، 1383</w:t>
      </w:r>
    </w:p>
    <w:p w14:paraId="31E0F6F6" w14:textId="30B5A4CA" w:rsidR="000072A0" w:rsidRPr="00F314DB" w:rsidRDefault="000072A0" w:rsidP="0046263B">
      <w:pPr>
        <w:jc w:val="lowKashida"/>
        <w:rPr>
          <w:rFonts w:cs="B Lotus"/>
          <w:sz w:val="28"/>
          <w:szCs w:val="28"/>
          <w:rtl/>
        </w:rPr>
      </w:pPr>
      <w:proofErr w:type="spellStart"/>
      <w:r>
        <w:rPr>
          <w:rFonts w:cs="B Lotus" w:hint="cs"/>
          <w:sz w:val="28"/>
          <w:szCs w:val="28"/>
          <w:rtl/>
        </w:rPr>
        <w:t>زرگری</w:t>
      </w:r>
      <w:proofErr w:type="spellEnd"/>
      <w:r>
        <w:rPr>
          <w:rFonts w:cs="B Lotus" w:hint="cs"/>
          <w:sz w:val="28"/>
          <w:szCs w:val="28"/>
          <w:rtl/>
        </w:rPr>
        <w:t xml:space="preserve"> نژاد، غلامحسین، رسایل مشروطیت (مشروطه به روایت موافقان و مخالفان)، تصحیح و </w:t>
      </w:r>
      <w:proofErr w:type="spellStart"/>
      <w:r>
        <w:rPr>
          <w:rFonts w:cs="B Lotus" w:hint="cs"/>
          <w:sz w:val="28"/>
          <w:szCs w:val="28"/>
          <w:rtl/>
        </w:rPr>
        <w:t>تحشیه</w:t>
      </w:r>
      <w:proofErr w:type="spellEnd"/>
      <w:r>
        <w:rPr>
          <w:rFonts w:cs="B Lotus" w:hint="cs"/>
          <w:sz w:val="28"/>
          <w:szCs w:val="28"/>
          <w:rtl/>
        </w:rPr>
        <w:t xml:space="preserve"> غلامحسین </w:t>
      </w:r>
      <w:proofErr w:type="spellStart"/>
      <w:r>
        <w:rPr>
          <w:rFonts w:cs="B Lotus" w:hint="cs"/>
          <w:sz w:val="28"/>
          <w:szCs w:val="28"/>
          <w:rtl/>
        </w:rPr>
        <w:t>زرگری</w:t>
      </w:r>
      <w:proofErr w:type="spellEnd"/>
      <w:r>
        <w:rPr>
          <w:rFonts w:cs="B Lotus" w:hint="cs"/>
          <w:sz w:val="28"/>
          <w:szCs w:val="28"/>
          <w:rtl/>
        </w:rPr>
        <w:t xml:space="preserve"> نژاد. تهران: مؤسسه تحقیقات و توسعه علوم انسانی، چاپ دوم، 1390</w:t>
      </w:r>
    </w:p>
    <w:p w14:paraId="6D6DB8BD" w14:textId="7F22A5D0" w:rsidR="002E7FEC" w:rsidRDefault="002E7FEC" w:rsidP="0046263B">
      <w:pPr>
        <w:jc w:val="lowKashida"/>
        <w:rPr>
          <w:rFonts w:cs="B Lotus"/>
          <w:sz w:val="28"/>
          <w:szCs w:val="28"/>
          <w:rtl/>
        </w:rPr>
      </w:pPr>
      <w:r w:rsidRPr="00F314DB">
        <w:rPr>
          <w:rFonts w:cs="B Lotus" w:hint="cs"/>
          <w:sz w:val="28"/>
          <w:szCs w:val="28"/>
          <w:rtl/>
        </w:rPr>
        <w:t>طرفداری، علی محمد، ملی گرایی، تاریخ نگاری و شکل گیری هویت ملی نوین در ایران، تهران: امیرکبیر، 1397</w:t>
      </w:r>
    </w:p>
    <w:p w14:paraId="6F4021A2" w14:textId="6294578D" w:rsidR="00E76224" w:rsidRPr="00F314DB" w:rsidRDefault="00E76224" w:rsidP="0046263B">
      <w:pPr>
        <w:jc w:val="lowKashida"/>
        <w:rPr>
          <w:rFonts w:cs="B Lotus"/>
          <w:sz w:val="28"/>
          <w:szCs w:val="28"/>
        </w:rPr>
      </w:pPr>
      <w:proofErr w:type="spellStart"/>
      <w:r>
        <w:rPr>
          <w:rFonts w:cs="B Lotus" w:hint="cs"/>
          <w:sz w:val="28"/>
          <w:szCs w:val="28"/>
          <w:rtl/>
        </w:rPr>
        <w:t>میلر</w:t>
      </w:r>
      <w:proofErr w:type="spellEnd"/>
      <w:r>
        <w:rPr>
          <w:rFonts w:cs="B Lotus" w:hint="cs"/>
          <w:sz w:val="28"/>
          <w:szCs w:val="28"/>
          <w:rtl/>
        </w:rPr>
        <w:t xml:space="preserve">، دیوید، ملیت، ترجمه داود </w:t>
      </w:r>
      <w:proofErr w:type="spellStart"/>
      <w:r>
        <w:rPr>
          <w:rFonts w:cs="B Lotus" w:hint="cs"/>
          <w:sz w:val="28"/>
          <w:szCs w:val="28"/>
          <w:rtl/>
        </w:rPr>
        <w:t>غرایاق</w:t>
      </w:r>
      <w:proofErr w:type="spellEnd"/>
      <w:r>
        <w:rPr>
          <w:rFonts w:cs="B Lotus" w:hint="cs"/>
          <w:sz w:val="28"/>
          <w:szCs w:val="28"/>
          <w:rtl/>
        </w:rPr>
        <w:t xml:space="preserve"> زندی. تهران: مؤسسه مطالعات ملی، تمدن ایرانی، 1383</w:t>
      </w:r>
    </w:p>
    <w:sectPr w:rsidR="00E76224" w:rsidRPr="00F314DB" w:rsidSect="004437D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5DA4" w14:textId="77777777" w:rsidR="00947C1C" w:rsidRDefault="00947C1C" w:rsidP="005036F7">
      <w:pPr>
        <w:spacing w:after="0" w:line="240" w:lineRule="auto"/>
      </w:pPr>
      <w:r>
        <w:separator/>
      </w:r>
    </w:p>
  </w:endnote>
  <w:endnote w:type="continuationSeparator" w:id="0">
    <w:p w14:paraId="30B2352F" w14:textId="77777777" w:rsidR="00947C1C" w:rsidRDefault="00947C1C" w:rsidP="0050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oto Sans">
    <w:altName w:val="Nirmala UI"/>
    <w:charset w:val="00"/>
    <w:family w:val="swiss"/>
    <w:pitch w:val="variable"/>
    <w:sig w:usb0="E00082FF" w:usb1="400078FF" w:usb2="00000021"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FB17" w14:textId="77777777" w:rsidR="00947C1C" w:rsidRDefault="00947C1C" w:rsidP="005036F7">
      <w:pPr>
        <w:spacing w:after="0" w:line="240" w:lineRule="auto"/>
      </w:pPr>
      <w:r>
        <w:separator/>
      </w:r>
    </w:p>
  </w:footnote>
  <w:footnote w:type="continuationSeparator" w:id="0">
    <w:p w14:paraId="5167613C" w14:textId="77777777" w:rsidR="00947C1C" w:rsidRDefault="00947C1C" w:rsidP="005036F7">
      <w:pPr>
        <w:spacing w:after="0" w:line="240" w:lineRule="auto"/>
      </w:pPr>
      <w:r>
        <w:continuationSeparator/>
      </w:r>
    </w:p>
  </w:footnote>
  <w:footnote w:id="1">
    <w:p w14:paraId="506DFD77" w14:textId="77777777" w:rsidR="002D50F7" w:rsidRDefault="002D50F7" w:rsidP="002D50F7">
      <w:pPr>
        <w:pStyle w:val="a4"/>
        <w:bidi/>
        <w:rPr>
          <w:rtl/>
          <w:lang w:bidi="fa-IR"/>
        </w:rPr>
      </w:pPr>
      <w:r>
        <w:rPr>
          <w:rStyle w:val="a6"/>
        </w:rPr>
        <w:footnoteRef/>
      </w:r>
      <w:r>
        <w:t xml:space="preserve"> </w:t>
      </w:r>
      <w:r>
        <w:rPr>
          <w:rFonts w:hint="cs"/>
          <w:rtl/>
          <w:lang w:bidi="fa-IR"/>
        </w:rPr>
        <w:t>دانشجوی دکتری تاریخ ایران دوره اسلامی دانشگاه شیراز.</w:t>
      </w:r>
    </w:p>
    <w:p w14:paraId="26A1984C" w14:textId="77777777" w:rsidR="002D50F7" w:rsidRDefault="002D50F7" w:rsidP="002D50F7">
      <w:pPr>
        <w:pStyle w:val="a4"/>
        <w:bidi/>
        <w:rPr>
          <w:lang w:bidi="fa-IR"/>
        </w:rPr>
      </w:pPr>
      <w:r>
        <w:rPr>
          <w:rFonts w:hint="cs"/>
          <w:rtl/>
          <w:lang w:bidi="fa-IR"/>
        </w:rPr>
        <w:t xml:space="preserve"> </w:t>
      </w:r>
      <w:hyperlink r:id="rId1" w:history="1">
        <w:r w:rsidRPr="00552CE6">
          <w:rPr>
            <w:rStyle w:val="a7"/>
            <w:lang w:bidi="fa-IR"/>
          </w:rPr>
          <w:t>moghadammarjan@gmail.com</w:t>
        </w:r>
      </w:hyperlink>
    </w:p>
    <w:p w14:paraId="205C5BD3" w14:textId="77777777" w:rsidR="002D50F7" w:rsidRDefault="002D50F7" w:rsidP="002D50F7">
      <w:pPr>
        <w:pStyle w:val="a4"/>
        <w:bidi/>
        <w:rPr>
          <w:lang w:bidi="fa-IR"/>
        </w:rPr>
      </w:pPr>
    </w:p>
  </w:footnote>
  <w:footnote w:id="2">
    <w:p w14:paraId="656372B1" w14:textId="77777777" w:rsidR="005036F7" w:rsidRDefault="005036F7" w:rsidP="005036F7">
      <w:pPr>
        <w:pStyle w:val="a4"/>
        <w:rPr>
          <w:lang w:bidi="fa-IR"/>
        </w:rPr>
      </w:pPr>
      <w:r>
        <w:rPr>
          <w:rStyle w:val="a6"/>
        </w:rPr>
        <w:footnoteRef/>
      </w:r>
      <w:r>
        <w:t xml:space="preserve"> </w:t>
      </w:r>
      <w:r w:rsidRPr="009A1509">
        <w:rPr>
          <w:rFonts w:ascii="Noto Sans" w:hAnsi="Noto Sans" w:cs="B Nazanin"/>
          <w:color w:val="333333"/>
          <w:shd w:val="clear" w:color="auto" w:fill="FFFFFF"/>
        </w:rPr>
        <w:t>Anthony D. Smith</w:t>
      </w:r>
      <w:r>
        <w:rPr>
          <w:rFonts w:ascii="Noto Sans" w:hAnsi="Noto Sans" w:cs="B Nazanin"/>
          <w:color w:val="333333"/>
          <w:shd w:val="clear" w:color="auto" w:fill="FFFFFF"/>
        </w:rPr>
        <w:t>, The</w:t>
      </w:r>
      <w:r>
        <w:rPr>
          <w:lang w:bidi="fa-IR"/>
        </w:rPr>
        <w:t xml:space="preserve"> Ethnic Origins of Nations</w:t>
      </w:r>
    </w:p>
  </w:footnote>
  <w:footnote w:id="3">
    <w:p w14:paraId="3333DB86" w14:textId="77777777" w:rsidR="005036F7" w:rsidRDefault="005036F7" w:rsidP="005036F7">
      <w:pPr>
        <w:pStyle w:val="a4"/>
        <w:rPr>
          <w:lang w:bidi="fa-IR"/>
        </w:rPr>
      </w:pPr>
      <w:r>
        <w:rPr>
          <w:rStyle w:val="a6"/>
        </w:rPr>
        <w:footnoteRef/>
      </w:r>
      <w:r>
        <w:t xml:space="preserve"> </w:t>
      </w:r>
      <w:r w:rsidRPr="009A1509">
        <w:rPr>
          <w:rFonts w:ascii="Noto Sans" w:hAnsi="Noto Sans" w:cs="B Nazanin"/>
          <w:color w:val="333333"/>
          <w:shd w:val="clear" w:color="auto" w:fill="FFFFFF"/>
        </w:rPr>
        <w:t>Smith</w:t>
      </w:r>
      <w:r>
        <w:rPr>
          <w:lang w:bidi="fa-IR"/>
        </w:rPr>
        <w:t>, National Identity</w:t>
      </w:r>
    </w:p>
  </w:footnote>
  <w:footnote w:id="4">
    <w:p w14:paraId="3A66CDC6" w14:textId="77777777" w:rsidR="005036F7" w:rsidRDefault="005036F7" w:rsidP="005036F7">
      <w:pPr>
        <w:pStyle w:val="a4"/>
        <w:bidi/>
        <w:rPr>
          <w:rtl/>
          <w:lang w:bidi="fa-IR"/>
        </w:rPr>
      </w:pPr>
      <w:r>
        <w:rPr>
          <w:rStyle w:val="a6"/>
        </w:rPr>
        <w:footnoteRef/>
      </w:r>
      <w:r>
        <w:t xml:space="preserve"> </w:t>
      </w:r>
      <w:r>
        <w:rPr>
          <w:rFonts w:hint="cs"/>
          <w:rtl/>
          <w:lang w:bidi="fa-IR"/>
        </w:rPr>
        <w:t xml:space="preserve"> </w:t>
      </w:r>
      <w:r>
        <w:rPr>
          <w:rFonts w:hint="cs"/>
          <w:rtl/>
          <w:lang w:bidi="fa-IR"/>
        </w:rPr>
        <w:t xml:space="preserve">از این نمونه آثار می توان به شاهنامه نادری نوشته محمد علی </w:t>
      </w:r>
      <w:proofErr w:type="spellStart"/>
      <w:r>
        <w:rPr>
          <w:rFonts w:hint="cs"/>
          <w:rtl/>
          <w:lang w:bidi="fa-IR"/>
        </w:rPr>
        <w:t>توسی</w:t>
      </w:r>
      <w:proofErr w:type="spellEnd"/>
      <w:r>
        <w:rPr>
          <w:rFonts w:hint="cs"/>
          <w:rtl/>
          <w:lang w:bidi="fa-IR"/>
        </w:rPr>
        <w:t xml:space="preserve"> ملقب به فردوسی ثانی و </w:t>
      </w:r>
      <w:proofErr w:type="spellStart"/>
      <w:r>
        <w:rPr>
          <w:rFonts w:hint="cs"/>
          <w:rtl/>
          <w:lang w:bidi="fa-IR"/>
        </w:rPr>
        <w:t>شهنشاهنامه</w:t>
      </w:r>
      <w:proofErr w:type="spellEnd"/>
      <w:r>
        <w:rPr>
          <w:rFonts w:hint="cs"/>
          <w:rtl/>
          <w:lang w:bidi="fa-IR"/>
        </w:rPr>
        <w:t xml:space="preserve"> نوشته فتحعلی خان صبا اشاره کرد.</w:t>
      </w:r>
    </w:p>
  </w:footnote>
  <w:footnote w:id="5">
    <w:p w14:paraId="14F0FD59" w14:textId="77777777" w:rsidR="005036F7" w:rsidRDefault="005036F7" w:rsidP="005036F7">
      <w:pPr>
        <w:pStyle w:val="a4"/>
        <w:bidi/>
        <w:rPr>
          <w:rtl/>
          <w:lang w:bidi="fa-IR"/>
        </w:rPr>
      </w:pPr>
      <w:r>
        <w:rPr>
          <w:rStyle w:val="a6"/>
        </w:rPr>
        <w:footnoteRef/>
      </w:r>
      <w:r>
        <w:t xml:space="preserve"> </w:t>
      </w:r>
      <w:r>
        <w:rPr>
          <w:rFonts w:hint="cs"/>
          <w:rtl/>
          <w:lang w:bidi="fa-IR"/>
        </w:rPr>
        <w:t xml:space="preserve">به عنوان نمونه می توان به: تذکره </w:t>
      </w:r>
      <w:proofErr w:type="spellStart"/>
      <w:r>
        <w:rPr>
          <w:rFonts w:hint="cs"/>
          <w:rtl/>
          <w:lang w:bidi="fa-IR"/>
        </w:rPr>
        <w:t>السلاطین</w:t>
      </w:r>
      <w:proofErr w:type="spellEnd"/>
      <w:r>
        <w:rPr>
          <w:rFonts w:hint="cs"/>
          <w:rtl/>
          <w:lang w:bidi="fa-IR"/>
        </w:rPr>
        <w:t xml:space="preserve"> نوشته محمود میرزا قاجار (متولد سال 1214 ق.)، اکسیر </w:t>
      </w:r>
      <w:proofErr w:type="spellStart"/>
      <w:r>
        <w:rPr>
          <w:rFonts w:hint="cs"/>
          <w:rtl/>
          <w:lang w:bidi="fa-IR"/>
        </w:rPr>
        <w:t>التواریخ</w:t>
      </w:r>
      <w:proofErr w:type="spellEnd"/>
      <w:r>
        <w:rPr>
          <w:rFonts w:hint="cs"/>
          <w:rtl/>
          <w:lang w:bidi="fa-IR"/>
        </w:rPr>
        <w:t xml:space="preserve"> نوشته </w:t>
      </w:r>
      <w:proofErr w:type="spellStart"/>
      <w:r>
        <w:rPr>
          <w:rFonts w:hint="cs"/>
          <w:rtl/>
          <w:lang w:bidi="fa-IR"/>
        </w:rPr>
        <w:t>اعتضاد</w:t>
      </w:r>
      <w:proofErr w:type="spellEnd"/>
      <w:r>
        <w:rPr>
          <w:rFonts w:hint="cs"/>
          <w:rtl/>
          <w:lang w:bidi="fa-IR"/>
        </w:rPr>
        <w:t xml:space="preserve"> </w:t>
      </w:r>
      <w:proofErr w:type="spellStart"/>
      <w:r>
        <w:rPr>
          <w:rFonts w:hint="cs"/>
          <w:rtl/>
          <w:lang w:bidi="fa-IR"/>
        </w:rPr>
        <w:t>السلطنه</w:t>
      </w:r>
      <w:proofErr w:type="spellEnd"/>
      <w:r>
        <w:rPr>
          <w:rFonts w:hint="cs"/>
          <w:rtl/>
          <w:lang w:bidi="fa-IR"/>
        </w:rPr>
        <w:t xml:space="preserve"> (نوشته شده در 1258 ق.)، نامه باستان و آئینه سکندری میرزا </w:t>
      </w:r>
      <w:proofErr w:type="spellStart"/>
      <w:r>
        <w:rPr>
          <w:rFonts w:hint="cs"/>
          <w:rtl/>
          <w:lang w:bidi="fa-IR"/>
        </w:rPr>
        <w:t>آقاخان</w:t>
      </w:r>
      <w:proofErr w:type="spellEnd"/>
      <w:r>
        <w:rPr>
          <w:rFonts w:hint="cs"/>
          <w:rtl/>
          <w:lang w:bidi="fa-IR"/>
        </w:rPr>
        <w:t xml:space="preserve"> کرمانی را نام برد.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46F77"/>
    <w:multiLevelType w:val="hybridMultilevel"/>
    <w:tmpl w:val="E1F4D6BE"/>
    <w:lvl w:ilvl="0" w:tplc="751AF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75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E8"/>
    <w:rsid w:val="000072A0"/>
    <w:rsid w:val="00010D3C"/>
    <w:rsid w:val="00036523"/>
    <w:rsid w:val="0007066A"/>
    <w:rsid w:val="00072E91"/>
    <w:rsid w:val="00080482"/>
    <w:rsid w:val="000D42EA"/>
    <w:rsid w:val="000E3C64"/>
    <w:rsid w:val="000E443C"/>
    <w:rsid w:val="000F0136"/>
    <w:rsid w:val="000F055F"/>
    <w:rsid w:val="000F3F57"/>
    <w:rsid w:val="00104D02"/>
    <w:rsid w:val="001123AE"/>
    <w:rsid w:val="001224F7"/>
    <w:rsid w:val="00146A14"/>
    <w:rsid w:val="001B403B"/>
    <w:rsid w:val="001C07EC"/>
    <w:rsid w:val="001C2FB8"/>
    <w:rsid w:val="001D0142"/>
    <w:rsid w:val="001D0E7E"/>
    <w:rsid w:val="0021528A"/>
    <w:rsid w:val="00233838"/>
    <w:rsid w:val="002665CA"/>
    <w:rsid w:val="00270D7F"/>
    <w:rsid w:val="0027521C"/>
    <w:rsid w:val="00280AFE"/>
    <w:rsid w:val="00280F98"/>
    <w:rsid w:val="00297B58"/>
    <w:rsid w:val="002C0635"/>
    <w:rsid w:val="002C2B21"/>
    <w:rsid w:val="002C5E8A"/>
    <w:rsid w:val="002D28CE"/>
    <w:rsid w:val="002D50F7"/>
    <w:rsid w:val="002E7FEC"/>
    <w:rsid w:val="002F1150"/>
    <w:rsid w:val="002F1F66"/>
    <w:rsid w:val="002F2E95"/>
    <w:rsid w:val="002F33DF"/>
    <w:rsid w:val="002F7F44"/>
    <w:rsid w:val="003037D1"/>
    <w:rsid w:val="00354F93"/>
    <w:rsid w:val="00380153"/>
    <w:rsid w:val="003A0A0E"/>
    <w:rsid w:val="003D64FC"/>
    <w:rsid w:val="003E2532"/>
    <w:rsid w:val="003E37D9"/>
    <w:rsid w:val="003F5DAA"/>
    <w:rsid w:val="003F6F3B"/>
    <w:rsid w:val="00411006"/>
    <w:rsid w:val="00443634"/>
    <w:rsid w:val="004437DD"/>
    <w:rsid w:val="004527FF"/>
    <w:rsid w:val="0046263B"/>
    <w:rsid w:val="004B2465"/>
    <w:rsid w:val="004C5605"/>
    <w:rsid w:val="004E43A7"/>
    <w:rsid w:val="00502990"/>
    <w:rsid w:val="005036F7"/>
    <w:rsid w:val="0057674B"/>
    <w:rsid w:val="005812B6"/>
    <w:rsid w:val="00585EE1"/>
    <w:rsid w:val="005B1424"/>
    <w:rsid w:val="005C5335"/>
    <w:rsid w:val="00600B5C"/>
    <w:rsid w:val="0064045E"/>
    <w:rsid w:val="00641DAF"/>
    <w:rsid w:val="006461A6"/>
    <w:rsid w:val="006563B2"/>
    <w:rsid w:val="00664BC6"/>
    <w:rsid w:val="006738DB"/>
    <w:rsid w:val="00673E9A"/>
    <w:rsid w:val="006B39FD"/>
    <w:rsid w:val="006C5DDD"/>
    <w:rsid w:val="006D40AC"/>
    <w:rsid w:val="0073180F"/>
    <w:rsid w:val="00732137"/>
    <w:rsid w:val="0075368E"/>
    <w:rsid w:val="00757CD4"/>
    <w:rsid w:val="00763211"/>
    <w:rsid w:val="00787EE9"/>
    <w:rsid w:val="00797D71"/>
    <w:rsid w:val="007E05FA"/>
    <w:rsid w:val="007E28A0"/>
    <w:rsid w:val="008231FC"/>
    <w:rsid w:val="008233FE"/>
    <w:rsid w:val="00864CE8"/>
    <w:rsid w:val="00877E64"/>
    <w:rsid w:val="0088456A"/>
    <w:rsid w:val="008A15EF"/>
    <w:rsid w:val="008B0EFC"/>
    <w:rsid w:val="008B58B7"/>
    <w:rsid w:val="008B7EB7"/>
    <w:rsid w:val="008D68CC"/>
    <w:rsid w:val="008E08FB"/>
    <w:rsid w:val="008F0F32"/>
    <w:rsid w:val="00904802"/>
    <w:rsid w:val="0091753F"/>
    <w:rsid w:val="00931142"/>
    <w:rsid w:val="00944F2F"/>
    <w:rsid w:val="00947C1C"/>
    <w:rsid w:val="00954B02"/>
    <w:rsid w:val="009B74FD"/>
    <w:rsid w:val="009C66F3"/>
    <w:rsid w:val="009D13E0"/>
    <w:rsid w:val="009E59FB"/>
    <w:rsid w:val="009F0716"/>
    <w:rsid w:val="009F7BEE"/>
    <w:rsid w:val="00A47FCA"/>
    <w:rsid w:val="00A774D9"/>
    <w:rsid w:val="00A9657E"/>
    <w:rsid w:val="00AB2BD3"/>
    <w:rsid w:val="00AD270B"/>
    <w:rsid w:val="00AD3F3D"/>
    <w:rsid w:val="00AE16D1"/>
    <w:rsid w:val="00B150DE"/>
    <w:rsid w:val="00B31F25"/>
    <w:rsid w:val="00B424AB"/>
    <w:rsid w:val="00B57A67"/>
    <w:rsid w:val="00B75A5A"/>
    <w:rsid w:val="00B836F7"/>
    <w:rsid w:val="00B951E8"/>
    <w:rsid w:val="00BA32CD"/>
    <w:rsid w:val="00BD0B50"/>
    <w:rsid w:val="00BF2FE1"/>
    <w:rsid w:val="00C02AF4"/>
    <w:rsid w:val="00C5360C"/>
    <w:rsid w:val="00C54658"/>
    <w:rsid w:val="00C80405"/>
    <w:rsid w:val="00C90A5F"/>
    <w:rsid w:val="00CA3B81"/>
    <w:rsid w:val="00CB1375"/>
    <w:rsid w:val="00CB1540"/>
    <w:rsid w:val="00CC0457"/>
    <w:rsid w:val="00CC48F8"/>
    <w:rsid w:val="00CC4F41"/>
    <w:rsid w:val="00CF00E8"/>
    <w:rsid w:val="00D21E92"/>
    <w:rsid w:val="00D568C9"/>
    <w:rsid w:val="00D85C19"/>
    <w:rsid w:val="00D935EC"/>
    <w:rsid w:val="00D951F4"/>
    <w:rsid w:val="00DA3562"/>
    <w:rsid w:val="00DB07E1"/>
    <w:rsid w:val="00DB2085"/>
    <w:rsid w:val="00DE7A5A"/>
    <w:rsid w:val="00E01BA4"/>
    <w:rsid w:val="00E112BD"/>
    <w:rsid w:val="00E23125"/>
    <w:rsid w:val="00E256D6"/>
    <w:rsid w:val="00E375D8"/>
    <w:rsid w:val="00E50035"/>
    <w:rsid w:val="00E76224"/>
    <w:rsid w:val="00EA2971"/>
    <w:rsid w:val="00EA2CA2"/>
    <w:rsid w:val="00EB138F"/>
    <w:rsid w:val="00EB3A63"/>
    <w:rsid w:val="00EC0FA2"/>
    <w:rsid w:val="00EC3216"/>
    <w:rsid w:val="00EC4372"/>
    <w:rsid w:val="00ED2294"/>
    <w:rsid w:val="00EE3360"/>
    <w:rsid w:val="00F23258"/>
    <w:rsid w:val="00F24ABF"/>
    <w:rsid w:val="00F24E38"/>
    <w:rsid w:val="00F314DB"/>
    <w:rsid w:val="00F47467"/>
    <w:rsid w:val="00F60297"/>
    <w:rsid w:val="00FA351B"/>
    <w:rsid w:val="00FC5B10"/>
    <w:rsid w:val="00FE2C79"/>
    <w:rsid w:val="00FF19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F75B"/>
  <w15:chartTrackingRefBased/>
  <w15:docId w15:val="{9D50DB93-8A5F-4116-A39A-4FFEEC8B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1E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1E8"/>
    <w:pPr>
      <w:ind w:left="720"/>
      <w:contextualSpacing/>
    </w:pPr>
  </w:style>
  <w:style w:type="paragraph" w:styleId="a4">
    <w:name w:val="footnote text"/>
    <w:basedOn w:val="a"/>
    <w:link w:val="a5"/>
    <w:semiHidden/>
    <w:rsid w:val="005036F7"/>
    <w:pPr>
      <w:bidi w:val="0"/>
      <w:spacing w:after="0" w:line="240" w:lineRule="auto"/>
    </w:pPr>
    <w:rPr>
      <w:rFonts w:ascii="Times New Roman" w:eastAsia="Times New Roman" w:hAnsi="Times New Roman" w:cs="Nazanin"/>
      <w:sz w:val="20"/>
      <w:szCs w:val="20"/>
      <w:lang w:bidi="ar-SA"/>
    </w:rPr>
  </w:style>
  <w:style w:type="character" w:customStyle="1" w:styleId="a5">
    <w:name w:val="متن پاورقی نویسه"/>
    <w:basedOn w:val="a0"/>
    <w:link w:val="a4"/>
    <w:semiHidden/>
    <w:rsid w:val="005036F7"/>
    <w:rPr>
      <w:rFonts w:ascii="Times New Roman" w:eastAsia="Times New Roman" w:hAnsi="Times New Roman" w:cs="Nazanin"/>
      <w:sz w:val="20"/>
      <w:szCs w:val="20"/>
      <w:lang w:bidi="ar-SA"/>
    </w:rPr>
  </w:style>
  <w:style w:type="character" w:styleId="a6">
    <w:name w:val="footnote reference"/>
    <w:semiHidden/>
    <w:rsid w:val="005036F7"/>
    <w:rPr>
      <w:vertAlign w:val="superscript"/>
    </w:rPr>
  </w:style>
  <w:style w:type="character" w:styleId="a7">
    <w:name w:val="Hyperlink"/>
    <w:basedOn w:val="a0"/>
    <w:uiPriority w:val="99"/>
    <w:unhideWhenUsed/>
    <w:rsid w:val="00673E9A"/>
    <w:rPr>
      <w:color w:val="0563C1" w:themeColor="hyperlink"/>
      <w:u w:val="single"/>
    </w:rPr>
  </w:style>
  <w:style w:type="character" w:styleId="a8">
    <w:name w:val="Unresolved Mention"/>
    <w:basedOn w:val="a0"/>
    <w:uiPriority w:val="99"/>
    <w:semiHidden/>
    <w:unhideWhenUsed/>
    <w:rsid w:val="00673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moghadammarj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4084</TotalTime>
  <Pages>17</Pages>
  <Words>5562</Words>
  <Characters>31709</Characters>
  <Application>Microsoft Office Word</Application>
  <DocSecurity>0</DocSecurity>
  <Lines>264</Lines>
  <Paragraphs>74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37197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mahdavi</dc:creator>
  <cp:keywords/>
  <dc:description/>
  <cp:lastModifiedBy>marjan mahdavi</cp:lastModifiedBy>
  <cp:revision>53</cp:revision>
  <cp:lastPrinted>2023-05-17T15:06:00Z</cp:lastPrinted>
  <dcterms:created xsi:type="dcterms:W3CDTF">2023-02-23T19:46:00Z</dcterms:created>
  <dcterms:modified xsi:type="dcterms:W3CDTF">2023-05-17T15:09:00Z</dcterms:modified>
</cp:coreProperties>
</file>