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91B" w:rsidRDefault="00ED091B" w:rsidP="00EC7FA6">
      <w:pPr>
        <w:spacing w:line="480" w:lineRule="auto"/>
        <w:ind w:left="-563"/>
        <w:jc w:val="center"/>
        <w:rPr>
          <w:rFonts w:ascii="Adobe Arabic" w:hAnsi="Adobe Arabic" w:cs="Adobe Arabic"/>
          <w:b/>
          <w:bCs/>
          <w:sz w:val="28"/>
          <w:szCs w:val="28"/>
          <w:lang w:bidi="fa-IR"/>
        </w:rPr>
      </w:pPr>
      <w:r>
        <w:rPr>
          <w:rFonts w:ascii="Adobe Arabic" w:hAnsi="Adobe Arabic" w:cs="Adobe Arabic" w:hint="cs"/>
          <w:b/>
          <w:bCs/>
          <w:sz w:val="28"/>
          <w:szCs w:val="28"/>
          <w:rtl/>
          <w:lang w:bidi="fa-IR"/>
        </w:rPr>
        <w:t>هوالسمیع</w:t>
      </w:r>
    </w:p>
    <w:p w:rsidR="00EC7FA6" w:rsidRDefault="00EC7FA6" w:rsidP="00C33A37">
      <w:pPr>
        <w:spacing w:line="360" w:lineRule="auto"/>
        <w:ind w:left="-825" w:right="-180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fa-IR"/>
        </w:rPr>
      </w:pPr>
      <w:r w:rsidRPr="005D1E5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fa-IR"/>
        </w:rPr>
        <w:t xml:space="preserve">تعیین اثر </w:t>
      </w:r>
      <w:r w:rsidRPr="005D1E5C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>موسیقی</w:t>
      </w:r>
      <w:r w:rsidRPr="005D1E5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fa-IR"/>
        </w:rPr>
        <w:t xml:space="preserve"> درمانی </w:t>
      </w:r>
      <w:r w:rsidRPr="005D1E5C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بر </w:t>
      </w:r>
      <w:r w:rsidR="00C33A37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>کاهش</w:t>
      </w:r>
      <w:r w:rsidR="002A19C3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استرس و</w:t>
      </w:r>
      <w:r w:rsidR="00C33A37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اضطراب مادران </w:t>
      </w:r>
      <w:r w:rsidRPr="005D1E5C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در </w:t>
      </w:r>
      <w:r w:rsidRPr="005D1E5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fa-IR"/>
        </w:rPr>
        <w:t>کودکان کاشت حلزونی شنوائی</w:t>
      </w:r>
    </w:p>
    <w:p w:rsidR="00826E2B" w:rsidRDefault="00826E2B" w:rsidP="006958DE">
      <w:pPr>
        <w:spacing w:line="360" w:lineRule="auto"/>
        <w:ind w:left="-825" w:right="-180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fa-IR"/>
        </w:rPr>
      </w:pPr>
      <w:r>
        <w:t>The effect of musictherapy on the rate of anxiety among  coclear implant childern’s mo</w:t>
      </w:r>
      <w:r w:rsidR="006958DE">
        <w:t>thers</w:t>
      </w:r>
      <w:bookmarkStart w:id="0" w:name="_GoBack"/>
      <w:bookmarkEnd w:id="0"/>
      <w:r>
        <w:t xml:space="preserve"> </w:t>
      </w:r>
    </w:p>
    <w:p w:rsidR="00A4790B" w:rsidRDefault="004013DC" w:rsidP="00F47E2D">
      <w:pPr>
        <w:spacing w:line="360" w:lineRule="auto"/>
        <w:ind w:left="-825" w:right="-180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دکتر </w:t>
      </w:r>
      <w:r w:rsidR="00F47E2D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سحاب تربتی1 ، </w:t>
      </w:r>
      <w:r w:rsidR="00A4790B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>دکتر محمد اجل لوییان</w:t>
      </w:r>
      <w:r w:rsidR="00F47E2D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>2</w:t>
      </w:r>
      <w:r w:rsidR="00A4790B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 xml:space="preserve"> ، سپیده ربیعی3</w:t>
      </w:r>
    </w:p>
    <w:p w:rsidR="0065556E" w:rsidRPr="0065556E" w:rsidRDefault="0065556E" w:rsidP="0065556E">
      <w:pPr>
        <w:pStyle w:val="ListParagraph"/>
        <w:numPr>
          <w:ilvl w:val="0"/>
          <w:numId w:val="4"/>
        </w:numPr>
        <w:bidi/>
        <w:rPr>
          <w:rFonts w:ascii="Arial" w:hAnsi="Arial"/>
          <w:rtl/>
        </w:rPr>
      </w:pPr>
      <w:r w:rsidRPr="0065556E">
        <w:rPr>
          <w:rFonts w:ascii="Arial" w:hAnsi="Arial"/>
          <w:rtl/>
        </w:rPr>
        <w:t>دکتر</w:t>
      </w:r>
      <w:r w:rsidRPr="0065556E">
        <w:rPr>
          <w:rFonts w:ascii="Arial" w:hAnsi="Arial" w:hint="cs"/>
          <w:rtl/>
        </w:rPr>
        <w:t>ی</w:t>
      </w:r>
      <w:r w:rsidRPr="0065556E">
        <w:rPr>
          <w:rFonts w:ascii="Arial" w:hAnsi="Arial"/>
          <w:rtl/>
        </w:rPr>
        <w:t xml:space="preserve"> روانشناس</w:t>
      </w:r>
      <w:r w:rsidRPr="0065556E">
        <w:rPr>
          <w:rFonts w:ascii="Arial" w:hAnsi="Arial" w:hint="cs"/>
          <w:rtl/>
        </w:rPr>
        <w:t>ی</w:t>
      </w:r>
      <w:r w:rsidRPr="0065556E">
        <w:rPr>
          <w:rFonts w:ascii="Arial" w:hAnsi="Arial"/>
          <w:rtl/>
        </w:rPr>
        <w:t xml:space="preserve"> گرا</w:t>
      </w:r>
      <w:r w:rsidRPr="0065556E">
        <w:rPr>
          <w:rFonts w:ascii="Arial" w:hAnsi="Arial" w:hint="cs"/>
          <w:rtl/>
        </w:rPr>
        <w:t>ی</w:t>
      </w:r>
      <w:r w:rsidRPr="0065556E">
        <w:rPr>
          <w:rFonts w:ascii="Arial" w:hAnsi="Arial" w:hint="eastAsia"/>
          <w:rtl/>
        </w:rPr>
        <w:t>ش</w:t>
      </w:r>
      <w:r w:rsidRPr="0065556E">
        <w:rPr>
          <w:rFonts w:ascii="Arial" w:hAnsi="Arial"/>
          <w:rtl/>
        </w:rPr>
        <w:t xml:space="preserve"> بال</w:t>
      </w:r>
      <w:r w:rsidRPr="0065556E">
        <w:rPr>
          <w:rFonts w:ascii="Arial" w:hAnsi="Arial" w:hint="cs"/>
          <w:rtl/>
        </w:rPr>
        <w:t>ی</w:t>
      </w:r>
      <w:r w:rsidRPr="0065556E">
        <w:rPr>
          <w:rFonts w:ascii="Arial" w:hAnsi="Arial" w:hint="eastAsia"/>
          <w:rtl/>
        </w:rPr>
        <w:t>ن</w:t>
      </w:r>
      <w:r w:rsidRPr="0065556E">
        <w:rPr>
          <w:rFonts w:ascii="Arial" w:hAnsi="Arial" w:hint="cs"/>
          <w:rtl/>
        </w:rPr>
        <w:t xml:space="preserve">ی </w:t>
      </w:r>
      <w:r w:rsidRPr="0065556E">
        <w:rPr>
          <w:rFonts w:ascii="Arial" w:hAnsi="Arial"/>
          <w:rtl/>
        </w:rPr>
        <w:t>–</w:t>
      </w:r>
      <w:r w:rsidRPr="0065556E">
        <w:rPr>
          <w:rFonts w:ascii="Arial" w:hAnsi="Arial" w:hint="cs"/>
          <w:rtl/>
        </w:rPr>
        <w:t xml:space="preserve"> کارشناس ارشد هنر</w:t>
      </w:r>
    </w:p>
    <w:p w:rsidR="0065556E" w:rsidRPr="0065556E" w:rsidRDefault="0065556E" w:rsidP="0065556E">
      <w:pPr>
        <w:pStyle w:val="ListParagraph"/>
        <w:numPr>
          <w:ilvl w:val="0"/>
          <w:numId w:val="4"/>
        </w:numPr>
        <w:bidi/>
        <w:spacing w:line="360" w:lineRule="auto"/>
        <w:ind w:right="-180"/>
        <w:rPr>
          <w:rFonts w:ascii="Arial" w:hAnsi="Arial"/>
          <w:rtl/>
        </w:rPr>
      </w:pPr>
      <w:r w:rsidRPr="0065556E">
        <w:rPr>
          <w:rFonts w:ascii="Arial" w:hAnsi="Arial" w:hint="cs"/>
          <w:rtl/>
        </w:rPr>
        <w:t>جراح متخصص گوش و حلق و بینی</w:t>
      </w:r>
    </w:p>
    <w:p w:rsidR="00A4790B" w:rsidRDefault="00A4790B" w:rsidP="0065556E">
      <w:pPr>
        <w:pStyle w:val="ListParagraph"/>
        <w:numPr>
          <w:ilvl w:val="0"/>
          <w:numId w:val="4"/>
        </w:numPr>
        <w:bidi/>
        <w:spacing w:line="360" w:lineRule="auto"/>
        <w:ind w:right="-180"/>
        <w:rPr>
          <w:rFonts w:ascii="Arial" w:hAnsi="Arial"/>
        </w:rPr>
      </w:pPr>
      <w:r w:rsidRPr="0065556E">
        <w:rPr>
          <w:rFonts w:ascii="Arial" w:hAnsi="Arial" w:hint="cs"/>
          <w:rtl/>
        </w:rPr>
        <w:t>آسیب شناس گفتار و زبان</w:t>
      </w:r>
    </w:p>
    <w:p w:rsidR="00241CEC" w:rsidRPr="0065556E" w:rsidRDefault="00241CEC" w:rsidP="00241CEC">
      <w:pPr>
        <w:pStyle w:val="ListParagraph"/>
        <w:bidi/>
        <w:spacing w:line="360" w:lineRule="auto"/>
        <w:ind w:right="-180"/>
        <w:rPr>
          <w:rFonts w:ascii="Arial" w:hAnsi="Arial"/>
          <w:rtl/>
        </w:rPr>
      </w:pPr>
    </w:p>
    <w:p w:rsidR="00977378" w:rsidRPr="00977378" w:rsidRDefault="00977378" w:rsidP="00977378">
      <w:pPr>
        <w:ind w:left="-683"/>
        <w:rPr>
          <w:rFonts w:ascii="Adobe Arabic" w:hAnsi="Adobe Arabic" w:cs="Adobe Arabic"/>
          <w:b/>
          <w:bCs/>
          <w:color w:val="FF0000"/>
          <w:sz w:val="28"/>
          <w:szCs w:val="28"/>
          <w:rtl/>
          <w:lang w:bidi="fa-IR"/>
        </w:rPr>
      </w:pPr>
      <w:r w:rsidRPr="00977378">
        <w:rPr>
          <w:rFonts w:ascii="Adobe Arabic" w:hAnsi="Adobe Arabic" w:cs="Adobe Arabic"/>
          <w:b/>
          <w:bCs/>
          <w:color w:val="FF0000"/>
          <w:sz w:val="28"/>
          <w:szCs w:val="28"/>
          <w:rtl/>
          <w:lang w:bidi="fa-IR"/>
        </w:rPr>
        <w:t>چکیده و کلیدواژه :</w:t>
      </w:r>
    </w:p>
    <w:p w:rsidR="00977378" w:rsidRPr="00AA4C16" w:rsidRDefault="00977378" w:rsidP="00977378">
      <w:pPr>
        <w:bidi w:val="0"/>
        <w:spacing w:line="276" w:lineRule="auto"/>
        <w:jc w:val="right"/>
        <w:rPr>
          <w:rFonts w:ascii="Arial" w:hAnsi="Arial" w:cs="Arial"/>
          <w:noProof w:val="0"/>
          <w:rtl/>
        </w:rPr>
      </w:pPr>
    </w:p>
    <w:p w:rsidR="00977378" w:rsidRPr="004B16A7" w:rsidRDefault="00660464" w:rsidP="004B16A7">
      <w:pPr>
        <w:ind w:left="-825" w:right="-180"/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fa-IR"/>
        </w:rPr>
        <w:t>هدف :</w:t>
      </w:r>
      <w:r w:rsidR="00977378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این پژوهش با هدف </w:t>
      </w:r>
      <w:r w:rsidR="00977378"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 xml:space="preserve">تعیین اثر </w:t>
      </w:r>
      <w:r w:rsidR="00977378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موسیقی</w:t>
      </w:r>
      <w:r w:rsidR="00977378"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 xml:space="preserve"> درمانی </w:t>
      </w:r>
      <w:r w:rsidR="00977378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بر کاهش استرس و اضطراب مادران در </w:t>
      </w:r>
      <w:r w:rsidR="00977378"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>کودکان کاشت حلزونی شنوائی</w:t>
      </w:r>
      <w:r w:rsidR="00977378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انجام شد .</w:t>
      </w:r>
    </w:p>
    <w:p w:rsidR="00660464" w:rsidRPr="004B16A7" w:rsidRDefault="00660464" w:rsidP="004B16A7">
      <w:pPr>
        <w:ind w:left="-825" w:right="-180"/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</w:pPr>
      <w:r w:rsidRPr="004B16A7">
        <w:rPr>
          <w:rFonts w:ascii="Adobe Arabic" w:hAnsi="Adobe Arabic" w:cs="Adobe Arabic" w:hint="cs"/>
          <w:b/>
          <w:bCs/>
          <w:color w:val="000000" w:themeColor="text1"/>
          <w:sz w:val="28"/>
          <w:szCs w:val="28"/>
          <w:rtl/>
          <w:lang w:bidi="fa-IR"/>
        </w:rPr>
        <w:t>زمینه :</w:t>
      </w:r>
      <w:r w:rsidRPr="00660464">
        <w:rPr>
          <w:rtl/>
        </w:rPr>
        <w:t xml:space="preserve"> </w:t>
      </w:r>
      <w:r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>شروع پرورش کودک و انسان از دامن مادر است و دامن مادر اولين مرکز و محل تربيت کودک است زيرا شدت نقش پذيري که کودک از مادر دارد و تزريق و الهام مادر به کودک ، از ديگران بيشتر است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. لذا آرامش کودک در گرو آرامش مادر است .</w:t>
      </w:r>
      <w:r w:rsidR="00DC17B1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حال آنکه مادران کودکان ناشنوا درجات متفاوتی از اضطراب و استرس را تجربه می کنند که در ارتباط با انتظاراتی است که از نقش والدگری آنها می رود. این استرس ها منجر به مشکلاتی در والدگری می شود .</w:t>
      </w:r>
      <w:r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 xml:space="preserve"> اضطراب یک احساس منتشر، بسیار ناخوشایند و اغلب یک دلواپسی مبهم است که غالبا با علایم دستگاه اتونوم از جمله تنگی قفسه سینه، </w:t>
      </w:r>
      <w:r w:rsidR="00FC3BA6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ت</w:t>
      </w:r>
      <w:r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>پش قلب، تعریق، سردرد، ناراحتی مختصر معده و بی قراری که با عدم توانایی برای نشستن یا ایستادن همراه می گردد</w:t>
      </w:r>
      <w:r w:rsidRPr="004B16A7">
        <w:rPr>
          <w:rFonts w:asciiTheme="majorBidi" w:hAnsiTheme="majorBidi" w:cstheme="majorBidi"/>
          <w:color w:val="000000" w:themeColor="text1"/>
          <w:sz w:val="26"/>
          <w:szCs w:val="26"/>
          <w:lang w:bidi="fa-IR"/>
        </w:rPr>
        <w:t xml:space="preserve">. </w:t>
      </w:r>
      <w:r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>امروزه تمایل به استفاده از روش های غیر دارویی جهت تسکین اضطراب و سایر بیماری-های روانی رو به ازدیاد است. یکی از این روش ها، استفاده از محرکات صوتی خوشایند تحت عنوان موسیقی درمانی است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.</w:t>
      </w:r>
    </w:p>
    <w:p w:rsidR="00660464" w:rsidRPr="004B16A7" w:rsidRDefault="00660464" w:rsidP="004B16A7">
      <w:pPr>
        <w:ind w:left="-825" w:right="-180"/>
        <w:rPr>
          <w:rFonts w:ascii="Adobe Arabic" w:hAnsi="Adobe Arabic" w:cs="Adobe Arabic"/>
          <w:b/>
          <w:bCs/>
          <w:color w:val="000000" w:themeColor="text1"/>
          <w:sz w:val="28"/>
          <w:szCs w:val="28"/>
          <w:rtl/>
          <w:lang w:bidi="fa-IR"/>
        </w:rPr>
      </w:pPr>
      <w:r w:rsidRPr="004B16A7">
        <w:rPr>
          <w:rFonts w:ascii="Adobe Arabic" w:hAnsi="Adobe Arabic" w:cs="Adobe Arabic" w:hint="cs"/>
          <w:b/>
          <w:bCs/>
          <w:color w:val="000000" w:themeColor="text1"/>
          <w:sz w:val="28"/>
          <w:szCs w:val="28"/>
          <w:rtl/>
          <w:lang w:bidi="fa-IR"/>
        </w:rPr>
        <w:t>روش کار :</w:t>
      </w:r>
    </w:p>
    <w:p w:rsidR="00977378" w:rsidRPr="004B16A7" w:rsidRDefault="00977378" w:rsidP="004B16A7">
      <w:pPr>
        <w:bidi w:val="0"/>
        <w:ind w:right="-683"/>
        <w:jc w:val="right"/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</w:pPr>
      <w:r w:rsidRPr="00977378">
        <w:rPr>
          <w:rFonts w:asciiTheme="majorBidi" w:hAnsiTheme="majorBidi" w:cstheme="majorBidi"/>
          <w:color w:val="000000" w:themeColor="text1"/>
          <w:sz w:val="24"/>
          <w:szCs w:val="24"/>
          <w:rtl/>
          <w:lang w:bidi="fa-IR"/>
        </w:rPr>
        <w:t xml:space="preserve">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60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مادر کودکان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کاشت حلزونی شنوایی بقیة الله (عج) تهران به صورت تصادفی از بین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مادرانی که کودکان آنها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به مدت 6ماه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از خدمات درمانی این مرکز استفاده می کردند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برای گرو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های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آزمایش و کنترل انتخاب شدند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.تمامی  اعضا هفته ای یکبار ، یک ساعت در اتاق آزمایش</w:t>
      </w:r>
      <w:r w:rsidR="00526E43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در موسسه علوم و فنون هنردرمانی سحاب و آموزشگاه آزاد هنری </w:t>
      </w:r>
      <w:r w:rsidR="00526E43" w:rsidRPr="004B16A7"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  <w:t xml:space="preserve"> </w:t>
      </w:r>
      <w:r w:rsidR="00526E43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افتتاح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قرار می گرفتند . گروه آزمایش و کنترل الف ، هفته ای یکبار به</w:t>
      </w:r>
      <w:r w:rsidR="003027E8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مدت 10 دقیقه قبل از خواب به موسیقی که از طریق تلگ</w:t>
      </w:r>
      <w:r w:rsidR="0054121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ر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ام برا ی آنها فرستاده می شد گوش می دادند .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گروه آزمایش به مدت 6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م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اه هفته ای یکبار در جلسات موسیقی درمانی فعال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و غیر فعال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شرکت می کردند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.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برای داده های  این پژوهش از پرسشنامه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فردی و تست اضطراب بک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استفاده گردید.</w:t>
      </w:r>
    </w:p>
    <w:p w:rsidR="00977378" w:rsidRPr="004B16A7" w:rsidRDefault="00977378" w:rsidP="004B16A7">
      <w:pPr>
        <w:bidi w:val="0"/>
        <w:ind w:right="-683"/>
        <w:jc w:val="right"/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</w:pP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. مورد تجزیه و تحلیل قرار گرفت. </w:t>
      </w:r>
      <w:r w:rsidRPr="004B16A7">
        <w:rPr>
          <w:rFonts w:asciiTheme="majorBidi" w:hAnsiTheme="majorBidi" w:cstheme="majorBidi"/>
          <w:color w:val="000000" w:themeColor="text1"/>
          <w:sz w:val="26"/>
          <w:szCs w:val="26"/>
          <w:lang w:bidi="fa-IR"/>
        </w:rPr>
        <w:t>spss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    داده های جمع  آوری شده با استفاده از نرم افزار </w:t>
      </w:r>
    </w:p>
    <w:p w:rsidR="0065556E" w:rsidRPr="004B16A7" w:rsidRDefault="00977378" w:rsidP="004B16A7">
      <w:pPr>
        <w:bidi w:val="0"/>
        <w:ind w:right="-683"/>
        <w:jc w:val="right"/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</w:pPr>
      <w:r w:rsidRPr="004B16A7">
        <w:rPr>
          <w:rFonts w:asciiTheme="majorBidi" w:hAnsiTheme="majorBidi" w:cstheme="majorBidi"/>
          <w:color w:val="000000" w:themeColor="text1"/>
          <w:sz w:val="26"/>
          <w:szCs w:val="26"/>
          <w:lang w:bidi="fa-IR"/>
        </w:rPr>
        <w:t xml:space="preserve">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نتایج نشان داد راهکارهای موسیقی درمانی تاثیر بسیار شگرفی بر 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کاهش اضطراب این مادران داشته و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همراهی جلسات موسیقی درمانی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مادران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در کنار جلسات توانبخشی کودکان کاشت حلزونی شنوایی به عنوان بخش مهمی از درمان</w:t>
      </w:r>
      <w:r w:rsidR="0065556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نقش به سزایی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به دنبال دارد</w:t>
      </w:r>
      <w:r w:rsidR="0054121E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.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</w:t>
      </w:r>
    </w:p>
    <w:p w:rsidR="0065556E" w:rsidRDefault="0065556E" w:rsidP="004B16A7">
      <w:pPr>
        <w:bidi w:val="0"/>
        <w:ind w:right="-683"/>
        <w:jc w:val="right"/>
        <w:rPr>
          <w:rFonts w:ascii="Arial" w:hAnsi="Arial" w:cs="Arial"/>
          <w:noProof w:val="0"/>
          <w:rtl/>
        </w:rPr>
      </w:pPr>
    </w:p>
    <w:p w:rsidR="0065556E" w:rsidRPr="004B16A7" w:rsidRDefault="0065556E" w:rsidP="004B16A7">
      <w:pPr>
        <w:ind w:left="-825"/>
        <w:rPr>
          <w:rFonts w:asciiTheme="majorBidi" w:hAnsiTheme="majorBidi" w:cstheme="majorBidi"/>
          <w:color w:val="000000" w:themeColor="text1"/>
          <w:sz w:val="26"/>
          <w:szCs w:val="26"/>
          <w:rtl/>
          <w:lang w:bidi="fa-IR"/>
        </w:rPr>
      </w:pPr>
      <w:r w:rsidRPr="00E73D8A">
        <w:rPr>
          <w:rFonts w:ascii="Adobe Arabic" w:hAnsi="Adobe Arabic" w:cs="Adobe Arabic"/>
          <w:b/>
          <w:bCs/>
          <w:color w:val="000000" w:themeColor="text1"/>
          <w:sz w:val="28"/>
          <w:szCs w:val="28"/>
          <w:rtl/>
          <w:lang w:bidi="fa-IR"/>
        </w:rPr>
        <w:t>واژه های کلیدی</w:t>
      </w:r>
      <w:r>
        <w:rPr>
          <w:rFonts w:ascii="Adobe Arabic" w:hAnsi="Adobe Arabic" w:cs="Adobe Arabic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Pr="00BC4D01">
        <w:rPr>
          <w:rFonts w:ascii="Adobe Arabic" w:hAnsi="Adobe Arabic" w:cs="Adobe Arabic"/>
          <w:sz w:val="28"/>
          <w:szCs w:val="28"/>
          <w:rtl/>
          <w:lang w:bidi="fa-IR"/>
        </w:rPr>
        <w:t xml:space="preserve">: 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اضطراب </w:t>
      </w:r>
      <w:r w:rsidR="004B16A7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،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موسیقی درمانی </w:t>
      </w:r>
      <w:r w:rsidR="004B16A7"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>،</w:t>
      </w:r>
      <w:r w:rsidRPr="004B16A7">
        <w:rPr>
          <w:rFonts w:asciiTheme="majorBidi" w:hAnsiTheme="majorBidi" w:cstheme="majorBidi" w:hint="cs"/>
          <w:color w:val="000000" w:themeColor="text1"/>
          <w:sz w:val="26"/>
          <w:szCs w:val="26"/>
          <w:rtl/>
          <w:lang w:bidi="fa-IR"/>
        </w:rPr>
        <w:t xml:space="preserve"> کاشت حلزونی شنوایی </w:t>
      </w:r>
    </w:p>
    <w:p w:rsidR="004B16A7" w:rsidRDefault="004B16A7" w:rsidP="004B16A7">
      <w:pPr>
        <w:bidi w:val="0"/>
        <w:spacing w:after="200"/>
        <w:jc w:val="right"/>
        <w:rPr>
          <w:rFonts w:asciiTheme="majorBidi" w:hAnsiTheme="majorBidi" w:cstheme="majorBidi"/>
          <w:color w:val="000000" w:themeColor="text1"/>
          <w:sz w:val="24"/>
          <w:szCs w:val="24"/>
          <w:rtl/>
          <w:lang w:bidi="fa-IR"/>
        </w:rPr>
      </w:pPr>
    </w:p>
    <w:p w:rsidR="004B16A7" w:rsidRDefault="004B16A7" w:rsidP="004B16A7">
      <w:pPr>
        <w:bidi w:val="0"/>
        <w:spacing w:after="200"/>
        <w:jc w:val="right"/>
        <w:rPr>
          <w:rFonts w:asciiTheme="majorBidi" w:hAnsiTheme="majorBidi" w:cstheme="majorBidi"/>
          <w:color w:val="000000" w:themeColor="text1"/>
          <w:sz w:val="24"/>
          <w:szCs w:val="24"/>
          <w:rtl/>
          <w:lang w:bidi="fa-IR"/>
        </w:rPr>
      </w:pPr>
    </w:p>
    <w:p w:rsidR="004B16A7" w:rsidRDefault="004B16A7" w:rsidP="004B16A7">
      <w:pPr>
        <w:bidi w:val="0"/>
        <w:spacing w:after="200"/>
        <w:jc w:val="right"/>
        <w:rPr>
          <w:rFonts w:asciiTheme="majorBidi" w:hAnsiTheme="majorBidi" w:cstheme="majorBidi"/>
          <w:color w:val="000000" w:themeColor="text1"/>
          <w:sz w:val="24"/>
          <w:szCs w:val="24"/>
          <w:rtl/>
          <w:lang w:bidi="fa-IR"/>
        </w:rPr>
      </w:pPr>
    </w:p>
    <w:p w:rsidR="004B16A7" w:rsidRPr="008162B2" w:rsidRDefault="004B16A7" w:rsidP="004B16A7">
      <w:pPr>
        <w:bidi w:val="0"/>
        <w:spacing w:after="200" w:line="276" w:lineRule="auto"/>
        <w:rPr>
          <w:rFonts w:asciiTheme="majorBidi" w:eastAsia="Calibri" w:hAnsiTheme="majorBidi" w:cstheme="majorBidi"/>
          <w:noProof w:val="0"/>
          <w:color w:val="000000" w:themeColor="text1"/>
          <w:sz w:val="16"/>
          <w:szCs w:val="16"/>
          <w:rtl/>
          <w:lang w:bidi="fa-IR"/>
        </w:rPr>
      </w:pPr>
      <w:r w:rsidRPr="008162B2">
        <w:rPr>
          <w:rFonts w:asciiTheme="majorBidi" w:eastAsia="Calibri" w:hAnsiTheme="majorBidi" w:cstheme="majorBidi" w:hint="cs"/>
          <w:color w:val="000000" w:themeColor="text1"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FB3D7" wp14:editId="24432FF3">
                <wp:simplePos x="0" y="0"/>
                <wp:positionH relativeFrom="column">
                  <wp:posOffset>17714</wp:posOffset>
                </wp:positionH>
                <wp:positionV relativeFrom="paragraph">
                  <wp:posOffset>177402</wp:posOffset>
                </wp:positionV>
                <wp:extent cx="6482080" cy="0"/>
                <wp:effectExtent l="0" t="0" r="1397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82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4pt,13.95pt" to="511.8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" strokecolor="#4579b8 [3044]"/>
            </w:pict>
          </mc:Fallback>
        </mc:AlternateContent>
      </w:r>
    </w:p>
    <w:p w:rsidR="008162B2" w:rsidRDefault="004B16A7" w:rsidP="008162B2">
      <w:pPr>
        <w:pStyle w:val="ListParagraph"/>
        <w:numPr>
          <w:ilvl w:val="0"/>
          <w:numId w:val="5"/>
        </w:numPr>
        <w:bidi/>
        <w:rPr>
          <w:rStyle w:val="Hyperlink"/>
          <w:sz w:val="16"/>
          <w:szCs w:val="16"/>
          <w:lang w:bidi="fa-IR"/>
        </w:rPr>
      </w:pPr>
      <w:r w:rsidRPr="008162B2">
        <w:rPr>
          <w:rStyle w:val="Hyperlink"/>
          <w:rFonts w:hint="cs"/>
          <w:sz w:val="16"/>
          <w:szCs w:val="16"/>
          <w:rtl/>
        </w:rPr>
        <w:t xml:space="preserve">مرکزکاشت حلزونی شنوایی بقیه ا... (عج ) </w:t>
      </w:r>
      <w:r w:rsidRPr="008162B2">
        <w:rPr>
          <w:rStyle w:val="Hyperlink"/>
          <w:sz w:val="16"/>
          <w:szCs w:val="16"/>
          <w:rtl/>
        </w:rPr>
        <w:t>–</w:t>
      </w:r>
      <w:r w:rsidRPr="008162B2">
        <w:rPr>
          <w:rStyle w:val="Hyperlink"/>
          <w:rFonts w:hint="cs"/>
          <w:sz w:val="16"/>
          <w:szCs w:val="16"/>
          <w:rtl/>
        </w:rPr>
        <w:t xml:space="preserve"> تهران ایران</w:t>
      </w:r>
    </w:p>
    <w:p w:rsidR="008162B2" w:rsidRDefault="008162B2" w:rsidP="008162B2">
      <w:pPr>
        <w:pStyle w:val="ListParagraph"/>
        <w:bidi/>
        <w:rPr>
          <w:rStyle w:val="Hyperlink"/>
          <w:sz w:val="16"/>
          <w:szCs w:val="16"/>
          <w:lang w:bidi="fa-IR"/>
        </w:rPr>
      </w:pPr>
      <w:r w:rsidRPr="008162B2">
        <w:rPr>
          <w:rStyle w:val="Hyperlink"/>
          <w:sz w:val="16"/>
          <w:szCs w:val="16"/>
          <w:lang w:bidi="fa-IR"/>
        </w:rPr>
        <w:t>sepid.rab.slp@gmail.</w:t>
      </w:r>
      <w:r>
        <w:rPr>
          <w:rStyle w:val="Hyperlink"/>
          <w:sz w:val="16"/>
          <w:szCs w:val="16"/>
          <w:lang w:bidi="fa-IR"/>
        </w:rPr>
        <w:t>com</w:t>
      </w:r>
      <w:r>
        <w:rPr>
          <w:rStyle w:val="Hyperlink"/>
          <w:sz w:val="16"/>
          <w:szCs w:val="16"/>
        </w:rPr>
        <w:t xml:space="preserve">  </w:t>
      </w:r>
    </w:p>
    <w:p w:rsidR="004B16A7" w:rsidRPr="008162B2" w:rsidRDefault="00CE7864" w:rsidP="008162B2">
      <w:pPr>
        <w:pStyle w:val="ListParagraph"/>
        <w:bidi/>
        <w:rPr>
          <w:rStyle w:val="Hyperlink"/>
          <w:sz w:val="16"/>
          <w:szCs w:val="16"/>
          <w:lang w:bidi="fa-IR"/>
        </w:rPr>
      </w:pPr>
      <w:hyperlink r:id="rId8" w:history="1">
        <w:r w:rsidR="004B16A7" w:rsidRPr="008162B2">
          <w:rPr>
            <w:rStyle w:val="Hyperlink"/>
            <w:rFonts w:hint="cs"/>
            <w:sz w:val="16"/>
            <w:szCs w:val="16"/>
            <w:rtl/>
            <w:lang w:bidi="fa-IR"/>
          </w:rPr>
          <w:t>*</w:t>
        </w:r>
        <w:r w:rsidR="004B16A7" w:rsidRPr="008162B2">
          <w:rPr>
            <w:rStyle w:val="Hyperlink"/>
            <w:sz w:val="16"/>
            <w:szCs w:val="16"/>
            <w:lang w:bidi="fa-IR"/>
          </w:rPr>
          <w:t>sahab.torbati@yahoo.com</w:t>
        </w:r>
      </w:hyperlink>
      <w:r w:rsidR="004B16A7" w:rsidRPr="008162B2">
        <w:rPr>
          <w:rStyle w:val="Hyperlink"/>
          <w:rFonts w:hint="cs"/>
          <w:sz w:val="16"/>
          <w:szCs w:val="16"/>
          <w:rtl/>
          <w:lang w:bidi="fa-IR"/>
        </w:rPr>
        <w:t xml:space="preserve"> </w:t>
      </w:r>
    </w:p>
    <w:p w:rsidR="004B16A7" w:rsidRPr="008162B2" w:rsidRDefault="004B16A7" w:rsidP="004B16A7">
      <w:pPr>
        <w:pStyle w:val="ListParagraph"/>
        <w:numPr>
          <w:ilvl w:val="0"/>
          <w:numId w:val="5"/>
        </w:numPr>
        <w:bidi/>
        <w:rPr>
          <w:rStyle w:val="Hyperlink"/>
          <w:sz w:val="16"/>
          <w:szCs w:val="16"/>
          <w:rtl/>
        </w:rPr>
      </w:pPr>
      <w:r w:rsidRPr="008162B2">
        <w:rPr>
          <w:rStyle w:val="Hyperlink"/>
          <w:rFonts w:hint="cs"/>
          <w:sz w:val="16"/>
          <w:szCs w:val="16"/>
          <w:rtl/>
        </w:rPr>
        <w:t xml:space="preserve">مرکزکاشت حلزونی شنوایی بقیه ا... (عج ) </w:t>
      </w:r>
      <w:r w:rsidRPr="008162B2">
        <w:rPr>
          <w:rStyle w:val="Hyperlink"/>
          <w:sz w:val="16"/>
          <w:szCs w:val="16"/>
          <w:rtl/>
        </w:rPr>
        <w:t>–</w:t>
      </w:r>
      <w:r w:rsidRPr="008162B2">
        <w:rPr>
          <w:rStyle w:val="Hyperlink"/>
          <w:rFonts w:hint="cs"/>
          <w:sz w:val="16"/>
          <w:szCs w:val="16"/>
          <w:rtl/>
        </w:rPr>
        <w:t xml:space="preserve"> تهران ایران </w:t>
      </w:r>
    </w:p>
    <w:p w:rsidR="004B16A7" w:rsidRPr="008162B2" w:rsidRDefault="004B16A7" w:rsidP="004B16A7">
      <w:pPr>
        <w:pStyle w:val="ListParagraph"/>
        <w:numPr>
          <w:ilvl w:val="0"/>
          <w:numId w:val="5"/>
        </w:numPr>
        <w:bidi/>
        <w:rPr>
          <w:rStyle w:val="Hyperlink"/>
          <w:sz w:val="16"/>
          <w:szCs w:val="16"/>
          <w:rtl/>
        </w:rPr>
      </w:pPr>
      <w:r w:rsidRPr="008162B2">
        <w:rPr>
          <w:rStyle w:val="Hyperlink"/>
          <w:rFonts w:hint="cs"/>
          <w:sz w:val="16"/>
          <w:szCs w:val="16"/>
          <w:rtl/>
        </w:rPr>
        <w:t xml:space="preserve">مرکزکاشت حلزونی شنوایی بقیه ا... (عج ) </w:t>
      </w:r>
      <w:r w:rsidRPr="008162B2">
        <w:rPr>
          <w:rStyle w:val="Hyperlink"/>
          <w:sz w:val="16"/>
          <w:szCs w:val="16"/>
          <w:rtl/>
        </w:rPr>
        <w:t>–</w:t>
      </w:r>
      <w:r w:rsidRPr="008162B2">
        <w:rPr>
          <w:rStyle w:val="Hyperlink"/>
          <w:rFonts w:hint="cs"/>
          <w:sz w:val="16"/>
          <w:szCs w:val="16"/>
          <w:rtl/>
        </w:rPr>
        <w:t xml:space="preserve"> تهران ایران </w:t>
      </w:r>
    </w:p>
    <w:sectPr w:rsidR="004B16A7" w:rsidRPr="008162B2" w:rsidSect="00815E9D">
      <w:pgSz w:w="12240" w:h="15840"/>
      <w:pgMar w:top="568" w:right="1440" w:bottom="851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864" w:rsidRDefault="00CE7864" w:rsidP="00E41CE0">
      <w:r>
        <w:separator/>
      </w:r>
    </w:p>
  </w:endnote>
  <w:endnote w:type="continuationSeparator" w:id="0">
    <w:p w:rsidR="00CE7864" w:rsidRDefault="00CE7864" w:rsidP="00E41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864" w:rsidRDefault="00CE7864" w:rsidP="00E41CE0">
      <w:r>
        <w:separator/>
      </w:r>
    </w:p>
  </w:footnote>
  <w:footnote w:type="continuationSeparator" w:id="0">
    <w:p w:rsidR="00CE7864" w:rsidRDefault="00CE7864" w:rsidP="00E41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1.8pt;height:263.3pt" o:bullet="t">
        <v:imagedata r:id="rId1" o:title="photo_2016-05-20_01-28-10"/>
      </v:shape>
    </w:pict>
  </w:numPicBullet>
  <w:abstractNum w:abstractNumId="0">
    <w:nsid w:val="00F038A6"/>
    <w:multiLevelType w:val="hybridMultilevel"/>
    <w:tmpl w:val="F788C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F763B"/>
    <w:multiLevelType w:val="hybridMultilevel"/>
    <w:tmpl w:val="64826F96"/>
    <w:lvl w:ilvl="0" w:tplc="04090001">
      <w:start w:val="1"/>
      <w:numFmt w:val="bullet"/>
      <w:lvlText w:val=""/>
      <w:lvlJc w:val="left"/>
      <w:pPr>
        <w:ind w:left="-10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</w:abstractNum>
  <w:abstractNum w:abstractNumId="2">
    <w:nsid w:val="2CCD6022"/>
    <w:multiLevelType w:val="hybridMultilevel"/>
    <w:tmpl w:val="9E5C9E64"/>
    <w:lvl w:ilvl="0" w:tplc="9528A02C">
      <w:start w:val="1"/>
      <w:numFmt w:val="bullet"/>
      <w:lvlText w:val=""/>
      <w:lvlJc w:val="left"/>
      <w:pPr>
        <w:ind w:left="-10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</w:abstractNum>
  <w:abstractNum w:abstractNumId="3">
    <w:nsid w:val="63E8004C"/>
    <w:multiLevelType w:val="hybridMultilevel"/>
    <w:tmpl w:val="0A5257CC"/>
    <w:lvl w:ilvl="0" w:tplc="0409000F">
      <w:start w:val="1"/>
      <w:numFmt w:val="decimal"/>
      <w:lvlText w:val="%1."/>
      <w:lvlJc w:val="left"/>
      <w:pPr>
        <w:ind w:left="-43" w:hanging="360"/>
      </w:pPr>
    </w:lvl>
    <w:lvl w:ilvl="1" w:tplc="04090019" w:tentative="1">
      <w:start w:val="1"/>
      <w:numFmt w:val="lowerLetter"/>
      <w:lvlText w:val="%2."/>
      <w:lvlJc w:val="left"/>
      <w:pPr>
        <w:ind w:left="677" w:hanging="360"/>
      </w:pPr>
    </w:lvl>
    <w:lvl w:ilvl="2" w:tplc="0409001B" w:tentative="1">
      <w:start w:val="1"/>
      <w:numFmt w:val="lowerRoman"/>
      <w:lvlText w:val="%3."/>
      <w:lvlJc w:val="right"/>
      <w:pPr>
        <w:ind w:left="1397" w:hanging="180"/>
      </w:pPr>
    </w:lvl>
    <w:lvl w:ilvl="3" w:tplc="0409000F" w:tentative="1">
      <w:start w:val="1"/>
      <w:numFmt w:val="decimal"/>
      <w:lvlText w:val="%4."/>
      <w:lvlJc w:val="left"/>
      <w:pPr>
        <w:ind w:left="2117" w:hanging="360"/>
      </w:pPr>
    </w:lvl>
    <w:lvl w:ilvl="4" w:tplc="04090019" w:tentative="1">
      <w:start w:val="1"/>
      <w:numFmt w:val="lowerLetter"/>
      <w:lvlText w:val="%5."/>
      <w:lvlJc w:val="left"/>
      <w:pPr>
        <w:ind w:left="2837" w:hanging="360"/>
      </w:pPr>
    </w:lvl>
    <w:lvl w:ilvl="5" w:tplc="0409001B" w:tentative="1">
      <w:start w:val="1"/>
      <w:numFmt w:val="lowerRoman"/>
      <w:lvlText w:val="%6."/>
      <w:lvlJc w:val="right"/>
      <w:pPr>
        <w:ind w:left="3557" w:hanging="180"/>
      </w:pPr>
    </w:lvl>
    <w:lvl w:ilvl="6" w:tplc="0409000F" w:tentative="1">
      <w:start w:val="1"/>
      <w:numFmt w:val="decimal"/>
      <w:lvlText w:val="%7."/>
      <w:lvlJc w:val="left"/>
      <w:pPr>
        <w:ind w:left="4277" w:hanging="360"/>
      </w:pPr>
    </w:lvl>
    <w:lvl w:ilvl="7" w:tplc="04090019" w:tentative="1">
      <w:start w:val="1"/>
      <w:numFmt w:val="lowerLetter"/>
      <w:lvlText w:val="%8."/>
      <w:lvlJc w:val="left"/>
      <w:pPr>
        <w:ind w:left="4997" w:hanging="360"/>
      </w:pPr>
    </w:lvl>
    <w:lvl w:ilvl="8" w:tplc="0409001B" w:tentative="1">
      <w:start w:val="1"/>
      <w:numFmt w:val="lowerRoman"/>
      <w:lvlText w:val="%9."/>
      <w:lvlJc w:val="right"/>
      <w:pPr>
        <w:ind w:left="5717" w:hanging="180"/>
      </w:pPr>
    </w:lvl>
  </w:abstractNum>
  <w:abstractNum w:abstractNumId="4">
    <w:nsid w:val="79394759"/>
    <w:multiLevelType w:val="hybridMultilevel"/>
    <w:tmpl w:val="C2E2C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C1C"/>
    <w:rsid w:val="00002D3E"/>
    <w:rsid w:val="000108A9"/>
    <w:rsid w:val="00011871"/>
    <w:rsid w:val="00012118"/>
    <w:rsid w:val="000171F6"/>
    <w:rsid w:val="00020C11"/>
    <w:rsid w:val="000265A0"/>
    <w:rsid w:val="000267C6"/>
    <w:rsid w:val="00036196"/>
    <w:rsid w:val="0004220C"/>
    <w:rsid w:val="00063531"/>
    <w:rsid w:val="00065616"/>
    <w:rsid w:val="000928F9"/>
    <w:rsid w:val="00093451"/>
    <w:rsid w:val="000B17C7"/>
    <w:rsid w:val="000D2626"/>
    <w:rsid w:val="000D6876"/>
    <w:rsid w:val="000E2E82"/>
    <w:rsid w:val="000F28A7"/>
    <w:rsid w:val="00101072"/>
    <w:rsid w:val="00106D9E"/>
    <w:rsid w:val="001341A0"/>
    <w:rsid w:val="00157E07"/>
    <w:rsid w:val="00191E1B"/>
    <w:rsid w:val="001C023F"/>
    <w:rsid w:val="001E234C"/>
    <w:rsid w:val="002056DD"/>
    <w:rsid w:val="00227A68"/>
    <w:rsid w:val="002304A6"/>
    <w:rsid w:val="00230C36"/>
    <w:rsid w:val="00233678"/>
    <w:rsid w:val="0024172D"/>
    <w:rsid w:val="00241CEC"/>
    <w:rsid w:val="00246B45"/>
    <w:rsid w:val="00256683"/>
    <w:rsid w:val="00264692"/>
    <w:rsid w:val="002707F6"/>
    <w:rsid w:val="00276640"/>
    <w:rsid w:val="00277F56"/>
    <w:rsid w:val="00284ADC"/>
    <w:rsid w:val="0029773A"/>
    <w:rsid w:val="002A19C3"/>
    <w:rsid w:val="002A760C"/>
    <w:rsid w:val="002B1AED"/>
    <w:rsid w:val="002D3F2A"/>
    <w:rsid w:val="003027E8"/>
    <w:rsid w:val="0030736A"/>
    <w:rsid w:val="00333680"/>
    <w:rsid w:val="00344BE8"/>
    <w:rsid w:val="00345AFC"/>
    <w:rsid w:val="0034616B"/>
    <w:rsid w:val="0039430E"/>
    <w:rsid w:val="003E4772"/>
    <w:rsid w:val="003F7AE3"/>
    <w:rsid w:val="004013DC"/>
    <w:rsid w:val="00425063"/>
    <w:rsid w:val="0043033A"/>
    <w:rsid w:val="004336D1"/>
    <w:rsid w:val="00435576"/>
    <w:rsid w:val="00452E11"/>
    <w:rsid w:val="00487108"/>
    <w:rsid w:val="00496AA4"/>
    <w:rsid w:val="004A03AB"/>
    <w:rsid w:val="004A789D"/>
    <w:rsid w:val="004B0B3E"/>
    <w:rsid w:val="004B16A7"/>
    <w:rsid w:val="004B43B7"/>
    <w:rsid w:val="004C0F01"/>
    <w:rsid w:val="004F1BDE"/>
    <w:rsid w:val="00511416"/>
    <w:rsid w:val="00512E7B"/>
    <w:rsid w:val="00522871"/>
    <w:rsid w:val="005246B2"/>
    <w:rsid w:val="00526E43"/>
    <w:rsid w:val="0053336C"/>
    <w:rsid w:val="0054121E"/>
    <w:rsid w:val="00542317"/>
    <w:rsid w:val="005442FE"/>
    <w:rsid w:val="00545CF3"/>
    <w:rsid w:val="005500C0"/>
    <w:rsid w:val="005A7523"/>
    <w:rsid w:val="005B0FED"/>
    <w:rsid w:val="005D1E5C"/>
    <w:rsid w:val="005E1B06"/>
    <w:rsid w:val="005E4155"/>
    <w:rsid w:val="005F4040"/>
    <w:rsid w:val="0065556E"/>
    <w:rsid w:val="00660464"/>
    <w:rsid w:val="006652F1"/>
    <w:rsid w:val="006713E8"/>
    <w:rsid w:val="006729C0"/>
    <w:rsid w:val="00673E09"/>
    <w:rsid w:val="00674973"/>
    <w:rsid w:val="006958DE"/>
    <w:rsid w:val="006A0BC6"/>
    <w:rsid w:val="006C50D4"/>
    <w:rsid w:val="006D5023"/>
    <w:rsid w:val="006F595F"/>
    <w:rsid w:val="006F786D"/>
    <w:rsid w:val="00706042"/>
    <w:rsid w:val="007206A6"/>
    <w:rsid w:val="00724015"/>
    <w:rsid w:val="00744245"/>
    <w:rsid w:val="00752A18"/>
    <w:rsid w:val="00760E10"/>
    <w:rsid w:val="00770519"/>
    <w:rsid w:val="007845EE"/>
    <w:rsid w:val="007903EF"/>
    <w:rsid w:val="007A0CA9"/>
    <w:rsid w:val="007C0705"/>
    <w:rsid w:val="007E00EA"/>
    <w:rsid w:val="007F79CF"/>
    <w:rsid w:val="00815E9D"/>
    <w:rsid w:val="008162B2"/>
    <w:rsid w:val="00820569"/>
    <w:rsid w:val="00826E2B"/>
    <w:rsid w:val="00836C48"/>
    <w:rsid w:val="00841EA0"/>
    <w:rsid w:val="00861518"/>
    <w:rsid w:val="00865809"/>
    <w:rsid w:val="008731C4"/>
    <w:rsid w:val="00882C41"/>
    <w:rsid w:val="008910B9"/>
    <w:rsid w:val="008A5E96"/>
    <w:rsid w:val="008E2E4D"/>
    <w:rsid w:val="008F2E15"/>
    <w:rsid w:val="008F44F2"/>
    <w:rsid w:val="00977378"/>
    <w:rsid w:val="00977425"/>
    <w:rsid w:val="009809C0"/>
    <w:rsid w:val="0098227C"/>
    <w:rsid w:val="009A1FF8"/>
    <w:rsid w:val="009B350B"/>
    <w:rsid w:val="009D1752"/>
    <w:rsid w:val="00A150BB"/>
    <w:rsid w:val="00A1691B"/>
    <w:rsid w:val="00A4790B"/>
    <w:rsid w:val="00A53847"/>
    <w:rsid w:val="00A57B81"/>
    <w:rsid w:val="00A602D2"/>
    <w:rsid w:val="00A92DA3"/>
    <w:rsid w:val="00AB0D09"/>
    <w:rsid w:val="00AC23E1"/>
    <w:rsid w:val="00AC6863"/>
    <w:rsid w:val="00AD271A"/>
    <w:rsid w:val="00AE1298"/>
    <w:rsid w:val="00AF18D3"/>
    <w:rsid w:val="00AF1E11"/>
    <w:rsid w:val="00B2700A"/>
    <w:rsid w:val="00B322AA"/>
    <w:rsid w:val="00B44E82"/>
    <w:rsid w:val="00B75752"/>
    <w:rsid w:val="00B75B72"/>
    <w:rsid w:val="00B81D21"/>
    <w:rsid w:val="00B8230D"/>
    <w:rsid w:val="00B95501"/>
    <w:rsid w:val="00BC4D01"/>
    <w:rsid w:val="00BF433E"/>
    <w:rsid w:val="00C07FF7"/>
    <w:rsid w:val="00C121CD"/>
    <w:rsid w:val="00C23DE2"/>
    <w:rsid w:val="00C33A37"/>
    <w:rsid w:val="00C56C2E"/>
    <w:rsid w:val="00C64B4C"/>
    <w:rsid w:val="00C6557B"/>
    <w:rsid w:val="00C76601"/>
    <w:rsid w:val="00C76AE8"/>
    <w:rsid w:val="00C8230E"/>
    <w:rsid w:val="00C90B1E"/>
    <w:rsid w:val="00C97B80"/>
    <w:rsid w:val="00CB0C1C"/>
    <w:rsid w:val="00CB4F5A"/>
    <w:rsid w:val="00CC068B"/>
    <w:rsid w:val="00CC66F5"/>
    <w:rsid w:val="00CE4EA5"/>
    <w:rsid w:val="00CE52BC"/>
    <w:rsid w:val="00CE7864"/>
    <w:rsid w:val="00CF3BB5"/>
    <w:rsid w:val="00D24DEC"/>
    <w:rsid w:val="00D30F9C"/>
    <w:rsid w:val="00D42E40"/>
    <w:rsid w:val="00D536D0"/>
    <w:rsid w:val="00D72AA4"/>
    <w:rsid w:val="00D75804"/>
    <w:rsid w:val="00D8264C"/>
    <w:rsid w:val="00D844A7"/>
    <w:rsid w:val="00D8720B"/>
    <w:rsid w:val="00DA2E5C"/>
    <w:rsid w:val="00DA64D3"/>
    <w:rsid w:val="00DA74EE"/>
    <w:rsid w:val="00DC17B1"/>
    <w:rsid w:val="00DE58D7"/>
    <w:rsid w:val="00DE668E"/>
    <w:rsid w:val="00E02005"/>
    <w:rsid w:val="00E0527F"/>
    <w:rsid w:val="00E41CE0"/>
    <w:rsid w:val="00E52063"/>
    <w:rsid w:val="00E73D8A"/>
    <w:rsid w:val="00E75A2A"/>
    <w:rsid w:val="00E7743A"/>
    <w:rsid w:val="00EA2182"/>
    <w:rsid w:val="00EC42EA"/>
    <w:rsid w:val="00EC695B"/>
    <w:rsid w:val="00EC7FA6"/>
    <w:rsid w:val="00ED091B"/>
    <w:rsid w:val="00EE794C"/>
    <w:rsid w:val="00EF2C30"/>
    <w:rsid w:val="00EF467E"/>
    <w:rsid w:val="00F00602"/>
    <w:rsid w:val="00F27232"/>
    <w:rsid w:val="00F47E2D"/>
    <w:rsid w:val="00F6094F"/>
    <w:rsid w:val="00F61F22"/>
    <w:rsid w:val="00FA764B"/>
    <w:rsid w:val="00FC3073"/>
    <w:rsid w:val="00FC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CE0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595F"/>
    <w:pPr>
      <w:keepNext/>
      <w:keepLines/>
      <w:bidi w:val="0"/>
      <w:spacing w:before="200"/>
      <w:outlineLvl w:val="1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CE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41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CE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CE0"/>
    <w:rPr>
      <w:rFonts w:ascii="Tahoma" w:eastAsia="Times New Roman" w:hAnsi="Tahoma" w:cs="Tahoma"/>
      <w:noProof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F59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713E8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</w:rPr>
  </w:style>
  <w:style w:type="character" w:styleId="Strong">
    <w:name w:val="Strong"/>
    <w:uiPriority w:val="22"/>
    <w:qFormat/>
    <w:rsid w:val="0097742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322AA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6A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62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CE0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595F"/>
    <w:pPr>
      <w:keepNext/>
      <w:keepLines/>
      <w:bidi w:val="0"/>
      <w:spacing w:before="200"/>
      <w:outlineLvl w:val="1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C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CE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41C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CE0"/>
    <w:rPr>
      <w:rFonts w:ascii="Times New Roman" w:eastAsia="Times New Roman" w:hAnsi="Times New Roman" w:cs="Traditional Arabic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C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CE0"/>
    <w:rPr>
      <w:rFonts w:ascii="Tahoma" w:eastAsia="Times New Roman" w:hAnsi="Tahoma" w:cs="Tahoma"/>
      <w:noProof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6F59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713E8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</w:rPr>
  </w:style>
  <w:style w:type="character" w:styleId="Strong">
    <w:name w:val="Strong"/>
    <w:uiPriority w:val="22"/>
    <w:qFormat/>
    <w:rsid w:val="0097742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322AA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B16A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62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8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*sahab.torbati@yahoo.com&#1605;&#1585;&#1705;&#1586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SONY</dc:creator>
  <cp:lastModifiedBy>SONY</cp:lastModifiedBy>
  <cp:revision>54</cp:revision>
  <cp:lastPrinted>2016-07-01T08:44:00Z</cp:lastPrinted>
  <dcterms:created xsi:type="dcterms:W3CDTF">2016-06-26T13:11:00Z</dcterms:created>
  <dcterms:modified xsi:type="dcterms:W3CDTF">2016-07-01T08:59:00Z</dcterms:modified>
</cp:coreProperties>
</file>