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51" w:rsidRDefault="00514651" w:rsidP="00514651">
      <w:pPr>
        <w:tabs>
          <w:tab w:val="left" w:pos="3911"/>
          <w:tab w:val="left" w:pos="6038"/>
        </w:tabs>
        <w:jc w:val="both"/>
        <w:rPr>
          <w:rFonts w:cs="B Nazanin" w:hint="cs"/>
          <w:b/>
          <w:bCs/>
          <w:sz w:val="28"/>
          <w:szCs w:val="28"/>
          <w:rtl/>
        </w:rPr>
      </w:pPr>
    </w:p>
    <w:p w:rsidR="00514651" w:rsidRDefault="00514651" w:rsidP="00514651">
      <w:pPr>
        <w:tabs>
          <w:tab w:val="left" w:pos="3911"/>
          <w:tab w:val="left" w:pos="6038"/>
        </w:tabs>
        <w:jc w:val="both"/>
        <w:rPr>
          <w:rFonts w:cs="B Nazanin" w:hint="cs"/>
          <w:b/>
          <w:bCs/>
          <w:sz w:val="28"/>
          <w:szCs w:val="28"/>
          <w:rtl/>
        </w:rPr>
      </w:pPr>
    </w:p>
    <w:p w:rsidR="00514651" w:rsidRDefault="00514651" w:rsidP="00514651">
      <w:pPr>
        <w:tabs>
          <w:tab w:val="left" w:pos="3911"/>
          <w:tab w:val="left" w:pos="6038"/>
        </w:tabs>
        <w:jc w:val="both"/>
        <w:rPr>
          <w:rFonts w:cs="B Nazanin" w:hint="cs"/>
          <w:b/>
          <w:bCs/>
          <w:sz w:val="28"/>
          <w:szCs w:val="28"/>
          <w:rtl/>
        </w:rPr>
      </w:pPr>
    </w:p>
    <w:p w:rsidR="00514651" w:rsidRDefault="00514651" w:rsidP="00514651">
      <w:pPr>
        <w:tabs>
          <w:tab w:val="left" w:pos="3911"/>
          <w:tab w:val="left" w:pos="6038"/>
        </w:tabs>
        <w:jc w:val="both"/>
        <w:rPr>
          <w:rFonts w:cs="B Nazanin"/>
          <w:b/>
          <w:bCs/>
          <w:sz w:val="28"/>
          <w:szCs w:val="28"/>
        </w:rPr>
      </w:pPr>
      <w:bookmarkStart w:id="0" w:name="_GoBack"/>
      <w:bookmarkEnd w:id="0"/>
    </w:p>
    <w:p w:rsidR="00514651" w:rsidRDefault="00514651" w:rsidP="00514651">
      <w:pPr>
        <w:tabs>
          <w:tab w:val="left" w:pos="3911"/>
          <w:tab w:val="left" w:pos="6038"/>
        </w:tabs>
        <w:jc w:val="center"/>
        <w:rPr>
          <w:rFonts w:cs="B Titr"/>
          <w:sz w:val="22"/>
          <w:szCs w:val="22"/>
        </w:rPr>
      </w:pPr>
      <w:r>
        <w:rPr>
          <w:rFonts w:cs="B Titr" w:hint="cs"/>
          <w:sz w:val="22"/>
          <w:szCs w:val="22"/>
          <w:rtl/>
        </w:rPr>
        <w:t>مطالعه نقش مادر درانتقال میراث فرهنگی از منظر امکانات و محدودیت ها</w:t>
      </w:r>
    </w:p>
    <w:p w:rsidR="00514651" w:rsidRDefault="00514651" w:rsidP="00514651">
      <w:pPr>
        <w:tabs>
          <w:tab w:val="left" w:pos="3911"/>
          <w:tab w:val="left" w:pos="6038"/>
        </w:tabs>
        <w:jc w:val="right"/>
        <w:rPr>
          <w:rFonts w:cs="B Nazanin" w:hint="cs"/>
          <w:b/>
          <w:bCs/>
          <w:rtl/>
        </w:rPr>
      </w:pPr>
    </w:p>
    <w:p w:rsidR="00514651" w:rsidRDefault="00514651" w:rsidP="00514651">
      <w:pPr>
        <w:tabs>
          <w:tab w:val="left" w:pos="3911"/>
          <w:tab w:val="left" w:pos="6038"/>
        </w:tabs>
        <w:jc w:val="right"/>
        <w:rPr>
          <w:rFonts w:cs="B Nazanin" w:hint="cs"/>
          <w:b/>
          <w:bCs/>
          <w:rtl/>
        </w:rPr>
      </w:pPr>
      <w:r>
        <w:rPr>
          <w:rFonts w:cs="B Nazanin" w:hint="cs"/>
          <w:b/>
          <w:bCs/>
          <w:rtl/>
        </w:rPr>
        <w:t>عالیه سرمدی</w:t>
      </w:r>
      <w:r>
        <w:rPr>
          <w:rFonts w:ascii="Andalus" w:hAnsi="Andalus" w:cs="B Nazanin" w:hint="cs"/>
          <w:b/>
          <w:bCs/>
          <w:rtl/>
        </w:rPr>
        <w:t>*</w:t>
      </w:r>
    </w:p>
    <w:p w:rsidR="00514651" w:rsidRDefault="00514651" w:rsidP="00514651">
      <w:pPr>
        <w:tabs>
          <w:tab w:val="left" w:pos="3911"/>
          <w:tab w:val="left" w:pos="6038"/>
        </w:tabs>
        <w:jc w:val="right"/>
        <w:rPr>
          <w:rFonts w:cs="B Nazanin" w:hint="cs"/>
          <w:sz w:val="28"/>
          <w:szCs w:val="28"/>
          <w:rtl/>
        </w:rPr>
      </w:pPr>
    </w:p>
    <w:p w:rsidR="00514651" w:rsidRDefault="00514651" w:rsidP="00514651">
      <w:pPr>
        <w:tabs>
          <w:tab w:val="left" w:pos="3911"/>
          <w:tab w:val="left" w:pos="6038"/>
        </w:tabs>
        <w:spacing w:line="276" w:lineRule="auto"/>
        <w:jc w:val="both"/>
        <w:rPr>
          <w:rFonts w:cs="B Nazanin" w:hint="cs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در پیکره ی تمدن و جامعه ی مدنی ،فرهنگ در مفهوم عام آن به مجموعه ای از هنر و ادبیات اطلاق می گردد که حفظ هویت ملی در مانایی و پویایی آن صورت می پذیرد. رویکرد ما در این پژوهش ،مطالعه و بررسی نقش مادر و عملکرد تأثیر پذیر آن در انتقال میراث فرهنگی است .روش تحقیق به صورت توصیفی ، تحلیلی می</w:t>
      </w:r>
      <w:r>
        <w:rPr>
          <w:rFonts w:cs="B Nazanin" w:hint="cs"/>
          <w:sz w:val="26"/>
          <w:szCs w:val="26"/>
          <w:rtl/>
        </w:rPr>
        <w:softHyphen/>
        <w:t>باشد و دستاورد پژوهش صورت پذیرفته مبین آن است که کارآمدی نقش مادر در شناخت الگوها و ارزش ها ،آموزش و ایجاد گرایش  افرادخانواده به سمت حفظ و انتقال  میراث فرهنگی ،انکار ناپذیر است که با روش ها وجلوه های مختلف نمود می یابد که البته در این فرآیند، چالش های پیش رو با امکان سنجی ها و شناسایی محدویت ها مورد بررسی قرار گرفته است.</w:t>
      </w:r>
    </w:p>
    <w:p w:rsidR="00514651" w:rsidRDefault="00514651" w:rsidP="00514651">
      <w:pPr>
        <w:tabs>
          <w:tab w:val="left" w:pos="2267"/>
          <w:tab w:val="left" w:pos="2833"/>
          <w:tab w:val="left" w:pos="3117"/>
          <w:tab w:val="left" w:pos="3911"/>
          <w:tab w:val="left" w:pos="4251"/>
          <w:tab w:val="left" w:pos="4959"/>
          <w:tab w:val="left" w:pos="6038"/>
        </w:tabs>
        <w:jc w:val="both"/>
        <w:rPr>
          <w:rFonts w:cs="B Nazanin" w:hint="cs"/>
          <w:sz w:val="28"/>
          <w:szCs w:val="28"/>
          <w:rtl/>
        </w:rPr>
      </w:pPr>
    </w:p>
    <w:p w:rsidR="00514651" w:rsidRDefault="00514651" w:rsidP="00514651">
      <w:pPr>
        <w:tabs>
          <w:tab w:val="left" w:pos="3911"/>
          <w:tab w:val="left" w:pos="6038"/>
        </w:tabs>
        <w:jc w:val="both"/>
        <w:rPr>
          <w:rFonts w:cs="B Nazanin" w:hint="cs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کلید واژگان :مادر- فرهنگ </w:t>
      </w:r>
      <w:r>
        <w:rPr>
          <w:rFonts w:hint="cs"/>
          <w:sz w:val="26"/>
          <w:szCs w:val="26"/>
          <w:rtl/>
        </w:rPr>
        <w:t>–</w:t>
      </w:r>
      <w:r>
        <w:rPr>
          <w:rFonts w:cs="B Nazanin" w:hint="cs"/>
          <w:sz w:val="26"/>
          <w:szCs w:val="26"/>
          <w:rtl/>
        </w:rPr>
        <w:t xml:space="preserve"> میراث ادبی،هنری </w:t>
      </w:r>
      <w:r>
        <w:rPr>
          <w:rFonts w:hint="cs"/>
          <w:sz w:val="26"/>
          <w:szCs w:val="26"/>
          <w:rtl/>
        </w:rPr>
        <w:t>–</w:t>
      </w:r>
      <w:r>
        <w:rPr>
          <w:rFonts w:cs="B Nazanin" w:hint="cs"/>
          <w:sz w:val="26"/>
          <w:szCs w:val="26"/>
          <w:rtl/>
        </w:rPr>
        <w:t xml:space="preserve"> امکانات و محدودیت ها</w:t>
      </w:r>
    </w:p>
    <w:p w:rsidR="00514651" w:rsidRDefault="00514651" w:rsidP="00514651">
      <w:pPr>
        <w:tabs>
          <w:tab w:val="left" w:pos="1517"/>
          <w:tab w:val="left" w:pos="3911"/>
        </w:tabs>
        <w:jc w:val="both"/>
        <w:rPr>
          <w:rFonts w:cs="B Lotus" w:hint="cs"/>
          <w:rtl/>
        </w:rPr>
      </w:pPr>
      <w:r>
        <w:rPr>
          <w:rFonts w:cs="B Lotus" w:hint="cs"/>
          <w:rtl/>
        </w:rPr>
        <w:tab/>
      </w:r>
      <w:r>
        <w:rPr>
          <w:rFonts w:cs="B Lotus" w:hint="cs"/>
          <w:rtl/>
        </w:rPr>
        <w:tab/>
      </w:r>
    </w:p>
    <w:p w:rsidR="00514651" w:rsidRDefault="00514651" w:rsidP="00514651">
      <w:pPr>
        <w:tabs>
          <w:tab w:val="left" w:pos="1517"/>
          <w:tab w:val="left" w:pos="3698"/>
          <w:tab w:val="left" w:pos="3911"/>
          <w:tab w:val="left" w:pos="6038"/>
        </w:tabs>
        <w:jc w:val="both"/>
        <w:rPr>
          <w:rFonts w:cs="B Titr" w:hint="cs"/>
          <w:sz w:val="32"/>
          <w:szCs w:val="32"/>
          <w:rtl/>
        </w:rPr>
      </w:pPr>
    </w:p>
    <w:p w:rsidR="00514651" w:rsidRDefault="00514651" w:rsidP="00514651">
      <w:pPr>
        <w:pBdr>
          <w:top w:val="single" w:sz="4" w:space="1" w:color="auto"/>
        </w:pBdr>
        <w:tabs>
          <w:tab w:val="left" w:pos="1517"/>
          <w:tab w:val="left" w:pos="3911"/>
          <w:tab w:val="left" w:pos="6038"/>
        </w:tabs>
        <w:jc w:val="both"/>
        <w:rPr>
          <w:rFonts w:cs="B Nazanin" w:hint="cs"/>
          <w:color w:val="000000"/>
          <w:rtl/>
        </w:rPr>
      </w:pPr>
      <w:r>
        <w:rPr>
          <w:rFonts w:cs="B Nazanin" w:hint="cs"/>
          <w:color w:val="000000"/>
          <w:rtl/>
        </w:rPr>
        <w:t xml:space="preserve">*کارشناسی ارشد زبان و ادبیات </w:t>
      </w:r>
      <w:hyperlink r:id="rId5" w:history="1">
        <w:r>
          <w:rPr>
            <w:rStyle w:val="Hyperlink"/>
            <w:rFonts w:cs="B Nazanin" w:hint="cs"/>
            <w:color w:val="000000"/>
            <w:rtl/>
          </w:rPr>
          <w:t>فارسی، شیراز،ایران.</w:t>
        </w:r>
        <w:r>
          <w:rPr>
            <w:rStyle w:val="Hyperlink"/>
            <w:rFonts w:cs="B Nazanin"/>
            <w:color w:val="000000"/>
          </w:rPr>
          <w:t>aliyh.sarmadi@gmail.com</w:t>
        </w:r>
      </w:hyperlink>
      <w:r>
        <w:rPr>
          <w:rFonts w:cs="B Nazanin" w:hint="cs"/>
          <w:color w:val="000000"/>
        </w:rPr>
        <w:t xml:space="preserve"> </w:t>
      </w:r>
    </w:p>
    <w:p w:rsidR="00C33C0E" w:rsidRDefault="00C33C0E">
      <w:pPr>
        <w:rPr>
          <w:rFonts w:hint="cs"/>
        </w:rPr>
      </w:pPr>
    </w:p>
    <w:sectPr w:rsidR="00C33C0E" w:rsidSect="00514651">
      <w:pgSz w:w="11906" w:h="16838"/>
      <w:pgMar w:top="1418" w:right="1701" w:bottom="1418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6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6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Lotus">
    <w:panose1 w:val="00000400000000000000"/>
    <w:charset w:val="B2"/>
    <w:family w:val="auto"/>
    <w:pitch w:val="variable"/>
    <w:sig w:usb0="00006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51"/>
    <w:rsid w:val="00514651"/>
    <w:rsid w:val="00C33C0E"/>
    <w:rsid w:val="00CD6D52"/>
    <w:rsid w:val="00D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6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46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6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46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601;&#1575;&#1585;&#1587;&#1740;&#1548;%20&#1588;&#1740;&#1585;&#1575;&#1586;.&#1575;&#1740;&#1585;&#1575;&#1606;aliyh.sarmad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2016-07-01T15:52:00Z</dcterms:created>
  <dcterms:modified xsi:type="dcterms:W3CDTF">2016-07-01T15:53:00Z</dcterms:modified>
</cp:coreProperties>
</file>