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932" w:rsidRPr="00E719A0" w:rsidRDefault="008D6932" w:rsidP="008D6932">
      <w:pPr>
        <w:spacing w:line="240" w:lineRule="auto"/>
        <w:jc w:val="center"/>
        <w:rPr>
          <w:b/>
          <w:bCs/>
          <w:sz w:val="32"/>
          <w:szCs w:val="32"/>
          <w:rtl/>
        </w:rPr>
      </w:pPr>
      <w:r w:rsidRPr="006B4494">
        <w:rPr>
          <w:rFonts w:hint="cs"/>
          <w:b/>
          <w:bCs/>
          <w:sz w:val="32"/>
          <w:szCs w:val="32"/>
          <w:rtl/>
        </w:rPr>
        <w:t>نقش مادر در تربیت دینی فرزنددر دوران نونهالی  با تاکید بر ابعاد رشد</w:t>
      </w:r>
    </w:p>
    <w:p w:rsidR="008D6932" w:rsidRDefault="008D6932" w:rsidP="008D6932">
      <w:pPr>
        <w:pStyle w:val="Authors"/>
        <w:spacing w:line="240" w:lineRule="auto"/>
        <w:rPr>
          <w:b/>
          <w:bCs/>
          <w:sz w:val="24"/>
          <w:rtl/>
        </w:rPr>
      </w:pPr>
      <w:r w:rsidRPr="006B4494">
        <w:rPr>
          <w:rFonts w:hint="cs"/>
          <w:b/>
          <w:bCs/>
          <w:sz w:val="24"/>
          <w:rtl/>
        </w:rPr>
        <w:t>مرضیه کهنوجی</w:t>
      </w:r>
      <w:r w:rsidRPr="006B4494">
        <w:rPr>
          <w:b/>
          <w:bCs/>
          <w:sz w:val="24"/>
          <w:rtl/>
        </w:rPr>
        <w:t xml:space="preserve"> </w:t>
      </w:r>
      <w:r w:rsidRPr="006B4494">
        <w:rPr>
          <w:rStyle w:val="FootnoteReference"/>
          <w:b/>
          <w:bCs/>
          <w:sz w:val="24"/>
          <w:rtl/>
        </w:rPr>
        <w:footnoteReference w:id="2"/>
      </w:r>
      <w:r w:rsidRPr="00E719A0">
        <w:rPr>
          <w:b/>
          <w:bCs/>
          <w:sz w:val="24"/>
          <w:rtl/>
        </w:rPr>
        <w:t xml:space="preserve"> </w:t>
      </w:r>
    </w:p>
    <w:p w:rsidR="008D6932" w:rsidRDefault="008D6932" w:rsidP="008D6932">
      <w:pPr>
        <w:pStyle w:val="Authors"/>
        <w:spacing w:line="240" w:lineRule="auto"/>
        <w:jc w:val="left"/>
        <w:rPr>
          <w:b/>
          <w:bCs/>
          <w:sz w:val="26"/>
          <w:szCs w:val="26"/>
        </w:rPr>
      </w:pPr>
      <w:r w:rsidRPr="007D7C6F">
        <w:rPr>
          <w:rFonts w:hint="cs"/>
          <w:b/>
          <w:bCs/>
          <w:sz w:val="26"/>
          <w:szCs w:val="26"/>
          <w:rtl/>
        </w:rPr>
        <w:t>چکیده</w:t>
      </w:r>
    </w:p>
    <w:p w:rsidR="008D6932" w:rsidRPr="00E719A0" w:rsidRDefault="008D6932" w:rsidP="008D6932">
      <w:pPr>
        <w:tabs>
          <w:tab w:val="right" w:pos="7991"/>
        </w:tabs>
        <w:spacing w:line="240" w:lineRule="auto"/>
        <w:rPr>
          <w:szCs w:val="22"/>
          <w:rtl/>
        </w:rPr>
      </w:pPr>
      <w:r w:rsidRPr="00E719A0">
        <w:rPr>
          <w:rFonts w:hint="cs"/>
          <w:szCs w:val="22"/>
          <w:rtl/>
        </w:rPr>
        <w:t xml:space="preserve">دوران کودکی یکی از مهم ترین و موثرترین دوران زندگی آدمی است که در آن شخصیت فرد پایه ریزی شده و شکل می گیرد، امروزه این حقیقت انکارناپذیر به اثبات رسیده که کودکان در سنین پایین فقط به توجه و مراقبت برای رشدجسمانی نیاز ندارند، بلکه این توجه ومراقبت باید در سایر ابعاد وجودی آنها؛ شامل ابعاد اجتماعی، عاطفی و عقلانی نیز مد نظر قرار گیرد.این ابعاد،عوامل تعیین کننده اساسی شخصیت یک انسان هستند. اگر تربیت فرزند بر پایه اصول تربیت دینی و مذهبی باشد و در عین حال به اصول روانشناسی و مراحل رشد وی نیز توجه شود ، والدین به ویژه مادر، در امر تربیت موفق خواهند بود.پژوهش حاضر از حیث </w:t>
      </w:r>
      <w:r w:rsidRPr="00E719A0">
        <w:rPr>
          <w:rFonts w:hint="cs"/>
          <w:b/>
          <w:bCs/>
          <w:szCs w:val="22"/>
          <w:rtl/>
        </w:rPr>
        <w:t>روش</w:t>
      </w:r>
      <w:r w:rsidRPr="00E719A0">
        <w:rPr>
          <w:rFonts w:hint="cs"/>
          <w:szCs w:val="22"/>
          <w:rtl/>
        </w:rPr>
        <w:t xml:space="preserve"> توصیفی- تحلیلی  و از لحاظ نوع ، کاربردی می باشد. </w:t>
      </w:r>
      <w:r w:rsidRPr="00E719A0">
        <w:rPr>
          <w:rFonts w:hint="cs"/>
          <w:b/>
          <w:bCs/>
          <w:szCs w:val="22"/>
          <w:rtl/>
        </w:rPr>
        <w:t>یافته های</w:t>
      </w:r>
      <w:r w:rsidRPr="00E719A0">
        <w:rPr>
          <w:rFonts w:hint="cs"/>
          <w:szCs w:val="22"/>
          <w:rtl/>
        </w:rPr>
        <w:t xml:space="preserve"> تحقیق بیانگر این است که؛ نونهالان (گروه سنی6-3 سال) توانایی درک گزاره های معتبر اسلام ( اعتقادات، اخلاقیات و احکام) که از آنها به تربیت دینی تعبیر شده است را دارند .از مجموع یافته ها</w:t>
      </w:r>
      <w:r w:rsidRPr="00E719A0">
        <w:rPr>
          <w:rFonts w:hint="cs"/>
          <w:b/>
          <w:bCs/>
          <w:szCs w:val="22"/>
          <w:rtl/>
        </w:rPr>
        <w:t xml:space="preserve"> نتیجه</w:t>
      </w:r>
      <w:r w:rsidRPr="00E719A0">
        <w:rPr>
          <w:rFonts w:hint="cs"/>
          <w:szCs w:val="22"/>
          <w:rtl/>
        </w:rPr>
        <w:t xml:space="preserve"> می شود که؛ تربیت دینی  باید بر اساس اصولی که طیب خاطر کودک و متناسب با ظرفیت و ابعاد رشدِ وی باشد ، پایه گذاری شود تا هم موجبات تربیت صحیح وی فراهم شود و هم عاملی برای دل زدگی او  نباشد و رسالت این امر خطیر بیش از همه بر عهده ی مادر می باشد که  بیشترین وقت را با فرزند سپری می نماید.</w:t>
      </w:r>
    </w:p>
    <w:p w:rsidR="008D6932" w:rsidRPr="006B4494" w:rsidRDefault="008D6932" w:rsidP="008D6932">
      <w:pPr>
        <w:tabs>
          <w:tab w:val="right" w:pos="7991"/>
        </w:tabs>
        <w:spacing w:line="240" w:lineRule="auto"/>
        <w:rPr>
          <w:sz w:val="26"/>
          <w:rtl/>
        </w:rPr>
      </w:pPr>
    </w:p>
    <w:p w:rsidR="008D6932" w:rsidRDefault="008D6932" w:rsidP="008D6932">
      <w:pPr>
        <w:tabs>
          <w:tab w:val="left" w:pos="2460"/>
          <w:tab w:val="right" w:pos="7991"/>
        </w:tabs>
        <w:spacing w:line="240" w:lineRule="auto"/>
        <w:rPr>
          <w:b/>
          <w:bCs/>
          <w:sz w:val="26"/>
          <w:rtl/>
        </w:rPr>
      </w:pPr>
      <w:r>
        <w:rPr>
          <w:rFonts w:hint="cs"/>
          <w:b/>
          <w:bCs/>
          <w:sz w:val="26"/>
          <w:rtl/>
        </w:rPr>
        <w:t>کلمات کلیدی</w:t>
      </w:r>
      <w:r w:rsidRPr="006B4494">
        <w:rPr>
          <w:rFonts w:hint="cs"/>
          <w:b/>
          <w:bCs/>
          <w:sz w:val="26"/>
          <w:rtl/>
        </w:rPr>
        <w:t xml:space="preserve">: مادر،فرزند، دوران نونهالی،تربیت دینی، ابعاد رشد. </w:t>
      </w:r>
    </w:p>
    <w:p w:rsidR="008D6932" w:rsidRDefault="008D6932" w:rsidP="008D6932">
      <w:pPr>
        <w:pStyle w:val="Authors"/>
        <w:spacing w:line="240" w:lineRule="auto"/>
        <w:rPr>
          <w:b/>
          <w:bCs/>
          <w:sz w:val="26"/>
          <w:szCs w:val="26"/>
          <w:rtl/>
        </w:rPr>
      </w:pPr>
    </w:p>
    <w:p w:rsidR="008D6932" w:rsidRPr="0096007F" w:rsidRDefault="008D6932" w:rsidP="008D6932">
      <w:pPr>
        <w:bidi w:val="0"/>
        <w:spacing w:line="240" w:lineRule="auto"/>
        <w:jc w:val="center"/>
        <w:rPr>
          <w:b/>
          <w:bCs/>
          <w:sz w:val="32"/>
          <w:szCs w:val="32"/>
        </w:rPr>
      </w:pPr>
      <w:r w:rsidRPr="00C42FD7">
        <w:rPr>
          <w:b/>
          <w:bCs/>
          <w:sz w:val="32"/>
          <w:szCs w:val="32"/>
        </w:rPr>
        <w:t>The role of mother in religious education of childe in childhood with focus on growth dimensions</w:t>
      </w:r>
    </w:p>
    <w:p w:rsidR="008D6932" w:rsidRPr="00882940" w:rsidRDefault="008D6932" w:rsidP="008D6932">
      <w:pPr>
        <w:pStyle w:val="Authors"/>
        <w:spacing w:line="240" w:lineRule="auto"/>
        <w:rPr>
          <w:sz w:val="24"/>
          <w:rtl/>
        </w:rPr>
      </w:pPr>
    </w:p>
    <w:p w:rsidR="008D6932" w:rsidRPr="000D05EC" w:rsidRDefault="008D6932" w:rsidP="008D6932">
      <w:pPr>
        <w:bidi w:val="0"/>
        <w:spacing w:line="240" w:lineRule="auto"/>
        <w:jc w:val="center"/>
        <w:rPr>
          <w:sz w:val="24"/>
          <w:szCs w:val="24"/>
          <w:rtl/>
        </w:rPr>
      </w:pPr>
      <w:proofErr w:type="spellStart"/>
      <w:r w:rsidRPr="00602022">
        <w:rPr>
          <w:sz w:val="24"/>
          <w:szCs w:val="24"/>
        </w:rPr>
        <w:t>Marzieh</w:t>
      </w:r>
      <w:proofErr w:type="spellEnd"/>
      <w:r w:rsidRPr="00602022">
        <w:rPr>
          <w:sz w:val="24"/>
          <w:szCs w:val="24"/>
        </w:rPr>
        <w:t xml:space="preserve"> </w:t>
      </w:r>
      <w:proofErr w:type="spellStart"/>
      <w:r w:rsidRPr="00602022">
        <w:rPr>
          <w:sz w:val="24"/>
          <w:szCs w:val="24"/>
        </w:rPr>
        <w:t>Kahnooji</w:t>
      </w:r>
      <w:proofErr w:type="spellEnd"/>
      <w:r>
        <w:rPr>
          <w:rStyle w:val="FootnoteReference"/>
          <w:sz w:val="24"/>
          <w:szCs w:val="24"/>
        </w:rPr>
        <w:footnoteReference w:id="3"/>
      </w:r>
    </w:p>
    <w:p w:rsidR="008D6932" w:rsidRDefault="008D6932" w:rsidP="008D6932">
      <w:pPr>
        <w:rPr>
          <w:b/>
          <w:bCs/>
          <w:sz w:val="28"/>
          <w:szCs w:val="28"/>
          <w:lang w:bidi="fa-IR"/>
        </w:rPr>
      </w:pPr>
      <w:bookmarkStart w:id="0" w:name="_Ref90008432"/>
    </w:p>
    <w:p w:rsidR="008D6932" w:rsidRDefault="008D6932" w:rsidP="008D6932">
      <w:pPr>
        <w:rPr>
          <w:b/>
          <w:bCs/>
          <w:sz w:val="28"/>
          <w:szCs w:val="28"/>
          <w:lang w:bidi="fa-IR"/>
        </w:rPr>
      </w:pPr>
    </w:p>
    <w:p w:rsidR="008D6932" w:rsidRPr="00C42FD7" w:rsidRDefault="008D6932" w:rsidP="008D6932">
      <w:pPr>
        <w:bidi w:val="0"/>
        <w:rPr>
          <w:b/>
          <w:bCs/>
          <w:sz w:val="28"/>
          <w:szCs w:val="28"/>
          <w:lang w:bidi="fa-IR"/>
        </w:rPr>
      </w:pPr>
      <w:r>
        <w:rPr>
          <w:rFonts w:hint="cs"/>
          <w:b/>
          <w:bCs/>
          <w:sz w:val="28"/>
          <w:szCs w:val="28"/>
          <w:rtl/>
          <w:lang w:bidi="fa-IR"/>
        </w:rPr>
        <w:t xml:space="preserve"> </w:t>
      </w:r>
      <w:r>
        <w:rPr>
          <w:b/>
          <w:bCs/>
          <w:sz w:val="28"/>
          <w:szCs w:val="28"/>
          <w:lang w:bidi="fa-IR"/>
        </w:rPr>
        <w:t>Abstract</w:t>
      </w:r>
    </w:p>
    <w:p w:rsidR="008D6932" w:rsidRDefault="008D6932" w:rsidP="008D6932">
      <w:pPr>
        <w:bidi w:val="0"/>
        <w:spacing w:line="360" w:lineRule="auto"/>
        <w:rPr>
          <w:sz w:val="24"/>
          <w:szCs w:val="24"/>
        </w:rPr>
      </w:pPr>
      <w:r>
        <w:rPr>
          <w:sz w:val="24"/>
          <w:szCs w:val="24"/>
        </w:rPr>
        <w:t>Childhood is one of the most important and effective periods in human life and personality of an individual will be formed in this period. Nowadays, this inevitable fact has been proved that children in low ages not only require attention and care for physical growth but also such care and attention should be considered in other dimensions such as social, emotional, and intellectual dimensions. Such dimensions are determinant factors of personality of a person. If education of children is based on religious principles and psychological principles and growth stages are paid attention, parents especially mothers will be successful in education of their children.</w:t>
      </w:r>
    </w:p>
    <w:p w:rsidR="008D6932" w:rsidRDefault="008D6932" w:rsidP="008D6932">
      <w:pPr>
        <w:bidi w:val="0"/>
        <w:spacing w:line="360" w:lineRule="auto"/>
        <w:rPr>
          <w:sz w:val="24"/>
          <w:szCs w:val="24"/>
        </w:rPr>
      </w:pPr>
      <w:r>
        <w:rPr>
          <w:sz w:val="24"/>
          <w:szCs w:val="24"/>
        </w:rPr>
        <w:lastRenderedPageBreak/>
        <w:t>The research methodology is descriptive-analytic and it is a type of applied research. Results suggest that children (aged between 3 and 6 years) are able to understand valid Islamic propositions (beliefs, ethics and doctrines) known as religious education. According to results, it is concluded that religious education should be based on principles proportional to capacity and growth dimensions of the child in order to provide correct education and  mothers are responsible for this great mission because mothers are spending most of their times with children.</w:t>
      </w:r>
    </w:p>
    <w:p w:rsidR="008D6932" w:rsidRDefault="008D6932" w:rsidP="008D6932">
      <w:pPr>
        <w:bidi w:val="0"/>
        <w:spacing w:line="240" w:lineRule="auto"/>
        <w:rPr>
          <w:sz w:val="24"/>
          <w:szCs w:val="24"/>
        </w:rPr>
      </w:pPr>
    </w:p>
    <w:p w:rsidR="008D6932" w:rsidRPr="00602022" w:rsidRDefault="008D6932" w:rsidP="008D6932">
      <w:pPr>
        <w:bidi w:val="0"/>
        <w:spacing w:line="240" w:lineRule="auto"/>
        <w:rPr>
          <w:sz w:val="24"/>
          <w:szCs w:val="24"/>
        </w:rPr>
      </w:pPr>
      <w:r w:rsidRPr="00C42FD7">
        <w:rPr>
          <w:b/>
          <w:bCs/>
          <w:sz w:val="28"/>
          <w:szCs w:val="28"/>
        </w:rPr>
        <w:t>Keywords</w:t>
      </w:r>
      <w:r>
        <w:rPr>
          <w:sz w:val="24"/>
          <w:szCs w:val="24"/>
        </w:rPr>
        <w:t xml:space="preserve">: Mother, Child, Childhood, Religious education, Growth dimensions </w:t>
      </w:r>
    </w:p>
    <w:p w:rsidR="008D6932" w:rsidRDefault="008D6932" w:rsidP="008D6932">
      <w:pPr>
        <w:rPr>
          <w:b/>
          <w:bCs/>
          <w:sz w:val="28"/>
          <w:szCs w:val="28"/>
          <w:lang w:bidi="fa-IR"/>
        </w:rPr>
      </w:pPr>
    </w:p>
    <w:p w:rsidR="008D6932" w:rsidRDefault="008D6932" w:rsidP="008D6932">
      <w:pPr>
        <w:rPr>
          <w:b/>
          <w:bCs/>
          <w:sz w:val="28"/>
          <w:szCs w:val="28"/>
          <w:lang w:bidi="fa-IR"/>
        </w:rPr>
      </w:pPr>
    </w:p>
    <w:p w:rsidR="008D6932" w:rsidRDefault="008D6932" w:rsidP="008D6932">
      <w:pPr>
        <w:rPr>
          <w:b/>
          <w:bCs/>
          <w:sz w:val="28"/>
          <w:szCs w:val="28"/>
          <w:lang w:bidi="fa-IR"/>
        </w:rPr>
      </w:pPr>
    </w:p>
    <w:p w:rsidR="008D6932" w:rsidRDefault="008D6932" w:rsidP="008D6932">
      <w:pPr>
        <w:rPr>
          <w:b/>
          <w:bCs/>
          <w:sz w:val="28"/>
          <w:szCs w:val="28"/>
          <w:lang w:bidi="fa-IR"/>
        </w:rPr>
      </w:pPr>
    </w:p>
    <w:bookmarkEnd w:id="0"/>
    <w:p w:rsidR="008D6932" w:rsidRPr="00C42FD7" w:rsidRDefault="008D6932" w:rsidP="008D6932">
      <w:pPr>
        <w:bidi w:val="0"/>
        <w:rPr>
          <w:b/>
          <w:bCs/>
          <w:sz w:val="28"/>
          <w:szCs w:val="28"/>
          <w:lang w:bidi="fa-IR"/>
        </w:rPr>
      </w:pPr>
    </w:p>
    <w:p w:rsidR="008D6932" w:rsidRPr="00E719A0" w:rsidRDefault="008D6932" w:rsidP="008D6932">
      <w:pPr>
        <w:autoSpaceDE w:val="0"/>
        <w:autoSpaceDN w:val="0"/>
        <w:adjustRightInd w:val="0"/>
        <w:spacing w:before="480" w:after="60" w:line="240" w:lineRule="auto"/>
        <w:ind w:right="567"/>
        <w:outlineLvl w:val="0"/>
        <w:rPr>
          <w:b/>
          <w:bCs/>
          <w:sz w:val="28"/>
          <w:szCs w:val="28"/>
          <w:lang w:bidi="fa-IR"/>
        </w:rPr>
      </w:pPr>
    </w:p>
    <w:p w:rsidR="008D6932" w:rsidRDefault="008D6932" w:rsidP="008D6932"/>
    <w:p w:rsidR="0044193D" w:rsidRDefault="0044193D"/>
    <w:sectPr w:rsidR="0044193D" w:rsidSect="002A6E84">
      <w:headerReference w:type="default" r:id="rId6"/>
      <w:footerReference w:type="even" r:id="rId7"/>
      <w:footerReference w:type="default" r:id="rId8"/>
      <w:footerReference w:type="first" r:id="rId9"/>
      <w:pgSz w:w="11907" w:h="16840" w:code="9"/>
      <w:pgMar w:top="1418" w:right="1418" w:bottom="1418" w:left="1418" w:header="397" w:footer="397" w:gutter="0"/>
      <w:cols w:space="34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932" w:rsidRDefault="008D6932" w:rsidP="008D6932">
      <w:pPr>
        <w:spacing w:line="240" w:lineRule="auto"/>
      </w:pPr>
      <w:r>
        <w:separator/>
      </w:r>
    </w:p>
  </w:endnote>
  <w:endnote w:type="continuationSeparator" w:id="1">
    <w:p w:rsidR="008D6932" w:rsidRDefault="008D6932" w:rsidP="008D693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8D6932" w:rsidP="004A5F57">
    <w:pPr>
      <w:pStyle w:val="Footer"/>
      <w:framePr w:wrap="around" w:vAnchor="text" w:hAnchor="margin" w:xAlign="center" w:y="1"/>
      <w:rPr>
        <w:rStyle w:val="PageNumber"/>
        <w:rFonts w:cs="Yagut"/>
      </w:rPr>
    </w:pPr>
    <w:r>
      <w:rPr>
        <w:rStyle w:val="PageNumber"/>
        <w:rFonts w:cs="Yagut"/>
      </w:rPr>
      <w:fldChar w:fldCharType="begin"/>
    </w:r>
    <w:r>
      <w:rPr>
        <w:rStyle w:val="PageNumber"/>
        <w:rFonts w:cs="Yagut"/>
      </w:rPr>
      <w:instrText xml:space="preserve">PAGE  </w:instrText>
    </w:r>
    <w:r>
      <w:rPr>
        <w:rStyle w:val="PageNumber"/>
        <w:rFonts w:cs="Yagut"/>
      </w:rPr>
      <w:fldChar w:fldCharType="separate"/>
    </w:r>
    <w:r>
      <w:rPr>
        <w:rStyle w:val="PageNumber"/>
        <w:rFonts w:cs="Yagut"/>
        <w:noProof/>
        <w:rtl/>
      </w:rPr>
      <w:t>2</w:t>
    </w:r>
    <w:r>
      <w:rPr>
        <w:rStyle w:val="PageNumber"/>
        <w:rFonts w:cs="Yagut"/>
      </w:rPr>
      <w:fldChar w:fldCharType="end"/>
    </w:r>
  </w:p>
  <w:p w:rsidR="00A74BB0" w:rsidRDefault="008D69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D2B" w:rsidRDefault="008D6932">
    <w:pPr>
      <w:pStyle w:val="Footer"/>
    </w:pPr>
    <w:r w:rsidRPr="00552D2B">
      <w:rPr>
        <w:noProof/>
        <w:rtl/>
      </w:rPr>
      <w:drawing>
        <wp:anchor distT="0" distB="0" distL="114300" distR="114300" simplePos="0" relativeHeight="251662336" behindDoc="0" locked="0" layoutInCell="1" allowOverlap="1">
          <wp:simplePos x="0" y="0"/>
          <wp:positionH relativeFrom="margin">
            <wp:posOffset>-891194</wp:posOffset>
          </wp:positionH>
          <wp:positionV relativeFrom="paragraph">
            <wp:posOffset>-1809692</wp:posOffset>
          </wp:positionV>
          <wp:extent cx="2142837" cy="2224405"/>
          <wp:effectExtent l="0" t="0" r="0" b="4445"/>
          <wp:wrapNone/>
          <wp:docPr id="5" name="Picture 6" descr="C:\Users\utsbco\Desktop\photo_2016-07-06_12-2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C:\Users\utsbco\Desktop\photo_2016-07-06_12-22-14.jpg"/>
                  <pic:cNvPicPr>
                    <a:picLocks noChangeAspect="1" noChangeArrowheads="1"/>
                  </pic:cNvPicPr>
                </pic:nvPicPr>
                <pic:blipFill>
                  <a:blip r:embed="rId1">
                    <a:lum bright="70000" contrast="-7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7688" cy="2229440"/>
                  </a:xfrm>
                  <a:prstGeom prst="rect">
                    <a:avLst/>
                  </a:prstGeom>
                  <a:noFill/>
                  <a:ln>
                    <a:noFill/>
                  </a:ln>
                  <a:effectLst>
                    <a:softEdge rad="127000"/>
                  </a:effectLst>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8D6932">
    <w:pPr>
      <w:pStyle w:val="Footer"/>
      <w:jc w:val="center"/>
    </w:pPr>
    <w:r>
      <w:fldChar w:fldCharType="begin"/>
    </w:r>
    <w:r>
      <w:instrText xml:space="preserve"> PAGE   \* MERGEFORMAT </w:instrText>
    </w:r>
    <w:r>
      <w:fldChar w:fldCharType="separate"/>
    </w:r>
    <w:r>
      <w:rPr>
        <w:noProof/>
        <w:rtl/>
      </w:rPr>
      <w:t>1</w:t>
    </w:r>
    <w:r>
      <w:rPr>
        <w:noProof/>
      </w:rPr>
      <w:fldChar w:fldCharType="end"/>
    </w:r>
  </w:p>
  <w:p w:rsidR="00A74BB0" w:rsidRDefault="008D69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932" w:rsidRDefault="008D6932" w:rsidP="008D6932">
      <w:pPr>
        <w:spacing w:line="240" w:lineRule="auto"/>
      </w:pPr>
      <w:r>
        <w:separator/>
      </w:r>
    </w:p>
  </w:footnote>
  <w:footnote w:type="continuationSeparator" w:id="1">
    <w:p w:rsidR="008D6932" w:rsidRDefault="008D6932" w:rsidP="008D6932">
      <w:pPr>
        <w:spacing w:line="240" w:lineRule="auto"/>
      </w:pPr>
      <w:r>
        <w:continuationSeparator/>
      </w:r>
    </w:p>
  </w:footnote>
  <w:footnote w:id="2">
    <w:p w:rsidR="008D6932" w:rsidRPr="009F2391" w:rsidRDefault="008D6932" w:rsidP="008D6932">
      <w:pPr>
        <w:pStyle w:val="Authors"/>
        <w:spacing w:line="240" w:lineRule="auto"/>
        <w:jc w:val="both"/>
        <w:rPr>
          <w:rtl/>
        </w:rPr>
      </w:pPr>
      <w:r w:rsidRPr="006B4494">
        <w:rPr>
          <w:sz w:val="20"/>
          <w:szCs w:val="20"/>
        </w:rPr>
        <w:footnoteRef/>
      </w:r>
      <w:r w:rsidRPr="006B4494">
        <w:rPr>
          <w:rFonts w:hint="cs"/>
          <w:sz w:val="20"/>
          <w:szCs w:val="20"/>
          <w:rtl/>
        </w:rPr>
        <w:t>.</w:t>
      </w:r>
      <w:r w:rsidRPr="006B4494">
        <w:rPr>
          <w:sz w:val="20"/>
          <w:szCs w:val="20"/>
          <w:rtl/>
        </w:rPr>
        <w:t xml:space="preserve"> </w:t>
      </w:r>
      <w:r w:rsidRPr="006B4494">
        <w:rPr>
          <w:rFonts w:hint="cs"/>
          <w:sz w:val="20"/>
          <w:szCs w:val="20"/>
          <w:rtl/>
        </w:rPr>
        <w:t xml:space="preserve">استادیار، </w:t>
      </w:r>
      <w:r w:rsidRPr="006B4494">
        <w:rPr>
          <w:sz w:val="20"/>
          <w:szCs w:val="20"/>
          <w:rtl/>
        </w:rPr>
        <w:t xml:space="preserve">دانشگاه </w:t>
      </w:r>
      <w:r w:rsidRPr="006B4494">
        <w:rPr>
          <w:rFonts w:hint="cs"/>
          <w:sz w:val="20"/>
          <w:szCs w:val="20"/>
          <w:rtl/>
        </w:rPr>
        <w:t xml:space="preserve"> ولی عصر(عج) رفسنجان</w:t>
      </w:r>
      <w:r w:rsidRPr="006B4494">
        <w:rPr>
          <w:sz w:val="20"/>
          <w:szCs w:val="20"/>
          <w:rtl/>
        </w:rPr>
        <w:t xml:space="preserve">، </w:t>
      </w:r>
      <w:r w:rsidRPr="006B4494">
        <w:rPr>
          <w:rFonts w:hint="cs"/>
          <w:sz w:val="20"/>
          <w:szCs w:val="20"/>
          <w:rtl/>
        </w:rPr>
        <w:t>گروه  فلسفه و کلام اسلامی</w:t>
      </w:r>
      <w:r w:rsidRPr="006B4494">
        <w:rPr>
          <w:sz w:val="20"/>
          <w:szCs w:val="20"/>
          <w:rtl/>
        </w:rPr>
        <w:t xml:space="preserve">، </w:t>
      </w:r>
      <w:r w:rsidRPr="006B4494">
        <w:rPr>
          <w:rFonts w:hint="cs"/>
          <w:sz w:val="20"/>
          <w:szCs w:val="20"/>
          <w:rtl/>
        </w:rPr>
        <w:t>رفسنجان</w:t>
      </w:r>
      <w:r w:rsidRPr="006B4494">
        <w:rPr>
          <w:sz w:val="20"/>
          <w:szCs w:val="20"/>
          <w:rtl/>
        </w:rPr>
        <w:t xml:space="preserve">، </w:t>
      </w:r>
      <w:r w:rsidRPr="006B4494">
        <w:rPr>
          <w:rFonts w:hint="cs"/>
          <w:sz w:val="20"/>
          <w:szCs w:val="20"/>
          <w:rtl/>
        </w:rPr>
        <w:t>ایران.</w:t>
      </w:r>
      <w:r>
        <w:rPr>
          <w:rFonts w:hint="cs"/>
          <w:rtl/>
        </w:rPr>
        <w:t xml:space="preserve"> </w:t>
      </w:r>
      <w:r w:rsidRPr="006B4494">
        <w:rPr>
          <w:sz w:val="20"/>
          <w:szCs w:val="20"/>
        </w:rPr>
        <w:t>Marzieh.kahnooji@yahoo.com</w:t>
      </w:r>
    </w:p>
  </w:footnote>
  <w:footnote w:id="3">
    <w:p w:rsidR="008D6932" w:rsidRPr="003C44BE" w:rsidRDefault="008D6932" w:rsidP="008D6932">
      <w:pPr>
        <w:bidi w:val="0"/>
        <w:spacing w:line="240" w:lineRule="auto"/>
        <w:rPr>
          <w:sz w:val="24"/>
          <w:szCs w:val="24"/>
        </w:rPr>
      </w:pPr>
      <w:r>
        <w:rPr>
          <w:rStyle w:val="FootnoteReference"/>
        </w:rPr>
        <w:footnoteRef/>
      </w:r>
      <w:r>
        <w:rPr>
          <w:rtl/>
        </w:rPr>
        <w:t xml:space="preserve"> </w:t>
      </w:r>
      <w:r>
        <w:t xml:space="preserve">- </w:t>
      </w:r>
      <w:r>
        <w:rPr>
          <w:sz w:val="24"/>
          <w:szCs w:val="24"/>
        </w:rPr>
        <w:t xml:space="preserve">Assistant professor, </w:t>
      </w:r>
      <w:proofErr w:type="spellStart"/>
      <w:r>
        <w:rPr>
          <w:sz w:val="24"/>
          <w:szCs w:val="24"/>
        </w:rPr>
        <w:t>Valiasr</w:t>
      </w:r>
      <w:proofErr w:type="spellEnd"/>
      <w:r>
        <w:rPr>
          <w:sz w:val="24"/>
          <w:szCs w:val="24"/>
        </w:rPr>
        <w:t xml:space="preserve"> University of </w:t>
      </w:r>
      <w:proofErr w:type="spellStart"/>
      <w:r>
        <w:rPr>
          <w:sz w:val="24"/>
          <w:szCs w:val="24"/>
        </w:rPr>
        <w:t>Rafsanjan</w:t>
      </w:r>
      <w:proofErr w:type="spellEnd"/>
      <w:r>
        <w:rPr>
          <w:sz w:val="24"/>
          <w:szCs w:val="24"/>
        </w:rPr>
        <w:t xml:space="preserve">, department of Islamic theology and philosophy, </w:t>
      </w:r>
      <w:proofErr w:type="spellStart"/>
      <w:r>
        <w:rPr>
          <w:sz w:val="24"/>
          <w:szCs w:val="24"/>
        </w:rPr>
        <w:t>Rafsanjan</w:t>
      </w:r>
      <w:proofErr w:type="spellEnd"/>
      <w:r>
        <w:rPr>
          <w:sz w:val="24"/>
          <w:szCs w:val="24"/>
        </w:rPr>
        <w:t xml:space="preserve">, Iran, </w:t>
      </w:r>
      <w:r w:rsidRPr="003C44BE">
        <w:rPr>
          <w:sz w:val="24"/>
          <w:szCs w:val="24"/>
        </w:rPr>
        <w:t>Marzieh.kahnooji@yahoo.com</w:t>
      </w:r>
    </w:p>
    <w:p w:rsidR="008D6932" w:rsidRDefault="008D6932" w:rsidP="008D6932">
      <w:pPr>
        <w:bidi w:val="0"/>
        <w:spacing w:line="240" w:lineRule="auto"/>
        <w:rPr>
          <w:sz w:val="24"/>
          <w:szCs w:val="24"/>
        </w:rPr>
      </w:pPr>
    </w:p>
    <w:p w:rsidR="008D6932" w:rsidRDefault="008D6932" w:rsidP="008D6932">
      <w:pPr>
        <w:pStyle w:val="FootnoteText"/>
        <w:bidi w:val="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1112" w:type="dxa"/>
      <w:tblInd w:w="-233" w:type="dxa"/>
      <w:tblBorders>
        <w:insideH w:val="single" w:sz="4" w:space="0" w:color="auto"/>
      </w:tblBorders>
      <w:tblLayout w:type="fixed"/>
      <w:tblLook w:val="01E0"/>
    </w:tblPr>
    <w:tblGrid>
      <w:gridCol w:w="1329"/>
      <w:gridCol w:w="7003"/>
      <w:gridCol w:w="1390"/>
      <w:gridCol w:w="1390"/>
    </w:tblGrid>
    <w:tr w:rsidR="00552D2B" w:rsidRPr="004306B1" w:rsidTr="00552D2B">
      <w:trPr>
        <w:trHeight w:val="1104"/>
      </w:trPr>
      <w:tc>
        <w:tcPr>
          <w:tcW w:w="1329" w:type="dxa"/>
        </w:tcPr>
        <w:p w:rsidR="00552D2B" w:rsidRPr="004306B1" w:rsidRDefault="008D6932" w:rsidP="00D26D88">
          <w:pPr>
            <w:pStyle w:val="Header"/>
            <w:spacing w:line="240" w:lineRule="auto"/>
            <w:jc w:val="left"/>
            <w:rPr>
              <w:szCs w:val="20"/>
              <w:rtl/>
              <w:lang w:bidi="fa-IR"/>
            </w:rPr>
          </w:pPr>
        </w:p>
      </w:tc>
      <w:tc>
        <w:tcPr>
          <w:tcW w:w="7003" w:type="dxa"/>
        </w:tcPr>
        <w:p w:rsidR="00552D2B" w:rsidRDefault="008D6932" w:rsidP="00D26D88">
          <w:pPr>
            <w:spacing w:line="240" w:lineRule="auto"/>
            <w:jc w:val="center"/>
            <w:rPr>
              <w:b/>
              <w:bCs/>
              <w:sz w:val="24"/>
              <w:szCs w:val="24"/>
              <w:rtl/>
              <w:lang w:bidi="fa-IR"/>
            </w:rPr>
          </w:pPr>
        </w:p>
        <w:p w:rsidR="00552D2B" w:rsidRPr="007F49FE" w:rsidRDefault="008D6932" w:rsidP="00D26D88">
          <w:pPr>
            <w:spacing w:line="240" w:lineRule="auto"/>
            <w:jc w:val="center"/>
            <w:rPr>
              <w:rFonts w:cs="B Lotus"/>
              <w:b/>
              <w:bCs/>
              <w:sz w:val="26"/>
              <w:rtl/>
              <w:lang w:bidi="fa-IR"/>
            </w:rPr>
          </w:pPr>
          <w:r w:rsidRPr="007F49FE">
            <w:rPr>
              <w:rFonts w:cs="B Lotus" w:hint="cs"/>
              <w:b/>
              <w:bCs/>
              <w:sz w:val="26"/>
              <w:rtl/>
              <w:lang w:bidi="fa-IR"/>
            </w:rPr>
            <w:t xml:space="preserve">همایش ملی جایگاه و نقش مادر </w:t>
          </w:r>
        </w:p>
        <w:p w:rsidR="00552D2B" w:rsidRPr="007F49FE" w:rsidRDefault="008D6932" w:rsidP="007F49FE">
          <w:pPr>
            <w:spacing w:line="240" w:lineRule="auto"/>
            <w:jc w:val="center"/>
            <w:rPr>
              <w:rFonts w:cs="B Lotus"/>
              <w:b/>
              <w:bCs/>
              <w:szCs w:val="22"/>
              <w:rtl/>
              <w:lang w:bidi="fa-IR"/>
            </w:rPr>
          </w:pPr>
          <w:r w:rsidRPr="007F49FE">
            <w:rPr>
              <w:rFonts w:cs="B Lotus" w:hint="cs"/>
              <w:b/>
              <w:bCs/>
              <w:szCs w:val="22"/>
              <w:rtl/>
              <w:lang w:bidi="fa-IR"/>
            </w:rPr>
            <w:t>دانشگاه شیراز - 28 و 29 شهریور ماه 1395</w:t>
          </w:r>
        </w:p>
        <w:p w:rsidR="00552D2B" w:rsidRPr="004306B1" w:rsidRDefault="008D6932" w:rsidP="006A0BB4">
          <w:pPr>
            <w:spacing w:line="240" w:lineRule="auto"/>
            <w:jc w:val="center"/>
            <w:rPr>
              <w:szCs w:val="20"/>
              <w:rtl/>
              <w:lang w:bidi="fa-IR"/>
            </w:rPr>
          </w:pPr>
        </w:p>
      </w:tc>
      <w:tc>
        <w:tcPr>
          <w:tcW w:w="1390" w:type="dxa"/>
        </w:tcPr>
        <w:p w:rsidR="00552D2B" w:rsidRPr="004306B1" w:rsidRDefault="008D6932" w:rsidP="00D26D88">
          <w:pPr>
            <w:pStyle w:val="Header"/>
            <w:spacing w:line="240" w:lineRule="auto"/>
            <w:jc w:val="right"/>
            <w:rPr>
              <w:szCs w:val="20"/>
              <w:rtl/>
              <w:lang w:bidi="fa-IR"/>
            </w:rPr>
          </w:pPr>
        </w:p>
      </w:tc>
      <w:tc>
        <w:tcPr>
          <w:tcW w:w="1390" w:type="dxa"/>
        </w:tcPr>
        <w:p w:rsidR="00552D2B" w:rsidRPr="004306B1" w:rsidRDefault="008D6932" w:rsidP="00D26D88">
          <w:pPr>
            <w:pStyle w:val="Header"/>
            <w:spacing w:line="240" w:lineRule="auto"/>
            <w:jc w:val="right"/>
            <w:rPr>
              <w:szCs w:val="20"/>
              <w:rtl/>
              <w:lang w:bidi="fa-IR"/>
            </w:rPr>
          </w:pPr>
        </w:p>
      </w:tc>
    </w:tr>
  </w:tbl>
  <w:p w:rsidR="00A74BB0" w:rsidRPr="0096007F" w:rsidRDefault="008D6932" w:rsidP="0096007F">
    <w:pPr>
      <w:pStyle w:val="Header"/>
    </w:pPr>
    <w:r>
      <w:rPr>
        <w:noProof/>
      </w:rPr>
      <w:drawing>
        <wp:anchor distT="0" distB="0" distL="114300" distR="114300" simplePos="0" relativeHeight="251660288" behindDoc="0" locked="0" layoutInCell="1" allowOverlap="1">
          <wp:simplePos x="0" y="0"/>
          <wp:positionH relativeFrom="column">
            <wp:posOffset>-862330</wp:posOffset>
          </wp:positionH>
          <wp:positionV relativeFrom="paragraph">
            <wp:posOffset>-1175385</wp:posOffset>
          </wp:positionV>
          <wp:extent cx="1247775" cy="1433195"/>
          <wp:effectExtent l="0" t="0" r="9525" b="0"/>
          <wp:wrapNone/>
          <wp:docPr id="1" name="Picture 2" descr="http://www.mothersfoundation.ir/App_Themes/Fa/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thersfoundation.ir/App_Themes/Fa/Images/logo.jpg"/>
                  <pic:cNvPicPr>
                    <a:picLocks noChangeAspect="1" noChangeArrowheads="1"/>
                  </pic:cNvPicPr>
                </pic:nvPicPr>
                <pic:blipFill>
                  <a:blip r:embed="rId1">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7775" cy="1433195"/>
                  </a:xfrm>
                  <a:prstGeom prst="rect">
                    <a:avLst/>
                  </a:prstGeom>
                  <a:noFill/>
                  <a:ln>
                    <a:noFill/>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5547995</wp:posOffset>
          </wp:positionH>
          <wp:positionV relativeFrom="paragraph">
            <wp:posOffset>-1157605</wp:posOffset>
          </wp:positionV>
          <wp:extent cx="1047750" cy="1276350"/>
          <wp:effectExtent l="0" t="0" r="0" b="0"/>
          <wp:wrapNone/>
          <wp:docPr id="4" name="Picture 3" descr="http://khabar.shirazu.ac.ir/data/news/pic/shirazu_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habar.shirazu.ac.ir/data/news/pic/shirazu_496.jpg"/>
                  <pic:cNvPicPr>
                    <a:picLocks noChangeAspect="1" noChangeArrowheads="1"/>
                  </pic:cNvPicPr>
                </pic:nvPicPr>
                <pic:blipFill>
                  <a:blip r:embed="rId2">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1276350"/>
                  </a:xfrm>
                  <a:prstGeom prst="rect">
                    <a:avLst/>
                  </a:prstGeom>
                  <a:noFill/>
                  <a:ln>
                    <a:noFill/>
                  </a:ln>
                </pic:spPr>
              </pic:pic>
            </a:graphicData>
          </a:graphic>
        </wp:anchor>
      </w:drawing>
    </w:r>
    <w:r w:rsidRPr="00D30FB4">
      <w:rPr>
        <w:noProof/>
        <w:szCs w:val="20"/>
      </w:rPr>
      <w:pict>
        <v:rect id="Rectangle 4" o:spid="_x0000_s1025" style="position:absolute;left:0;text-align:left;margin-left:-40.15pt;margin-top:-61.05pt;width:527.25pt;height:53.25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O9lgIAAIcFAAAOAAAAZHJzL2Uyb0RvYy54bWysVEtv2zAMvg/YfxB0X21naboGdYqgRYcB&#10;RRu0HXpWZCk2IImapMTJfv0o+ZGsK3YYloNCiR8/Pkzy6nqvFdkJ5xswJS3OckqE4VA1ZlPS7y93&#10;n75Q4gMzFVNgREkPwtPrxccPV62diwnUoCrhCJIYP29tSesQ7DzLPK+FZv4MrDColOA0C3h1m6xy&#10;rEV2rbJJns+yFlxlHXDhPb7edkq6SPxSCh4epfQiEFVSjC2k06VzHc9sccXmG8ds3fA+DPYPUWjW&#10;GHQ6Ut2ywMjWNX9Q6YY78CDDGQedgZQNFykHzKbI32TzXDMrUi5YHG/HMvn/R8sfditHmqqkU0oM&#10;0/iJnrBozGyUINNYntb6OaKe7cr1N49izHUvnY7/mAXZp5IexpKKfSAcH2ezy1l+cU4JR93sYjZB&#10;GWmyo7V1PnwVoEkUSurQe6ok29370EEHSHTmQTXVXaNUusQ2ETfKkR3DD7zeFD35byhlSFvSz0UK&#10;Q1vMtVqrBIy5ddkkKRyUiLTKPAmJRcH4JymW1I5HP4xzYULRqWpWic79eY6/IYAhspRrIozMEgMf&#10;uXuCAdmRDNxd5j0+morUzaNx/rfAOuPRInkGE0Zj3Rhw7xEozKr33OEx/JPSRHEN1QFbxkE3S97y&#10;uwa/3D3zYcUcDg+OGS6E8IiHVICVh16ipAb38733iMeeRi0lLQ5jSf2PLXOCEvXNYLdfFtNpnN50&#10;mZ5fTPDiTjXrU43Z6hvAdihw9ViexIgPahClA/2Ke2MZvaKKGY6+S8qDGy43oVsSuHm4WC4TDCfW&#10;snBvni2P5LGqsTNf9q/M2b59Azb+AwyDy+ZvurjDRksDy20A2aQWP9a1rzdOe2qcfjPFdXJ6T6jj&#10;/lz8AgAA//8DAFBLAwQUAAYACAAAACEA8VT9I94AAAAMAQAADwAAAGRycy9kb3ducmV2LnhtbEyP&#10;PU/DMBCGdyT+g3VIbK0TE9oS4lQIwcAGhQG2a3wkFrEdYjcN/57rBNt9PHrvuWo7u15MNEYbvIZ8&#10;mYEg3wRjfavh7fVxsQERE3qDffCk4YcibOvzswpLE47+haZdagWH+Fiihi6loZQyNh05jMswkOfd&#10;ZxgdJm7HVpoRjxzueqmybCUdWs8XOhzovqPma3dwGki9I33T80QPNq3N00eByhZaX17Md7cgEs3p&#10;D4aTPqtDzU77cPAmil7DYpNdMcpFrlQOgpGbdaFA7E+j6xXIupL/n6h/AQAA//8DAFBLAQItABQA&#10;BgAIAAAAIQC2gziS/gAAAOEBAAATAAAAAAAAAAAAAAAAAAAAAABbQ29udGVudF9UeXBlc10ueG1s&#10;UEsBAi0AFAAGAAgAAAAhADj9If/WAAAAlAEAAAsAAAAAAAAAAAAAAAAALwEAAF9yZWxzLy5yZWxz&#10;UEsBAi0AFAAGAAgAAAAhALhtw72WAgAAhwUAAA4AAAAAAAAAAAAAAAAALgIAAGRycy9lMm9Eb2Mu&#10;eG1sUEsBAi0AFAAGAAgAAAAhAPFU/SPeAAAADAEAAA8AAAAAAAAAAAAAAAAA8AQAAGRycy9kb3du&#10;cmV2LnhtbFBLBQYAAAAABAAEAPMAAAD7BQAAAAA=&#10;" fillcolor="white [3212]" strokecolor="#243f60 [1604]" strokeweight=".25pt">
          <v:stroke linestyle="thinThin"/>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8D6932"/>
    <w:rsid w:val="0044193D"/>
    <w:rsid w:val="008D6932"/>
    <w:rsid w:val="00AC12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932"/>
    <w:pPr>
      <w:widowControl w:val="0"/>
      <w:bidi/>
      <w:spacing w:after="0" w:line="228" w:lineRule="auto"/>
      <w:jc w:val="both"/>
    </w:pPr>
    <w:rPr>
      <w:rFonts w:ascii="Times New Roman" w:eastAsia="Times New Roman" w:hAnsi="Times New Roman" w:cs="B Nazani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s">
    <w:name w:val="Authors"/>
    <w:basedOn w:val="Normal"/>
    <w:rsid w:val="008D6932"/>
    <w:pPr>
      <w:jc w:val="center"/>
    </w:pPr>
    <w:rPr>
      <w:szCs w:val="24"/>
      <w:lang w:bidi="fa-IR"/>
    </w:rPr>
  </w:style>
  <w:style w:type="paragraph" w:styleId="Footer">
    <w:name w:val="footer"/>
    <w:basedOn w:val="Normal"/>
    <w:link w:val="FooterChar"/>
    <w:uiPriority w:val="99"/>
    <w:rsid w:val="008D6932"/>
    <w:pPr>
      <w:tabs>
        <w:tab w:val="center" w:pos="4320"/>
        <w:tab w:val="right" w:pos="8640"/>
      </w:tabs>
    </w:pPr>
  </w:style>
  <w:style w:type="character" w:customStyle="1" w:styleId="FooterChar">
    <w:name w:val="Footer Char"/>
    <w:basedOn w:val="DefaultParagraphFont"/>
    <w:link w:val="Footer"/>
    <w:uiPriority w:val="99"/>
    <w:rsid w:val="008D6932"/>
    <w:rPr>
      <w:rFonts w:ascii="Times New Roman" w:eastAsia="Times New Roman" w:hAnsi="Times New Roman" w:cs="B Nazanin"/>
      <w:szCs w:val="26"/>
    </w:rPr>
  </w:style>
  <w:style w:type="character" w:styleId="PageNumber">
    <w:name w:val="page number"/>
    <w:rsid w:val="008D6932"/>
    <w:rPr>
      <w:rFonts w:cs="Times New Roman"/>
    </w:rPr>
  </w:style>
  <w:style w:type="paragraph" w:styleId="Header">
    <w:name w:val="header"/>
    <w:basedOn w:val="Normal"/>
    <w:link w:val="HeaderChar"/>
    <w:rsid w:val="008D6932"/>
    <w:pPr>
      <w:tabs>
        <w:tab w:val="center" w:pos="4320"/>
        <w:tab w:val="right" w:pos="8640"/>
      </w:tabs>
    </w:pPr>
  </w:style>
  <w:style w:type="character" w:customStyle="1" w:styleId="HeaderChar">
    <w:name w:val="Header Char"/>
    <w:basedOn w:val="DefaultParagraphFont"/>
    <w:link w:val="Header"/>
    <w:rsid w:val="008D6932"/>
    <w:rPr>
      <w:rFonts w:ascii="Times New Roman" w:eastAsia="Times New Roman" w:hAnsi="Times New Roman" w:cs="B Nazanin"/>
      <w:szCs w:val="26"/>
    </w:rPr>
  </w:style>
  <w:style w:type="character" w:styleId="FootnoteReference">
    <w:name w:val="footnote reference"/>
    <w:uiPriority w:val="99"/>
    <w:semiHidden/>
    <w:rsid w:val="008D6932"/>
    <w:rPr>
      <w:rFonts w:cs="Times New Roman"/>
      <w:vertAlign w:val="superscript"/>
    </w:rPr>
  </w:style>
  <w:style w:type="paragraph" w:styleId="FootnoteText">
    <w:name w:val="footnote text"/>
    <w:basedOn w:val="Normal"/>
    <w:link w:val="FootnoteTextChar"/>
    <w:uiPriority w:val="99"/>
    <w:semiHidden/>
    <w:unhideWhenUsed/>
    <w:rsid w:val="008D6932"/>
    <w:pPr>
      <w:spacing w:line="240" w:lineRule="auto"/>
    </w:pPr>
    <w:rPr>
      <w:sz w:val="20"/>
      <w:szCs w:val="20"/>
    </w:rPr>
  </w:style>
  <w:style w:type="character" w:customStyle="1" w:styleId="FootnoteTextChar">
    <w:name w:val="Footnote Text Char"/>
    <w:basedOn w:val="DefaultParagraphFont"/>
    <w:link w:val="FootnoteText"/>
    <w:uiPriority w:val="99"/>
    <w:semiHidden/>
    <w:rsid w:val="008D6932"/>
    <w:rPr>
      <w:rFonts w:ascii="Times New Roman" w:eastAsia="Times New Roman" w:hAnsi="Times New Roman" w:cs="B Nazani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404</Words>
  <Characters>2306</Characters>
  <Application>Microsoft Office Word</Application>
  <DocSecurity>0</DocSecurity>
  <Lines>19</Lines>
  <Paragraphs>5</Paragraphs>
  <ScaleCrop>false</ScaleCrop>
  <Company/>
  <LinksUpToDate>false</LinksUpToDate>
  <CharactersWithSpaces>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Kahnooji</dc:creator>
  <cp:lastModifiedBy>Kahnooji</cp:lastModifiedBy>
  <cp:revision>1</cp:revision>
  <dcterms:created xsi:type="dcterms:W3CDTF">2016-07-25T03:35:00Z</dcterms:created>
  <dcterms:modified xsi:type="dcterms:W3CDTF">2016-07-25T03:36:00Z</dcterms:modified>
</cp:coreProperties>
</file>