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853" w:rsidRPr="002D7A15" w:rsidRDefault="008A3853" w:rsidP="002D7A15">
      <w:pPr>
        <w:spacing w:line="240" w:lineRule="auto"/>
        <w:jc w:val="center"/>
        <w:rPr>
          <w:b/>
          <w:bCs/>
          <w:sz w:val="32"/>
          <w:szCs w:val="32"/>
          <w:rtl/>
          <w:lang w:bidi="fa-IR"/>
        </w:rPr>
      </w:pPr>
    </w:p>
    <w:p w:rsidR="008A3853" w:rsidRPr="009F2391" w:rsidRDefault="008A3853" w:rsidP="00526D13">
      <w:pPr>
        <w:pStyle w:val="Authors"/>
        <w:spacing w:line="240" w:lineRule="auto"/>
        <w:jc w:val="both"/>
        <w:rPr>
          <w:rFonts w:hint="cs"/>
          <w:b/>
          <w:bCs/>
          <w:sz w:val="24"/>
        </w:rPr>
      </w:pPr>
    </w:p>
    <w:p w:rsidR="0096007F" w:rsidRPr="00FC02E7" w:rsidRDefault="0096007F" w:rsidP="00526D13">
      <w:pPr>
        <w:spacing w:line="240" w:lineRule="auto"/>
        <w:jc w:val="right"/>
        <w:rPr>
          <w:b/>
          <w:bCs/>
          <w:sz w:val="28"/>
          <w:szCs w:val="28"/>
          <w:highlight w:val="yellow"/>
          <w:lang w:bidi="fa-IR"/>
        </w:rPr>
      </w:pPr>
      <w:bookmarkStart w:id="0" w:name="_Ref90008432"/>
    </w:p>
    <w:bookmarkEnd w:id="0"/>
    <w:p w:rsidR="002D7A15" w:rsidRDefault="002D7A15" w:rsidP="002D7A15">
      <w:pPr>
        <w:bidi w:val="0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8E4FB8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Studying 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>the r</w:t>
      </w:r>
      <w:r w:rsidRPr="008E4FB8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elationship between 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>parenting styles and attachment</w:t>
      </w:r>
      <w:r w:rsidRPr="008E4FB8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in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people with visual impairment</w:t>
      </w:r>
    </w:p>
    <w:p w:rsidR="002D7A15" w:rsidRDefault="002D7A15" w:rsidP="002D7A15">
      <w:pPr>
        <w:bidi w:val="0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2D7A15" w:rsidRPr="00E4775D" w:rsidRDefault="002D7A15" w:rsidP="002D7A15">
      <w:pPr>
        <w:bidi w:val="0"/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bookmarkStart w:id="1" w:name="_GoBack"/>
      <w:r w:rsidRPr="00E4775D">
        <w:rPr>
          <w:rFonts w:asciiTheme="majorBidi" w:hAnsiTheme="majorBidi" w:cstheme="majorBidi"/>
          <w:b/>
          <w:bCs/>
          <w:sz w:val="24"/>
          <w:szCs w:val="24"/>
          <w:lang w:bidi="fa-IR"/>
        </w:rPr>
        <w:t>Zeynab bahraman, hadiseh asadzadeh</w:t>
      </w:r>
    </w:p>
    <w:bookmarkEnd w:id="1"/>
    <w:p w:rsidR="00AB7C80" w:rsidRDefault="00AB7C80" w:rsidP="00AB7C80">
      <w:pPr>
        <w:bidi w:val="0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</w:p>
    <w:p w:rsidR="002D7A15" w:rsidRPr="002D7A15" w:rsidRDefault="00E4775D" w:rsidP="002D7A15">
      <w:pPr>
        <w:bidi w:val="0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>Abstract:</w:t>
      </w:r>
    </w:p>
    <w:p w:rsidR="002D7A15" w:rsidRDefault="002D7A15" w:rsidP="002D7A15">
      <w:pPr>
        <w:bidi w:val="0"/>
        <w:rPr>
          <w:rFonts w:asciiTheme="majorBidi" w:hAnsiTheme="majorBidi" w:cstheme="majorBidi"/>
          <w:sz w:val="28"/>
          <w:szCs w:val="28"/>
          <w:lang w:bidi="fa-IR"/>
        </w:rPr>
      </w:pPr>
      <w:r>
        <w:rPr>
          <w:rFonts w:asciiTheme="majorBidi" w:hAnsiTheme="majorBidi" w:cstheme="majorBidi"/>
          <w:sz w:val="28"/>
          <w:szCs w:val="28"/>
          <w:lang w:bidi="fa-IR"/>
        </w:rPr>
        <w:t xml:space="preserve">    </w:t>
      </w:r>
      <w:r w:rsidRPr="00990B70">
        <w:rPr>
          <w:rFonts w:asciiTheme="majorBidi" w:hAnsiTheme="majorBidi" w:cstheme="majorBidi"/>
          <w:sz w:val="28"/>
          <w:szCs w:val="28"/>
          <w:lang w:bidi="fa-IR"/>
        </w:rPr>
        <w:t>Every person in life or whether they m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ay suffer mental or physical </w:t>
      </w:r>
      <w:r w:rsidRPr="00990B70">
        <w:rPr>
          <w:rFonts w:asciiTheme="majorBidi" w:hAnsiTheme="majorBidi" w:cstheme="majorBidi"/>
          <w:sz w:val="28"/>
          <w:szCs w:val="28"/>
          <w:lang w:bidi="fa-IR"/>
        </w:rPr>
        <w:t>damage that are among t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hose who suffered injuries and </w:t>
      </w:r>
      <w:r w:rsidRPr="00990B70">
        <w:rPr>
          <w:rFonts w:asciiTheme="majorBidi" w:hAnsiTheme="majorBidi" w:cstheme="majorBidi"/>
          <w:sz w:val="28"/>
          <w:szCs w:val="28"/>
          <w:lang w:bidi="fa-IR"/>
        </w:rPr>
        <w:t>damage the eyesight with regard to social biological factors spiritual emotional disorders is capable of Simu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ltaneity including problems to </w:t>
      </w:r>
      <w:r w:rsidRPr="00990B70">
        <w:rPr>
          <w:rFonts w:asciiTheme="majorBidi" w:hAnsiTheme="majorBidi" w:cstheme="majorBidi"/>
          <w:sz w:val="28"/>
          <w:szCs w:val="28"/>
          <w:lang w:bidi="fa-IR"/>
        </w:rPr>
        <w:t>aggression harmony in society,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behavio</w:t>
      </w:r>
      <w:r w:rsidRPr="00990B70">
        <w:rPr>
          <w:rFonts w:asciiTheme="majorBidi" w:hAnsiTheme="majorBidi" w:cstheme="majorBidi"/>
          <w:sz w:val="28"/>
          <w:szCs w:val="28"/>
          <w:lang w:bidi="fa-IR"/>
        </w:rPr>
        <w:t>ral disorders in social development pointed out that one of the causes of the disorder in paren</w:t>
      </w:r>
      <w:r>
        <w:rPr>
          <w:rFonts w:asciiTheme="majorBidi" w:hAnsiTheme="majorBidi" w:cstheme="majorBidi"/>
          <w:sz w:val="28"/>
          <w:szCs w:val="28"/>
          <w:lang w:bidi="fa-IR"/>
        </w:rPr>
        <w:t>ting style and found attachment</w:t>
      </w:r>
      <w:r w:rsidRPr="00990B70">
        <w:rPr>
          <w:rFonts w:asciiTheme="majorBidi" w:hAnsiTheme="majorBidi" w:cstheme="majorBidi"/>
          <w:sz w:val="28"/>
          <w:szCs w:val="28"/>
          <w:lang w:bidi="fa-IR"/>
        </w:rPr>
        <w:t>.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 So in the recent study we have examined the </w:t>
      </w:r>
      <w:r w:rsidRPr="00FF3A61">
        <w:rPr>
          <w:rFonts w:asciiTheme="majorBidi" w:hAnsiTheme="majorBidi" w:cstheme="majorBidi"/>
          <w:sz w:val="28"/>
          <w:szCs w:val="28"/>
          <w:lang w:bidi="fa-IR"/>
        </w:rPr>
        <w:t>relationship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between parenting </w:t>
      </w:r>
      <w:r w:rsidRPr="00B9101D">
        <w:rPr>
          <w:rFonts w:asciiTheme="majorBidi" w:hAnsiTheme="majorBidi" w:cstheme="majorBidi"/>
          <w:sz w:val="28"/>
          <w:szCs w:val="28"/>
          <w:lang w:bidi="fa-IR"/>
        </w:rPr>
        <w:t>styles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in patients</w:t>
      </w:r>
      <w:r w:rsidRPr="00B9101D">
        <w:rPr>
          <w:rFonts w:asciiTheme="majorBidi" w:hAnsiTheme="majorBidi" w:cstheme="majorBidi"/>
          <w:sz w:val="28"/>
          <w:szCs w:val="28"/>
          <w:lang w:bidi="fa-IR"/>
        </w:rPr>
        <w:t xml:space="preserve"> with visual impairment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; therefore, we have collected and reviewed the researches in this area, and then have added them up. </w:t>
      </w:r>
    </w:p>
    <w:p w:rsidR="002D7A15" w:rsidRDefault="002D7A15" w:rsidP="002D7A15">
      <w:pPr>
        <w:bidi w:val="0"/>
        <w:rPr>
          <w:rFonts w:asciiTheme="majorBidi" w:hAnsiTheme="majorBidi" w:cstheme="majorBidi"/>
          <w:sz w:val="28"/>
          <w:szCs w:val="28"/>
          <w:lang w:bidi="fa-IR"/>
        </w:rPr>
      </w:pPr>
    </w:p>
    <w:p w:rsidR="002D7A15" w:rsidRDefault="002D7A15" w:rsidP="002D7A15">
      <w:pPr>
        <w:rPr>
          <w:rFonts w:asciiTheme="majorBidi" w:hAnsiTheme="majorBidi" w:cstheme="majorBidi" w:hint="cs"/>
          <w:sz w:val="28"/>
          <w:szCs w:val="28"/>
          <w:rtl/>
          <w:lang w:bidi="fa-IR"/>
        </w:rPr>
      </w:pPr>
      <w:r w:rsidRPr="00B9101D">
        <w:rPr>
          <w:rFonts w:asciiTheme="majorBidi" w:hAnsiTheme="majorBidi" w:cstheme="majorBidi"/>
          <w:b/>
          <w:bCs/>
          <w:sz w:val="28"/>
          <w:szCs w:val="28"/>
          <w:lang w:bidi="fa-IR"/>
        </w:rPr>
        <w:t>Key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Pr="00B9101D">
        <w:rPr>
          <w:rFonts w:asciiTheme="majorBidi" w:hAnsiTheme="majorBidi" w:cstheme="majorBidi"/>
          <w:b/>
          <w:bCs/>
          <w:sz w:val="28"/>
          <w:szCs w:val="28"/>
          <w:lang w:bidi="fa-IR"/>
        </w:rPr>
        <w:t>words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: </w:t>
      </w:r>
      <w:r w:rsidRPr="00B9101D">
        <w:rPr>
          <w:rFonts w:asciiTheme="majorBidi" w:hAnsiTheme="majorBidi" w:cstheme="majorBidi"/>
          <w:sz w:val="28"/>
          <w:szCs w:val="28"/>
          <w:lang w:bidi="fa-IR"/>
        </w:rPr>
        <w:t>visual impairment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, attachment, </w:t>
      </w:r>
      <w:r w:rsidRPr="00C76C73">
        <w:rPr>
          <w:rFonts w:asciiTheme="majorBidi" w:hAnsiTheme="majorBidi" w:cstheme="majorBidi"/>
          <w:sz w:val="28"/>
          <w:szCs w:val="28"/>
          <w:lang w:bidi="fa-IR"/>
        </w:rPr>
        <w:t xml:space="preserve">parenting styles 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Pr="00B9101D">
        <w:rPr>
          <w:rFonts w:asciiTheme="majorBidi" w:hAnsiTheme="majorBidi" w:cstheme="majorBidi"/>
          <w:sz w:val="28"/>
          <w:szCs w:val="28"/>
          <w:lang w:bidi="fa-IR"/>
        </w:rPr>
        <w:t xml:space="preserve">                                    </w:t>
      </w:r>
    </w:p>
    <w:p w:rsidR="00962FE7" w:rsidRPr="00962FE7" w:rsidRDefault="00962FE7" w:rsidP="00526D13">
      <w:pPr>
        <w:autoSpaceDE w:val="0"/>
        <w:autoSpaceDN w:val="0"/>
        <w:adjustRightInd w:val="0"/>
        <w:spacing w:before="480" w:after="60" w:line="240" w:lineRule="auto"/>
        <w:ind w:right="567"/>
        <w:outlineLvl w:val="0"/>
        <w:rPr>
          <w:rFonts w:hint="cs"/>
          <w:b/>
          <w:bCs/>
          <w:sz w:val="28"/>
          <w:szCs w:val="28"/>
          <w:rtl/>
          <w:lang w:bidi="fa-IR"/>
        </w:rPr>
      </w:pPr>
    </w:p>
    <w:p w:rsidR="00032B1F" w:rsidRDefault="00032B1F" w:rsidP="00526D13">
      <w:pPr>
        <w:spacing w:line="240" w:lineRule="auto"/>
        <w:rPr>
          <w:sz w:val="24"/>
          <w:szCs w:val="24"/>
          <w:rtl/>
          <w:lang w:bidi="fa-IR"/>
        </w:rPr>
      </w:pPr>
    </w:p>
    <w:p w:rsidR="00F936FE" w:rsidRDefault="00F936FE" w:rsidP="00526D13">
      <w:pPr>
        <w:spacing w:line="240" w:lineRule="auto"/>
        <w:rPr>
          <w:sz w:val="24"/>
          <w:szCs w:val="24"/>
          <w:lang w:bidi="fa-IR"/>
        </w:rPr>
      </w:pPr>
    </w:p>
    <w:p w:rsidR="00F936FE" w:rsidRPr="001E6B73" w:rsidRDefault="00F936FE" w:rsidP="00526D13">
      <w:pPr>
        <w:pStyle w:val="NormalWeb"/>
        <w:bidi/>
        <w:spacing w:before="15" w:beforeAutospacing="0" w:after="15" w:afterAutospacing="0"/>
        <w:ind w:left="15" w:right="15"/>
        <w:rPr>
          <w:rFonts w:ascii="Tahoma" w:hAnsi="Tahoma" w:cs="B Nazanin"/>
          <w:color w:val="333333"/>
          <w:sz w:val="32"/>
          <w:szCs w:val="32"/>
          <w:rtl/>
        </w:rPr>
      </w:pPr>
    </w:p>
    <w:p w:rsidR="00F936FE" w:rsidRPr="001E6B73" w:rsidRDefault="00F936FE" w:rsidP="00526D13">
      <w:pPr>
        <w:pStyle w:val="NormalWeb"/>
        <w:bidi/>
        <w:spacing w:before="15" w:beforeAutospacing="0" w:after="15" w:afterAutospacing="0"/>
        <w:ind w:right="15"/>
        <w:rPr>
          <w:rFonts w:ascii="Tahoma" w:hAnsi="Tahoma" w:cs="B Nazanin"/>
          <w:color w:val="333333"/>
          <w:sz w:val="32"/>
          <w:szCs w:val="32"/>
          <w:rtl/>
        </w:rPr>
      </w:pPr>
    </w:p>
    <w:p w:rsidR="00032B1F" w:rsidRPr="00DD697D" w:rsidRDefault="00032B1F" w:rsidP="00144405">
      <w:pPr>
        <w:pStyle w:val="REF"/>
        <w:numPr>
          <w:ilvl w:val="0"/>
          <w:numId w:val="0"/>
        </w:numPr>
        <w:bidi w:val="0"/>
        <w:ind w:left="454" w:hanging="170"/>
        <w:jc w:val="left"/>
        <w:rPr>
          <w:rFonts w:cs="B Nazanin"/>
          <w:sz w:val="24"/>
          <w:szCs w:val="24"/>
        </w:rPr>
      </w:pPr>
    </w:p>
    <w:sectPr w:rsidR="00032B1F" w:rsidRPr="00DD697D" w:rsidSect="007F49FE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2C6" w:rsidRDefault="008B32C6">
      <w:r>
        <w:separator/>
      </w:r>
    </w:p>
  </w:endnote>
  <w:endnote w:type="continuationSeparator" w:id="0">
    <w:p w:rsidR="008B32C6" w:rsidRDefault="008B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75D" w:rsidRDefault="00E4775D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E4775D" w:rsidRDefault="00E477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75D" w:rsidRDefault="00E4775D">
    <w:pPr>
      <w:pStyle w:val="Footer"/>
    </w:pPr>
    <w:r w:rsidRPr="00552D2B">
      <w:rPr>
        <w:noProof/>
        <w:rtl/>
        <w:lang w:bidi="fa-I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75D" w:rsidRDefault="00E4775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rtl/>
      </w:rPr>
      <w:t>1</w:t>
    </w:r>
    <w:r>
      <w:rPr>
        <w:noProof/>
      </w:rPr>
      <w:fldChar w:fldCharType="end"/>
    </w:r>
  </w:p>
  <w:p w:rsidR="00E4775D" w:rsidRDefault="00E477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2C6" w:rsidRDefault="008B32C6">
      <w:r>
        <w:separator/>
      </w:r>
    </w:p>
  </w:footnote>
  <w:footnote w:type="continuationSeparator" w:id="0">
    <w:p w:rsidR="008B32C6" w:rsidRDefault="008B3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  <w:gridCol w:w="1390"/>
    </w:tblGrid>
    <w:tr w:rsidR="00E4775D" w:rsidRPr="004306B1" w:rsidTr="00552D2B">
      <w:trPr>
        <w:trHeight w:val="1104"/>
      </w:trPr>
      <w:tc>
        <w:tcPr>
          <w:tcW w:w="1329" w:type="dxa"/>
        </w:tcPr>
        <w:p w:rsidR="00E4775D" w:rsidRPr="004306B1" w:rsidRDefault="00E4775D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E4775D" w:rsidRDefault="00E4775D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E4775D" w:rsidRPr="007F49FE" w:rsidRDefault="00E4775D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E4775D" w:rsidRPr="007F49FE" w:rsidRDefault="00E4775D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E4775D" w:rsidRPr="004306B1" w:rsidRDefault="00E4775D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E4775D" w:rsidRPr="004306B1" w:rsidRDefault="00E4775D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E4775D" w:rsidRPr="004306B1" w:rsidRDefault="00E4775D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E4775D" w:rsidRPr="0096007F" w:rsidRDefault="00E4775D" w:rsidP="0096007F">
    <w:pPr>
      <w:pStyle w:val="Header"/>
    </w:pPr>
    <w:r>
      <w:rPr>
        <w:noProof/>
        <w:lang w:bidi="fa-IR"/>
      </w:rPr>
      <w:drawing>
        <wp:anchor distT="0" distB="0" distL="114300" distR="114300" simplePos="0" relativeHeight="251658240" behindDoc="0" locked="0" layoutInCell="1" allowOverlap="1" wp14:anchorId="1E19989B" wp14:editId="57002688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fa-IR"/>
      </w:rPr>
      <w:drawing>
        <wp:anchor distT="0" distB="0" distL="114300" distR="114300" simplePos="0" relativeHeight="251659264" behindDoc="0" locked="0" layoutInCell="1" allowOverlap="1" wp14:anchorId="3BD32066" wp14:editId="2D8EBF99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rtl/>
        <w:lang w:bidi="fa-I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59228D" wp14:editId="6E8F707C">
              <wp:simplePos x="0" y="0"/>
              <wp:positionH relativeFrom="column">
                <wp:posOffset>-509905</wp:posOffset>
              </wp:positionH>
              <wp:positionV relativeFrom="paragraph">
                <wp:posOffset>-775335</wp:posOffset>
              </wp:positionV>
              <wp:extent cx="6696075" cy="67627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96075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 cmpd="dbl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F58D98D" id="Rectangle 4" o:spid="_x0000_s1026" style="position:absolute;margin-left:-40.15pt;margin-top:-61.05pt;width:527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    <v:stroke linestyle="thinTh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 w15:restartNumberingAfterBreak="0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 w15:restartNumberingAfterBreak="0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 w15:restartNumberingAfterBreak="0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0" w15:restartNumberingAfterBreak="0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1" w15:restartNumberingAfterBreak="0">
    <w:nsid w:val="579960BC"/>
    <w:multiLevelType w:val="hybridMultilevel"/>
    <w:tmpl w:val="7FD8EC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5" w15:restartNumberingAfterBreak="0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5"/>
  </w:num>
  <w:num w:numId="5">
    <w:abstractNumId w:val="8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3"/>
  </w:num>
  <w:num w:numId="11">
    <w:abstractNumId w:val="12"/>
  </w:num>
  <w:num w:numId="12">
    <w:abstractNumId w:val="13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D7A15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2F01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26D13"/>
    <w:rsid w:val="0053212E"/>
    <w:rsid w:val="00533370"/>
    <w:rsid w:val="0053382E"/>
    <w:rsid w:val="0053487A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E5D04"/>
    <w:rsid w:val="007E6D22"/>
    <w:rsid w:val="007E6EED"/>
    <w:rsid w:val="007F272F"/>
    <w:rsid w:val="007F49FE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20D1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2C6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2C6"/>
    <w:rsid w:val="00AB0688"/>
    <w:rsid w:val="00AB68C8"/>
    <w:rsid w:val="00AB772A"/>
    <w:rsid w:val="00AB7C80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0A22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532A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4775D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0AA7170C"/>
  <w15:docId w15:val="{5D727993-E2BA-439A-BC60-D8D727E4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DCD52-5ABE-4BC3-813E-67577F59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Gama</cp:lastModifiedBy>
  <cp:revision>2</cp:revision>
  <cp:lastPrinted>2016-08-15T19:34:00Z</cp:lastPrinted>
  <dcterms:created xsi:type="dcterms:W3CDTF">2016-08-15T19:35:00Z</dcterms:created>
  <dcterms:modified xsi:type="dcterms:W3CDTF">2016-08-15T19:35:00Z</dcterms:modified>
</cp:coreProperties>
</file>