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DE2" w:rsidRPr="004A59A3" w:rsidRDefault="009656A3" w:rsidP="009656A3">
      <w:pPr>
        <w:bidi/>
        <w:rPr>
          <w:rFonts w:cs="B Lotus"/>
          <w:b/>
          <w:bCs/>
          <w:sz w:val="24"/>
          <w:szCs w:val="24"/>
          <w:rtl/>
          <w:lang w:bidi="fa-IR"/>
        </w:rPr>
      </w:pPr>
      <w:r w:rsidRPr="004A59A3">
        <w:rPr>
          <w:rFonts w:cs="B Lotus" w:hint="cs"/>
          <w:b/>
          <w:bCs/>
          <w:sz w:val="24"/>
          <w:szCs w:val="24"/>
          <w:rtl/>
          <w:lang w:bidi="fa-IR"/>
        </w:rPr>
        <w:t>مقدمه:</w:t>
      </w:r>
    </w:p>
    <w:p w:rsidR="009656A3" w:rsidRPr="004A59A3" w:rsidRDefault="009656A3" w:rsidP="004A59A3">
      <w:pPr>
        <w:bidi/>
        <w:spacing w:line="240" w:lineRule="auto"/>
        <w:jc w:val="both"/>
        <w:rPr>
          <w:rFonts w:ascii="BZar" w:cs="B Lotus"/>
          <w:sz w:val="24"/>
          <w:szCs w:val="24"/>
          <w:rtl/>
        </w:rPr>
      </w:pP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ادبيات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روان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شناختي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مفاهيمي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وجود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دارد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رها</w:t>
      </w:r>
      <w:r w:rsidR="00A7705B">
        <w:rPr>
          <w:rFonts w:ascii="BZar" w:cs="B Lotus" w:hint="cs"/>
          <w:sz w:val="24"/>
          <w:szCs w:val="24"/>
          <w:rtl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سازي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توجه،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اساس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مفاهيم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شمار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آيد. چندين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مفهوم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همپوشي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نشان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دهند. 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جمله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مفاهيم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توان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خود مشاهده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گری(دیکمن، 1982)، عدم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خود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كارگرداني(دیکمن، 1982)،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عدم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خود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كارگرداني(سفران و سگال، 1990)، عدم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وابستگي(سفران و سگال، 1990)،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وابستگي(بوهارت 1983)،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هشياري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فراگير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عنوان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يك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فرايند فرايند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شناختي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خلاق(لانگر، 1989) اشاره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كرد.</w:t>
      </w:r>
      <w:r w:rsidR="002D6D92" w:rsidRPr="004A59A3">
        <w:rPr>
          <w:rFonts w:ascii="BZar" w:cs="B Lotus" w:hint="cs"/>
          <w:sz w:val="24"/>
          <w:szCs w:val="24"/>
          <w:rtl/>
        </w:rPr>
        <w:t xml:space="preserve"> </w:t>
      </w:r>
      <w:r w:rsidR="004A59A3">
        <w:rPr>
          <w:rFonts w:ascii="BZar" w:cs="B Lotus" w:hint="cs"/>
          <w:sz w:val="24"/>
          <w:szCs w:val="24"/>
          <w:rtl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براساس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نظر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 xml:space="preserve">بايرون(2006)، 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راهبردهاي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سازگاري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مفيد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ايجاد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حفظ  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عبارتند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از: فقدان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قضاوت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ارزشيابي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؛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صبر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شكيبايي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؛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صبر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بردباري 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آغازگر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؛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درگير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نشدن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؛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پذيرش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رها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شدن. 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غرب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دهه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1970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مورد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توجه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قرار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گرفت. 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زمان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بعد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بيش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240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برنامه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آمريكاي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شمالي و اروپا انجام شد(کایون، 2005)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همين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دليل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سال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اخير،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تعدادي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پژوهشگران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تلفيق رويكردهاي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مداخله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شناختي</w:t>
      </w:r>
      <w:r w:rsidRPr="004A59A3">
        <w:rPr>
          <w:rFonts w:ascii="BZar" w:cs="B Lotus"/>
          <w:sz w:val="24"/>
          <w:szCs w:val="24"/>
        </w:rPr>
        <w:t xml:space="preserve"> -</w:t>
      </w:r>
      <w:r w:rsidRPr="004A59A3">
        <w:rPr>
          <w:rFonts w:ascii="BZar" w:cs="B Lotus" w:hint="cs"/>
          <w:sz w:val="24"/>
          <w:szCs w:val="24"/>
          <w:rtl/>
        </w:rPr>
        <w:t>رفتاري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موجود،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پيشنهاد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كرده</w:t>
      </w:r>
      <w:r w:rsidRPr="004A59A3">
        <w:rPr>
          <w:rFonts w:ascii="BZar" w:cs="B Lotus" w:hint="cs"/>
          <w:sz w:val="24"/>
          <w:szCs w:val="24"/>
          <w:rtl/>
          <w:lang w:bidi="fa-IR"/>
        </w:rPr>
        <w:t>‌</w:t>
      </w:r>
      <w:r w:rsidRPr="004A59A3">
        <w:rPr>
          <w:rFonts w:ascii="BZar" w:cs="B Lotus" w:hint="cs"/>
          <w:sz w:val="24"/>
          <w:szCs w:val="24"/>
          <w:rtl/>
        </w:rPr>
        <w:t>اند 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 توجه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كردن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قاطعانه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نسبت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امور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زمان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حاضر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حال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طور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ديگري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توجه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كرده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ايم. نمونه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امور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شامل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تنفس،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پشت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گردن،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افكار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منفي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نگراني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درباره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آنچه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شما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 xml:space="preserve">مي‌خواهيد 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فردا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انجام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دهيد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شامل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تمركز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مكرر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مجدد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زمان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حاضر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است. هر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فكر،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احساس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حس‌هايي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وارد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توجه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شما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همان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گونه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هست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مورد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تائيد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پذيرش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قرار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گيرد. اين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واكنش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پيشگيرانه،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افكاري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شما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غمگين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مضطرب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كند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شما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كمك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كند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حالت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تعادل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بعد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هيجان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تجربه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شده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منفي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باز گرديد(بایرون، 2006).</w:t>
      </w:r>
      <w:r w:rsidR="004A59A3">
        <w:rPr>
          <w:rFonts w:ascii="BZar" w:cs="B Lotus" w:hint="cs"/>
          <w:sz w:val="24"/>
          <w:szCs w:val="24"/>
          <w:rtl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متغيرهاي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ديگري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طريق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تعديل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گردند،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اختلالات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اضطرابي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هستند. نتايج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پژوهش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مختلف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نشان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دهند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تكنيك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فوق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اختلالات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مؤثر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هستند. والستد،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سيورتسن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نيلسون(2011) يافتند كاهش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استرس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موجب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تعديل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نشانه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نگراني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صفت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بررسي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پيامدهاي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افراد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مبتلا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اختلال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گردد. تاني،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لوتان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برنستين(2012) در بررسی پیامدهای آموزشي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بيان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كردند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مهارت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لحاظ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آماري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باليني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طور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معني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موجب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نشانه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خلق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آسيب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پذير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شود</w:t>
      </w:r>
      <w:r w:rsidRPr="004A59A3">
        <w:rPr>
          <w:rFonts w:ascii="BZar" w:cs="B Lotus"/>
          <w:sz w:val="24"/>
          <w:szCs w:val="24"/>
        </w:rPr>
        <w:t>.</w:t>
      </w:r>
      <w:r w:rsidR="004A59A3">
        <w:rPr>
          <w:rFonts w:ascii="BZar" w:cs="B Lotus" w:hint="cs"/>
          <w:sz w:val="24"/>
          <w:szCs w:val="24"/>
          <w:rtl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آنجايي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زمينه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اثر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بخش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روشهاي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جمله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استرس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مبتني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روي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متغير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فردي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بويژه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امتحان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مطالعات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اندكي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صورت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پذيرفته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توجه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روند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رشد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روش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فوق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درمان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اختلالات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گوناگون،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پژوهش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حاضر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نيز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همين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هدف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صورت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گرفته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مشخص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آيا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توان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ارائه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استرس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ميزان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ابراز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وجود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بهبود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بخشيد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امتحان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داد؟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رسيدن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هدف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فوق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توجه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پيشينه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پژوهش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فرضيه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ذيل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تدوين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شدند</w:t>
      </w:r>
      <w:r w:rsidRPr="004A59A3">
        <w:rPr>
          <w:rFonts w:ascii="BZar" w:cs="B Lotus"/>
          <w:sz w:val="24"/>
          <w:szCs w:val="24"/>
        </w:rPr>
        <w:t>.</w:t>
      </w:r>
    </w:p>
    <w:p w:rsidR="009656A3" w:rsidRPr="004A59A3" w:rsidRDefault="009656A3" w:rsidP="002D6D92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Zar" w:cs="B Lotus"/>
          <w:sz w:val="24"/>
          <w:szCs w:val="24"/>
        </w:rPr>
      </w:pPr>
      <w:r w:rsidRPr="004A59A3">
        <w:rPr>
          <w:rFonts w:ascii="BZar" w:cs="B Lotus" w:hint="cs"/>
          <w:sz w:val="24"/>
          <w:szCs w:val="24"/>
          <w:rtl/>
        </w:rPr>
        <w:t>روش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استرس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افزايش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آموزان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مؤثر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</w:t>
      </w:r>
      <w:r w:rsidRPr="004A59A3">
        <w:rPr>
          <w:rFonts w:ascii="BZar" w:cs="B Lotus"/>
          <w:sz w:val="24"/>
          <w:szCs w:val="24"/>
        </w:rPr>
        <w:t>.</w:t>
      </w:r>
    </w:p>
    <w:p w:rsidR="009656A3" w:rsidRPr="004A59A3" w:rsidRDefault="009656A3" w:rsidP="002D6D92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Zar" w:cs="B Lotus"/>
          <w:sz w:val="24"/>
          <w:szCs w:val="24"/>
        </w:rPr>
      </w:pPr>
      <w:r w:rsidRPr="004A59A3">
        <w:rPr>
          <w:rFonts w:ascii="BZar" w:cs="B Lotus" w:hint="cs"/>
          <w:sz w:val="24"/>
          <w:szCs w:val="24"/>
          <w:rtl/>
        </w:rPr>
        <w:t>روش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استرس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بهبود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ابراز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وجود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مؤثر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</w:t>
      </w:r>
      <w:r w:rsidRPr="004A59A3">
        <w:rPr>
          <w:rFonts w:ascii="BZar" w:cs="B Lotus"/>
          <w:sz w:val="24"/>
          <w:szCs w:val="24"/>
        </w:rPr>
        <w:t>.</w:t>
      </w:r>
    </w:p>
    <w:p w:rsidR="009656A3" w:rsidRPr="004A59A3" w:rsidRDefault="009656A3" w:rsidP="002D6D92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Zar" w:cs="B Lotus"/>
          <w:sz w:val="24"/>
          <w:szCs w:val="24"/>
        </w:rPr>
      </w:pPr>
      <w:r w:rsidRPr="004A59A3">
        <w:rPr>
          <w:rFonts w:ascii="BZar" w:cs="B Lotus" w:hint="cs"/>
          <w:sz w:val="24"/>
          <w:szCs w:val="24"/>
          <w:rtl/>
        </w:rPr>
        <w:t>روش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استرس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امتحان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آموزان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مؤثر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</w:t>
      </w:r>
      <w:r w:rsidRPr="004A59A3">
        <w:rPr>
          <w:rFonts w:ascii="BZar" w:cs="B Lotus"/>
          <w:sz w:val="24"/>
          <w:szCs w:val="24"/>
        </w:rPr>
        <w:t>.</w:t>
      </w:r>
    </w:p>
    <w:p w:rsidR="00A7705B" w:rsidRDefault="00A7705B" w:rsidP="002D6D9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ZarBold" w:cs="B Lotus" w:hint="cs"/>
          <w:b/>
          <w:bCs/>
          <w:sz w:val="24"/>
          <w:szCs w:val="24"/>
          <w:rtl/>
        </w:rPr>
      </w:pPr>
    </w:p>
    <w:p w:rsidR="00A7705B" w:rsidRDefault="00A7705B" w:rsidP="00A7705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ZarBold" w:cs="B Lotus" w:hint="cs"/>
          <w:b/>
          <w:bCs/>
          <w:sz w:val="24"/>
          <w:szCs w:val="24"/>
          <w:rtl/>
        </w:rPr>
      </w:pPr>
    </w:p>
    <w:p w:rsidR="00A7705B" w:rsidRDefault="00A7705B" w:rsidP="00A7705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ZarBold" w:cs="B Lotus" w:hint="cs"/>
          <w:b/>
          <w:bCs/>
          <w:sz w:val="24"/>
          <w:szCs w:val="24"/>
          <w:rtl/>
        </w:rPr>
      </w:pPr>
    </w:p>
    <w:p w:rsidR="009656A3" w:rsidRPr="004A59A3" w:rsidRDefault="009656A3" w:rsidP="00A7705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ZarBold" w:cs="B Lotus"/>
          <w:b/>
          <w:bCs/>
          <w:sz w:val="24"/>
          <w:szCs w:val="24"/>
        </w:rPr>
      </w:pPr>
      <w:bookmarkStart w:id="0" w:name="_GoBack"/>
      <w:bookmarkEnd w:id="0"/>
      <w:r w:rsidRPr="004A59A3">
        <w:rPr>
          <w:rFonts w:ascii="BZarBold" w:cs="B Lotus" w:hint="cs"/>
          <w:b/>
          <w:bCs/>
          <w:sz w:val="24"/>
          <w:szCs w:val="24"/>
          <w:rtl/>
        </w:rPr>
        <w:lastRenderedPageBreak/>
        <w:t>روش تحقیق:</w:t>
      </w:r>
    </w:p>
    <w:p w:rsidR="009656A3" w:rsidRPr="004A59A3" w:rsidRDefault="009656A3" w:rsidP="004A59A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Zar" w:cs="B Lotus"/>
          <w:sz w:val="24"/>
          <w:szCs w:val="24"/>
          <w:rtl/>
        </w:rPr>
      </w:pPr>
      <w:r w:rsidRPr="004A59A3">
        <w:rPr>
          <w:rFonts w:ascii="BZar" w:cs="B Lotus" w:hint="cs"/>
          <w:sz w:val="24"/>
          <w:szCs w:val="24"/>
          <w:rtl/>
        </w:rPr>
        <w:t>پژوهش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حاضر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نوع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طرح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آزمايشي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پيش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آزمون</w:t>
      </w:r>
      <w:r w:rsidRPr="004A59A3">
        <w:rPr>
          <w:rFonts w:ascii="BZar" w:cs="B Lotus"/>
          <w:sz w:val="24"/>
          <w:szCs w:val="24"/>
        </w:rPr>
        <w:t xml:space="preserve"> - </w:t>
      </w:r>
      <w:r w:rsidRPr="004A59A3">
        <w:rPr>
          <w:rFonts w:ascii="BZar" w:cs="B Lotus" w:hint="cs"/>
          <w:sz w:val="24"/>
          <w:szCs w:val="24"/>
          <w:rtl/>
        </w:rPr>
        <w:t>پس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آزمون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كنترل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</w:t>
      </w:r>
      <w:r w:rsidRPr="004A59A3">
        <w:rPr>
          <w:rFonts w:ascii="BZar" w:cs="B Lotus"/>
          <w:sz w:val="24"/>
          <w:szCs w:val="24"/>
        </w:rPr>
        <w:t xml:space="preserve"> . </w:t>
      </w:r>
      <w:r w:rsidRPr="004A59A3">
        <w:rPr>
          <w:rFonts w:ascii="BZar" w:cs="B Lotus" w:hint="cs"/>
          <w:sz w:val="24"/>
          <w:szCs w:val="24"/>
          <w:rtl/>
        </w:rPr>
        <w:t>آزمودني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 xml:space="preserve"> اين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پژوهش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شامل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پسر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دختر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مبتلا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امتحا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بودند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طريق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پرسشنامه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امتحان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مصاحبه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تشخيصي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ساختمند،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شناسايي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شدند</w:t>
      </w:r>
      <w:r w:rsidRPr="004A59A3">
        <w:rPr>
          <w:rFonts w:ascii="BZar" w:cs="B Lotus"/>
          <w:sz w:val="24"/>
          <w:szCs w:val="24"/>
        </w:rPr>
        <w:t xml:space="preserve"> . </w:t>
      </w:r>
      <w:r w:rsidRPr="004A59A3">
        <w:rPr>
          <w:rFonts w:ascii="BZar" w:cs="B Lotus" w:hint="cs"/>
          <w:sz w:val="24"/>
          <w:szCs w:val="24"/>
          <w:rtl/>
        </w:rPr>
        <w:t>دو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آزمودني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 يك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دختر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يك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پسر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معرض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درمان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استرس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قرار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گرفتند. 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يك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مختلط 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عنوان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گواه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نظر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گرفته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شد</w:t>
      </w:r>
      <w:r w:rsidRPr="004A59A3">
        <w:rPr>
          <w:rFonts w:ascii="BZar" w:cs="B Lotus"/>
          <w:sz w:val="24"/>
          <w:szCs w:val="24"/>
        </w:rPr>
        <w:t xml:space="preserve"> .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تكنيك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استرس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عنوان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متغير مستقل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 هاي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آزمايش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اعمال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شد. 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ابراز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وجود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امتحان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عنوان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متغير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وابسته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نظر گرفته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شدند. براي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پيش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آزمون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سپس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روز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بعد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اعمال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مداخله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آزمون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اجرا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شد</w:t>
      </w:r>
      <w:r w:rsidRPr="004A59A3">
        <w:rPr>
          <w:rFonts w:ascii="BZar" w:cs="B Lotus"/>
          <w:sz w:val="24"/>
          <w:szCs w:val="24"/>
        </w:rPr>
        <w:t>.</w:t>
      </w:r>
      <w:r w:rsidR="004A59A3">
        <w:rPr>
          <w:rFonts w:ascii="BZar" w:cs="B Lotus" w:hint="cs"/>
          <w:sz w:val="24"/>
          <w:szCs w:val="24"/>
          <w:rtl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جامعه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آماري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شامل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كليه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سال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سوم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راهنمايي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شهر سلماس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بودند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ميان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ابتدا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958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دختر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پسر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پرسشنامه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امتحان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تكميل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كردند. 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اين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آموزان،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آنهايي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براساس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پرسشنامه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يك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انحراف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معيار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بالاي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ميانگين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مصاحبه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باليني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اسپيل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مبتلا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امتحان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شناخته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شدند،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طريق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مصاحبه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باليني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سازمان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يافته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مورد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بررسي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دقيق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قرار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گرفتند. سپس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45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دختر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پسر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روش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نمونه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گيري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تصادفي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ساده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انتخاب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گرديده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طور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تصادفي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آزمايش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يك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گواه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(هر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15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نفر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)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گمارده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شدند.</w:t>
      </w:r>
    </w:p>
    <w:p w:rsidR="004A59A3" w:rsidRPr="00A7705B" w:rsidRDefault="009656A3" w:rsidP="004A59A3">
      <w:pPr>
        <w:bidi/>
        <w:rPr>
          <w:rFonts w:ascii="BZar" w:cs="B Lotus" w:hint="cs"/>
          <w:b/>
          <w:bCs/>
          <w:sz w:val="16"/>
          <w:szCs w:val="16"/>
          <w:rtl/>
          <w:lang w:bidi="fa-IR"/>
        </w:rPr>
      </w:pPr>
      <w:r w:rsidRPr="00A7705B">
        <w:rPr>
          <w:rFonts w:ascii="BZar" w:cs="B Lotus" w:hint="cs"/>
          <w:b/>
          <w:bCs/>
          <w:sz w:val="24"/>
          <w:szCs w:val="24"/>
          <w:rtl/>
        </w:rPr>
        <w:t xml:space="preserve">یافته ها: </w:t>
      </w:r>
    </w:p>
    <w:p w:rsidR="00C27BAD" w:rsidRPr="004A59A3" w:rsidRDefault="00C27BAD" w:rsidP="004A59A3">
      <w:pPr>
        <w:bidi/>
        <w:rPr>
          <w:rFonts w:ascii="BZar" w:cs="B Lotus"/>
          <w:b/>
          <w:bCs/>
          <w:sz w:val="24"/>
          <w:szCs w:val="24"/>
          <w:rtl/>
          <w:lang w:bidi="fa-IR"/>
        </w:rPr>
      </w:pPr>
      <w:r w:rsidRPr="004A59A3">
        <w:rPr>
          <w:rFonts w:ascii="BZar" w:cs="B Lotus" w:hint="cs"/>
          <w:sz w:val="24"/>
          <w:szCs w:val="24"/>
          <w:rtl/>
        </w:rPr>
        <w:t>جدول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شماره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1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نشان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دهد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ميانگين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نمره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آزمودني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مراحل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پيش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آزمون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پس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آزمون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ابراز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وجود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آزمايش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نسبت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كنترل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شكل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معني داري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افزايش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يافت.</w:t>
      </w:r>
      <w:r w:rsidR="004A59A3">
        <w:rPr>
          <w:rFonts w:ascii="BZar" w:cs="B Lotus" w:hint="cs"/>
          <w:b/>
          <w:bCs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جدول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فوق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نشان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دهد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ميانگين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نمره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درماني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پرسشنامه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امتحان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 مؤلفه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نگراني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هيجان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پذيري</w:t>
      </w:r>
      <w:r w:rsidRPr="004A59A3">
        <w:rPr>
          <w:rFonts w:ascii="BZar" w:cs="B Lotus"/>
          <w:sz w:val="24"/>
          <w:szCs w:val="24"/>
        </w:rPr>
        <w:t xml:space="preserve">  </w:t>
      </w:r>
      <w:r w:rsidRPr="004A59A3">
        <w:rPr>
          <w:rFonts w:ascii="BZar" w:cs="B Lotus" w:hint="cs"/>
          <w:sz w:val="24"/>
          <w:szCs w:val="24"/>
          <w:rtl/>
        </w:rPr>
        <w:t>تغييرات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نشان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دهند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ميانگين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گواه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متغيرهاي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فوق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تغييراتي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نشان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ندادند.</w:t>
      </w:r>
    </w:p>
    <w:p w:rsidR="009656A3" w:rsidRPr="004A59A3" w:rsidRDefault="009656A3" w:rsidP="002D6D92">
      <w:pPr>
        <w:bidi/>
        <w:jc w:val="center"/>
        <w:rPr>
          <w:rFonts w:cs="B Lotus"/>
          <w:b/>
          <w:bCs/>
          <w:sz w:val="24"/>
          <w:szCs w:val="24"/>
          <w:rtl/>
          <w:lang w:bidi="fa-IR"/>
        </w:rPr>
      </w:pPr>
      <w:r w:rsidRPr="004A59A3">
        <w:rPr>
          <w:rFonts w:cs="B Lotus" w:hint="cs"/>
          <w:b/>
          <w:bCs/>
          <w:sz w:val="24"/>
          <w:szCs w:val="24"/>
          <w:rtl/>
          <w:lang w:bidi="fa-IR"/>
        </w:rPr>
        <w:t>جدول 1 : میانگین و انحراف معیار ذهن آگاهی و ابراز وجود در گروه های آزمایش و گواه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36"/>
        <w:gridCol w:w="736"/>
        <w:gridCol w:w="736"/>
        <w:gridCol w:w="736"/>
        <w:gridCol w:w="736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9656A3" w:rsidRPr="004A59A3" w:rsidTr="009C6038">
        <w:tc>
          <w:tcPr>
            <w:tcW w:w="1472" w:type="dxa"/>
            <w:gridSpan w:val="2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موقعیت</w:t>
            </w:r>
          </w:p>
        </w:tc>
        <w:tc>
          <w:tcPr>
            <w:tcW w:w="3682" w:type="dxa"/>
            <w:gridSpan w:val="5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پبش آزمون</w:t>
            </w:r>
          </w:p>
        </w:tc>
        <w:tc>
          <w:tcPr>
            <w:tcW w:w="4422" w:type="dxa"/>
            <w:gridSpan w:val="6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پس آزمون</w:t>
            </w:r>
          </w:p>
        </w:tc>
      </w:tr>
      <w:tr w:rsidR="009656A3" w:rsidRPr="004A59A3" w:rsidTr="009C6038">
        <w:tc>
          <w:tcPr>
            <w:tcW w:w="736" w:type="dxa"/>
            <w:tcBorders>
              <w:top w:val="nil"/>
            </w:tcBorders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گروه</w:t>
            </w:r>
          </w:p>
        </w:tc>
        <w:tc>
          <w:tcPr>
            <w:tcW w:w="1472" w:type="dxa"/>
            <w:gridSpan w:val="2"/>
            <w:tcBorders>
              <w:top w:val="nil"/>
            </w:tcBorders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دختر</w:t>
            </w:r>
          </w:p>
        </w:tc>
        <w:tc>
          <w:tcPr>
            <w:tcW w:w="1472" w:type="dxa"/>
            <w:gridSpan w:val="2"/>
            <w:tcBorders>
              <w:top w:val="nil"/>
            </w:tcBorders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پسر</w:t>
            </w:r>
          </w:p>
        </w:tc>
        <w:tc>
          <w:tcPr>
            <w:tcW w:w="1474" w:type="dxa"/>
            <w:gridSpan w:val="2"/>
            <w:tcBorders>
              <w:top w:val="nil"/>
            </w:tcBorders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گواه</w:t>
            </w:r>
          </w:p>
        </w:tc>
        <w:tc>
          <w:tcPr>
            <w:tcW w:w="1474" w:type="dxa"/>
            <w:gridSpan w:val="2"/>
            <w:tcBorders>
              <w:top w:val="nil"/>
            </w:tcBorders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دختر</w:t>
            </w:r>
          </w:p>
        </w:tc>
        <w:tc>
          <w:tcPr>
            <w:tcW w:w="1474" w:type="dxa"/>
            <w:gridSpan w:val="2"/>
            <w:tcBorders>
              <w:top w:val="nil"/>
            </w:tcBorders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پسر</w:t>
            </w:r>
          </w:p>
        </w:tc>
        <w:tc>
          <w:tcPr>
            <w:tcW w:w="1474" w:type="dxa"/>
            <w:gridSpan w:val="2"/>
            <w:tcBorders>
              <w:top w:val="nil"/>
            </w:tcBorders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گواه</w:t>
            </w:r>
          </w:p>
        </w:tc>
      </w:tr>
      <w:tr w:rsidR="009656A3" w:rsidRPr="004A59A3" w:rsidTr="009C6038">
        <w:tc>
          <w:tcPr>
            <w:tcW w:w="736" w:type="dxa"/>
            <w:tcBorders>
              <w:top w:val="nil"/>
            </w:tcBorders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آماره متغییر</w:t>
            </w:r>
          </w:p>
        </w:tc>
        <w:tc>
          <w:tcPr>
            <w:tcW w:w="736" w:type="dxa"/>
            <w:tcBorders>
              <w:top w:val="nil"/>
            </w:tcBorders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/>
                <w:sz w:val="24"/>
                <w:szCs w:val="24"/>
                <w:lang w:bidi="fa-IR"/>
              </w:rPr>
              <w:t>M</w:t>
            </w:r>
          </w:p>
        </w:tc>
        <w:tc>
          <w:tcPr>
            <w:tcW w:w="736" w:type="dxa"/>
            <w:tcBorders>
              <w:top w:val="nil"/>
            </w:tcBorders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/>
                <w:sz w:val="24"/>
                <w:szCs w:val="24"/>
                <w:lang w:bidi="fa-IR"/>
              </w:rPr>
              <w:t>SD</w:t>
            </w:r>
          </w:p>
        </w:tc>
        <w:tc>
          <w:tcPr>
            <w:tcW w:w="736" w:type="dxa"/>
            <w:tcBorders>
              <w:top w:val="nil"/>
            </w:tcBorders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/>
                <w:sz w:val="24"/>
                <w:szCs w:val="24"/>
                <w:lang w:bidi="fa-IR"/>
              </w:rPr>
              <w:t>M</w:t>
            </w:r>
          </w:p>
        </w:tc>
        <w:tc>
          <w:tcPr>
            <w:tcW w:w="736" w:type="dxa"/>
            <w:tcBorders>
              <w:top w:val="nil"/>
            </w:tcBorders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/>
                <w:sz w:val="24"/>
                <w:szCs w:val="24"/>
                <w:lang w:bidi="fa-IR"/>
              </w:rPr>
              <w:t>SD</w:t>
            </w:r>
          </w:p>
        </w:tc>
        <w:tc>
          <w:tcPr>
            <w:tcW w:w="737" w:type="dxa"/>
            <w:tcBorders>
              <w:top w:val="nil"/>
            </w:tcBorders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/>
                <w:sz w:val="24"/>
                <w:szCs w:val="24"/>
                <w:lang w:bidi="fa-IR"/>
              </w:rPr>
              <w:t>M</w:t>
            </w:r>
          </w:p>
        </w:tc>
        <w:tc>
          <w:tcPr>
            <w:tcW w:w="737" w:type="dxa"/>
            <w:tcBorders>
              <w:top w:val="nil"/>
            </w:tcBorders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/>
                <w:sz w:val="24"/>
                <w:szCs w:val="24"/>
                <w:lang w:bidi="fa-IR"/>
              </w:rPr>
              <w:t>SD</w:t>
            </w:r>
          </w:p>
        </w:tc>
        <w:tc>
          <w:tcPr>
            <w:tcW w:w="737" w:type="dxa"/>
            <w:tcBorders>
              <w:top w:val="nil"/>
            </w:tcBorders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/>
                <w:sz w:val="24"/>
                <w:szCs w:val="24"/>
                <w:lang w:bidi="fa-IR"/>
              </w:rPr>
              <w:t>M</w:t>
            </w:r>
          </w:p>
        </w:tc>
        <w:tc>
          <w:tcPr>
            <w:tcW w:w="737" w:type="dxa"/>
            <w:tcBorders>
              <w:top w:val="nil"/>
            </w:tcBorders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/>
                <w:sz w:val="24"/>
                <w:szCs w:val="24"/>
                <w:lang w:bidi="fa-IR"/>
              </w:rPr>
              <w:t>SD</w:t>
            </w:r>
          </w:p>
        </w:tc>
        <w:tc>
          <w:tcPr>
            <w:tcW w:w="737" w:type="dxa"/>
            <w:tcBorders>
              <w:top w:val="nil"/>
            </w:tcBorders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/>
                <w:sz w:val="24"/>
                <w:szCs w:val="24"/>
                <w:lang w:bidi="fa-IR"/>
              </w:rPr>
              <w:t>M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/>
                <w:sz w:val="24"/>
                <w:szCs w:val="24"/>
                <w:lang w:bidi="fa-IR"/>
              </w:rPr>
              <w:t>SD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/>
                <w:sz w:val="24"/>
                <w:szCs w:val="24"/>
                <w:lang w:bidi="fa-IR"/>
              </w:rPr>
              <w:t>M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/>
                <w:sz w:val="24"/>
                <w:szCs w:val="24"/>
                <w:lang w:bidi="fa-IR"/>
              </w:rPr>
              <w:t>SD</w:t>
            </w:r>
          </w:p>
        </w:tc>
      </w:tr>
      <w:tr w:rsidR="009656A3" w:rsidRPr="004A59A3" w:rsidTr="009C6038">
        <w:tc>
          <w:tcPr>
            <w:tcW w:w="73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ذهن آگاهی</w:t>
            </w:r>
          </w:p>
        </w:tc>
        <w:tc>
          <w:tcPr>
            <w:tcW w:w="73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33/33</w:t>
            </w:r>
          </w:p>
        </w:tc>
        <w:tc>
          <w:tcPr>
            <w:tcW w:w="73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8/5</w:t>
            </w:r>
          </w:p>
        </w:tc>
        <w:tc>
          <w:tcPr>
            <w:tcW w:w="73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27/32</w:t>
            </w:r>
          </w:p>
        </w:tc>
        <w:tc>
          <w:tcPr>
            <w:tcW w:w="73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22/4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86/35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92/3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53/43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35/5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2/37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49/4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2/31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44/5</w:t>
            </w:r>
          </w:p>
        </w:tc>
      </w:tr>
      <w:tr w:rsidR="009656A3" w:rsidRPr="004A59A3" w:rsidTr="009C6038">
        <w:tc>
          <w:tcPr>
            <w:tcW w:w="73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ابراز وجود</w:t>
            </w:r>
          </w:p>
        </w:tc>
        <w:tc>
          <w:tcPr>
            <w:tcW w:w="73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67/84</w:t>
            </w:r>
          </w:p>
        </w:tc>
        <w:tc>
          <w:tcPr>
            <w:tcW w:w="73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13/10</w:t>
            </w:r>
          </w:p>
        </w:tc>
        <w:tc>
          <w:tcPr>
            <w:tcW w:w="73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6/86</w:t>
            </w:r>
          </w:p>
        </w:tc>
        <w:tc>
          <w:tcPr>
            <w:tcW w:w="73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39/5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53/92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09/11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82/88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65/8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1/95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86/9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54/95</w:t>
            </w:r>
          </w:p>
        </w:tc>
        <w:tc>
          <w:tcPr>
            <w:tcW w:w="737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88/9</w:t>
            </w:r>
          </w:p>
        </w:tc>
      </w:tr>
    </w:tbl>
    <w:p w:rsidR="00C27BAD" w:rsidRDefault="00C27BAD" w:rsidP="004A59A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Zar" w:cs="B Lotus" w:hint="cs"/>
          <w:sz w:val="24"/>
          <w:szCs w:val="24"/>
          <w:rtl/>
        </w:rPr>
      </w:pPr>
      <w:r w:rsidRPr="004A59A3">
        <w:rPr>
          <w:rFonts w:ascii="BZar" w:cs="B Lotus" w:hint="cs"/>
          <w:sz w:val="24"/>
          <w:szCs w:val="24"/>
          <w:rtl/>
        </w:rPr>
        <w:t>همان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طور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جدول</w:t>
      </w:r>
      <w:r w:rsidRPr="004A59A3">
        <w:rPr>
          <w:rFonts w:ascii="BZar" w:cs="B Lotus"/>
          <w:sz w:val="24"/>
          <w:szCs w:val="24"/>
        </w:rPr>
        <w:t xml:space="preserve"> </w:t>
      </w:r>
      <w:r w:rsidR="004A59A3" w:rsidRPr="004A59A3">
        <w:rPr>
          <w:rFonts w:ascii="BZar" w:cs="B Lotus" w:hint="cs"/>
          <w:sz w:val="24"/>
          <w:szCs w:val="24"/>
          <w:rtl/>
        </w:rPr>
        <w:t>2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مشاهده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شاخص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اعتبار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آزمون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نشان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دهد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آزمايش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پسر،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دختر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كنترل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تفاوت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معني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سطح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(</w:t>
      </w:r>
      <w:r w:rsidRPr="004A59A3">
        <w:rPr>
          <w:rFonts w:ascii="BZar" w:cs="B Lotus"/>
          <w:sz w:val="24"/>
          <w:szCs w:val="24"/>
        </w:rPr>
        <w:t>p=0/01</w:t>
      </w:r>
      <w:r w:rsidRPr="004A59A3">
        <w:rPr>
          <w:rFonts w:ascii="BZar" w:cs="B Lotus" w:hint="cs"/>
          <w:sz w:val="24"/>
          <w:szCs w:val="24"/>
          <w:rtl/>
        </w:rPr>
        <w:t>) وجود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دارد.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متغيرهاي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ابراز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وجود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آزمايش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دختر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پسر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lastRenderedPageBreak/>
        <w:t>طور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معني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كنترل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متفاوت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(</w:t>
      </w:r>
      <w:r w:rsidRPr="004A59A3">
        <w:rPr>
          <w:rFonts w:ascii="BZar" w:cs="B Lotus"/>
          <w:sz w:val="24"/>
          <w:szCs w:val="24"/>
        </w:rPr>
        <w:t>p=0/01</w:t>
      </w:r>
      <w:r w:rsidRPr="004A59A3">
        <w:rPr>
          <w:rFonts w:ascii="BZar" w:cs="B Lotus" w:hint="cs"/>
          <w:sz w:val="24"/>
          <w:szCs w:val="24"/>
          <w:rtl/>
        </w:rPr>
        <w:t>) که بيانگر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بعد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 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زمينه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ذهن‌آگاهي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ابراز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وجود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پيشرفت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داشته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اند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نسبت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كنترل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عملكرد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بهتري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داشتند</w:t>
      </w:r>
      <w:r w:rsidRPr="004A59A3">
        <w:rPr>
          <w:rFonts w:ascii="BZar" w:cs="B Lotus"/>
          <w:sz w:val="24"/>
          <w:szCs w:val="24"/>
        </w:rPr>
        <w:t>.</w:t>
      </w:r>
    </w:p>
    <w:p w:rsidR="004A59A3" w:rsidRDefault="004A59A3" w:rsidP="004A59A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Zar" w:cs="B Lotus" w:hint="cs"/>
          <w:sz w:val="24"/>
          <w:szCs w:val="24"/>
          <w:rtl/>
        </w:rPr>
      </w:pPr>
    </w:p>
    <w:p w:rsidR="004A59A3" w:rsidRPr="004A59A3" w:rsidRDefault="004A59A3" w:rsidP="004A59A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Zar" w:cs="B Lotus" w:hint="cs"/>
          <w:sz w:val="24"/>
          <w:szCs w:val="24"/>
          <w:rtl/>
        </w:rPr>
      </w:pPr>
    </w:p>
    <w:p w:rsidR="009656A3" w:rsidRPr="004A59A3" w:rsidRDefault="009656A3" w:rsidP="004A59A3">
      <w:pPr>
        <w:bidi/>
        <w:jc w:val="center"/>
        <w:rPr>
          <w:rFonts w:ascii="Segoe UI Symbol" w:hAnsi="Segoe UI Symbol" w:cs="B Lotus"/>
          <w:b/>
          <w:bCs/>
          <w:sz w:val="24"/>
          <w:szCs w:val="24"/>
          <w:rtl/>
          <w:lang w:bidi="fa-IR"/>
        </w:rPr>
      </w:pPr>
      <w:r w:rsidRPr="004A59A3">
        <w:rPr>
          <w:rFonts w:ascii="Segoe UI Symbol" w:hAnsi="Segoe UI Symbol" w:cs="B Lotus"/>
          <w:b/>
          <w:bCs/>
          <w:sz w:val="24"/>
          <w:szCs w:val="24"/>
          <w:rtl/>
          <w:lang w:bidi="fa-IR"/>
        </w:rPr>
        <w:t xml:space="preserve">جدول </w:t>
      </w:r>
      <w:r w:rsidR="004A59A3" w:rsidRPr="004A59A3">
        <w:rPr>
          <w:rFonts w:ascii="Segoe UI Symbol" w:hAnsi="Segoe UI Symbol" w:cs="B Lotus" w:hint="cs"/>
          <w:b/>
          <w:bCs/>
          <w:sz w:val="24"/>
          <w:szCs w:val="24"/>
          <w:rtl/>
          <w:lang w:bidi="fa-IR"/>
        </w:rPr>
        <w:t>2</w:t>
      </w:r>
      <w:r w:rsidRPr="004A59A3">
        <w:rPr>
          <w:rFonts w:ascii="Segoe UI Symbol" w:hAnsi="Segoe UI Symbol" w:cs="B Lotus"/>
          <w:b/>
          <w:bCs/>
          <w:sz w:val="24"/>
          <w:szCs w:val="24"/>
          <w:rtl/>
          <w:lang w:bidi="fa-IR"/>
        </w:rPr>
        <w:t xml:space="preserve"> : اطلاعات مربوط به شاخص های اعتبار آزمون واریانس چند متغییره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9656A3" w:rsidRPr="004A59A3" w:rsidTr="009C6038"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اثر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ارزش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lang w:bidi="fa-IR"/>
              </w:rPr>
              <w:t>F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lang w:bidi="fa-IR"/>
              </w:rPr>
              <w:t>DF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lang w:bidi="fa-IR"/>
              </w:rPr>
              <w:t>DF</w:t>
            </w: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 xml:space="preserve"> خطا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lang w:bidi="fa-IR"/>
              </w:rPr>
              <w:t>P</w:t>
            </w:r>
          </w:p>
        </w:tc>
      </w:tr>
      <w:tr w:rsidR="009656A3" w:rsidRPr="004A59A3" w:rsidTr="009C6038"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اثر پیلایی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973/0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746/709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00/0</w:t>
            </w:r>
          </w:p>
        </w:tc>
      </w:tr>
      <w:tr w:rsidR="009656A3" w:rsidRPr="004A59A3" w:rsidTr="009C6038"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لامبدای ویکلز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027/0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746/709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00/0</w:t>
            </w:r>
          </w:p>
        </w:tc>
      </w:tr>
      <w:tr w:rsidR="009656A3" w:rsidRPr="004A59A3" w:rsidTr="009C6038"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اثر هتلینگ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487/35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746/709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00/0</w:t>
            </w:r>
          </w:p>
        </w:tc>
      </w:tr>
      <w:tr w:rsidR="009656A3" w:rsidRPr="004A59A3" w:rsidTr="009C6038"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بزرگترین ریشه خطا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487/35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746/709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ascii="Segoe UI Symbol" w:hAnsi="Segoe UI Symbol" w:cs="B Lotus"/>
                <w:sz w:val="24"/>
                <w:szCs w:val="24"/>
                <w:rtl/>
                <w:lang w:bidi="fa-IR"/>
              </w:rPr>
              <w:t>00/0</w:t>
            </w:r>
          </w:p>
        </w:tc>
      </w:tr>
    </w:tbl>
    <w:p w:rsidR="00A7705B" w:rsidRPr="004A59A3" w:rsidRDefault="00C27BAD" w:rsidP="00A7705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Zar" w:cs="B Lotus"/>
          <w:sz w:val="24"/>
          <w:szCs w:val="24"/>
          <w:rtl/>
        </w:rPr>
      </w:pPr>
      <w:r w:rsidRPr="004A59A3">
        <w:rPr>
          <w:rFonts w:ascii="BZar" w:cs="B Lotus" w:hint="cs"/>
          <w:sz w:val="24"/>
          <w:szCs w:val="24"/>
          <w:rtl/>
        </w:rPr>
        <w:t>همان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طور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جدول</w:t>
      </w:r>
      <w:r w:rsidRPr="004A59A3">
        <w:rPr>
          <w:rFonts w:ascii="BZar" w:cs="B Lotus"/>
          <w:sz w:val="24"/>
          <w:szCs w:val="24"/>
        </w:rPr>
        <w:t xml:space="preserve"> </w:t>
      </w:r>
      <w:r w:rsidR="004A59A3" w:rsidRPr="004A59A3">
        <w:rPr>
          <w:rFonts w:ascii="BZar" w:cs="B Lotus" w:hint="cs"/>
          <w:sz w:val="24"/>
          <w:szCs w:val="24"/>
          <w:rtl/>
        </w:rPr>
        <w:t>3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مشاهده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شاخص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اعتبار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آزمون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نشان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دهد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سه گروه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آزمايش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پسر،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دختر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كنترل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تفاوت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معني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سطح .(</w:t>
      </w:r>
      <w:r w:rsidRPr="004A59A3">
        <w:rPr>
          <w:rFonts w:ascii="BZar" w:cs="B Lotus"/>
          <w:sz w:val="24"/>
          <w:szCs w:val="24"/>
        </w:rPr>
        <w:t>p</w:t>
      </w:r>
      <w:r w:rsidRPr="004A59A3">
        <w:rPr>
          <w:rFonts w:ascii="Calibri" w:hAnsi="Calibri" w:cs="B Lotus"/>
          <w:sz w:val="24"/>
          <w:szCs w:val="24"/>
        </w:rPr>
        <w:t>=</w:t>
      </w:r>
      <w:r w:rsidRPr="004A59A3">
        <w:rPr>
          <w:rFonts w:ascii="BZar" w:cs="B Lotus"/>
          <w:sz w:val="24"/>
          <w:szCs w:val="24"/>
        </w:rPr>
        <w:t>0/</w:t>
      </w:r>
      <w:proofErr w:type="gramStart"/>
      <w:r w:rsidRPr="004A59A3">
        <w:rPr>
          <w:rFonts w:ascii="BZar" w:cs="B Lotus"/>
          <w:sz w:val="24"/>
          <w:szCs w:val="24"/>
        </w:rPr>
        <w:t>01</w:t>
      </w:r>
      <w:r w:rsidRPr="004A59A3">
        <w:rPr>
          <w:rFonts w:ascii="BZar" w:cs="B Lotus" w:hint="cs"/>
          <w:sz w:val="24"/>
          <w:szCs w:val="24"/>
          <w:rtl/>
        </w:rPr>
        <w:t xml:space="preserve"> )وجود</w:t>
      </w:r>
      <w:proofErr w:type="gramEnd"/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دارد.</w:t>
      </w:r>
      <w:r w:rsidR="00A7705B">
        <w:rPr>
          <w:rFonts w:ascii="BZar" w:cs="B Lotus" w:hint="cs"/>
          <w:sz w:val="24"/>
          <w:szCs w:val="24"/>
          <w:rtl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در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متغير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اضطراب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امتحان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و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مؤلفه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هاي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آن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دو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گروه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آزمايش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دختر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و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پسر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به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طور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معني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داري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با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گروه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كنترل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متفاوت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است.(</w:t>
      </w:r>
      <w:proofErr w:type="gramStart"/>
      <w:r w:rsidR="00A7705B" w:rsidRPr="004A59A3">
        <w:rPr>
          <w:rFonts w:ascii="BZar" w:cs="B Lotus"/>
          <w:sz w:val="24"/>
          <w:szCs w:val="24"/>
        </w:rPr>
        <w:t>p</w:t>
      </w:r>
      <w:r w:rsidR="00A7705B" w:rsidRPr="004A59A3">
        <w:rPr>
          <w:rFonts w:ascii="Calibri" w:hAnsi="Calibri" w:cs="B Lotus"/>
          <w:sz w:val="24"/>
          <w:szCs w:val="24"/>
        </w:rPr>
        <w:t>˂</w:t>
      </w:r>
      <w:r w:rsidR="00A7705B" w:rsidRPr="004A59A3">
        <w:rPr>
          <w:rFonts w:ascii="BZar" w:cs="B Lotus"/>
          <w:sz w:val="24"/>
          <w:szCs w:val="24"/>
        </w:rPr>
        <w:t>0/05</w:t>
      </w:r>
      <w:proofErr w:type="gramEnd"/>
      <w:r w:rsidR="00A7705B" w:rsidRPr="004A59A3">
        <w:rPr>
          <w:rFonts w:ascii="BZar" w:cs="B Lotus" w:hint="cs"/>
          <w:sz w:val="24"/>
          <w:szCs w:val="24"/>
          <w:rtl/>
        </w:rPr>
        <w:t>). كه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بيانگر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اين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است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در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دو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گروه بعد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از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آموزش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در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زمينه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اضطراب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امتحان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و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مؤلفه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هاي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آن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پيشرفت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داشت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هاند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و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نسبت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به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گروه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كنترل عملكرد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بهتري</w:t>
      </w:r>
      <w:r w:rsidR="00A7705B" w:rsidRPr="004A59A3">
        <w:rPr>
          <w:rFonts w:ascii="BZar" w:cs="B Lotus"/>
          <w:sz w:val="24"/>
          <w:szCs w:val="24"/>
        </w:rPr>
        <w:t xml:space="preserve"> </w:t>
      </w:r>
      <w:r w:rsidR="00A7705B" w:rsidRPr="004A59A3">
        <w:rPr>
          <w:rFonts w:ascii="BZar" w:cs="B Lotus" w:hint="cs"/>
          <w:sz w:val="24"/>
          <w:szCs w:val="24"/>
          <w:rtl/>
        </w:rPr>
        <w:t>داشتند</w:t>
      </w:r>
      <w:r w:rsidR="00A7705B" w:rsidRPr="004A59A3">
        <w:rPr>
          <w:rFonts w:ascii="BZar" w:cs="B Lotus"/>
          <w:sz w:val="24"/>
          <w:szCs w:val="24"/>
        </w:rPr>
        <w:t>.</w:t>
      </w:r>
    </w:p>
    <w:p w:rsidR="009656A3" w:rsidRPr="004A59A3" w:rsidRDefault="009656A3" w:rsidP="004A59A3">
      <w:pPr>
        <w:bidi/>
        <w:jc w:val="center"/>
        <w:rPr>
          <w:rFonts w:cs="B Lotus"/>
          <w:b/>
          <w:bCs/>
          <w:sz w:val="24"/>
          <w:szCs w:val="24"/>
          <w:rtl/>
          <w:lang w:bidi="fa-IR"/>
        </w:rPr>
      </w:pPr>
      <w:r w:rsidRPr="004A59A3">
        <w:rPr>
          <w:rFonts w:cs="B Lotus" w:hint="cs"/>
          <w:b/>
          <w:bCs/>
          <w:sz w:val="24"/>
          <w:szCs w:val="24"/>
          <w:rtl/>
          <w:lang w:bidi="fa-IR"/>
        </w:rPr>
        <w:t xml:space="preserve">جدول </w:t>
      </w:r>
      <w:r w:rsidR="004A59A3" w:rsidRPr="004A59A3">
        <w:rPr>
          <w:rFonts w:cs="B Lotus" w:hint="cs"/>
          <w:b/>
          <w:bCs/>
          <w:sz w:val="24"/>
          <w:szCs w:val="24"/>
          <w:rtl/>
          <w:lang w:bidi="fa-IR"/>
        </w:rPr>
        <w:t>3</w:t>
      </w:r>
      <w:r w:rsidRPr="004A59A3">
        <w:rPr>
          <w:rFonts w:cs="B Lotus" w:hint="cs"/>
          <w:b/>
          <w:bCs/>
          <w:sz w:val="24"/>
          <w:szCs w:val="24"/>
          <w:rtl/>
          <w:lang w:bidi="fa-IR"/>
        </w:rPr>
        <w:t xml:space="preserve"> : اطلاعات مربوط به شاخص های اعتبار آزمون واریانس چند متغیره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9656A3" w:rsidRPr="004A59A3" w:rsidTr="009C6038"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اثر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ارزش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4A59A3">
              <w:rPr>
                <w:rFonts w:cs="B Lotus"/>
                <w:sz w:val="24"/>
                <w:szCs w:val="24"/>
                <w:lang w:bidi="fa-IR"/>
              </w:rPr>
              <w:t>F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/>
                <w:sz w:val="24"/>
                <w:szCs w:val="24"/>
                <w:lang w:bidi="fa-IR"/>
              </w:rPr>
              <w:t>DF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4A59A3">
              <w:rPr>
                <w:rFonts w:cs="B Lotus"/>
                <w:sz w:val="24"/>
                <w:szCs w:val="24"/>
                <w:lang w:bidi="fa-IR"/>
              </w:rPr>
              <w:t>DF</w:t>
            </w: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 خطا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/>
                <w:sz w:val="24"/>
                <w:szCs w:val="24"/>
                <w:lang w:bidi="fa-IR"/>
              </w:rPr>
              <w:t>P</w:t>
            </w:r>
          </w:p>
        </w:tc>
      </w:tr>
      <w:tr w:rsidR="009656A3" w:rsidRPr="004A59A3" w:rsidTr="009C6038"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اثر پیلایی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901/0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706/177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00/0</w:t>
            </w:r>
          </w:p>
        </w:tc>
      </w:tr>
      <w:tr w:rsidR="009656A3" w:rsidRPr="004A59A3" w:rsidTr="009C6038"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لامبدای ویکلز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09/0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706/177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00/0</w:t>
            </w:r>
          </w:p>
        </w:tc>
      </w:tr>
      <w:tr w:rsidR="009656A3" w:rsidRPr="004A59A3" w:rsidTr="009C6038"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اثر هتلینگ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113/9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706/177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00/0</w:t>
            </w:r>
          </w:p>
        </w:tc>
      </w:tr>
      <w:tr w:rsidR="009656A3" w:rsidRPr="004A59A3" w:rsidTr="009C6038"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بزرگترین ریشه خطا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113/9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706/177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1596" w:type="dxa"/>
          </w:tcPr>
          <w:p w:rsidR="009656A3" w:rsidRPr="004A59A3" w:rsidRDefault="009656A3" w:rsidP="009C6038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A59A3">
              <w:rPr>
                <w:rFonts w:cs="B Lotus" w:hint="cs"/>
                <w:sz w:val="24"/>
                <w:szCs w:val="24"/>
                <w:rtl/>
                <w:lang w:bidi="fa-IR"/>
              </w:rPr>
              <w:t>00/0</w:t>
            </w:r>
          </w:p>
        </w:tc>
      </w:tr>
    </w:tbl>
    <w:p w:rsidR="009656A3" w:rsidRPr="004A59A3" w:rsidRDefault="009656A3" w:rsidP="009656A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Zar" w:cs="B Lotus"/>
          <w:b/>
          <w:bCs/>
          <w:sz w:val="24"/>
          <w:szCs w:val="24"/>
          <w:rtl/>
        </w:rPr>
      </w:pPr>
      <w:r w:rsidRPr="004A59A3">
        <w:rPr>
          <w:rFonts w:ascii="BZar" w:cs="B Lotus" w:hint="cs"/>
          <w:b/>
          <w:bCs/>
          <w:sz w:val="24"/>
          <w:szCs w:val="24"/>
          <w:rtl/>
        </w:rPr>
        <w:t xml:space="preserve">بحث </w:t>
      </w:r>
      <w:r w:rsidR="002D6D92" w:rsidRPr="004A59A3">
        <w:rPr>
          <w:rFonts w:ascii="BZar" w:cs="B Lotus" w:hint="cs"/>
          <w:b/>
          <w:bCs/>
          <w:sz w:val="24"/>
          <w:szCs w:val="24"/>
          <w:rtl/>
        </w:rPr>
        <w:t>و نتیجه گیری</w:t>
      </w:r>
      <w:r w:rsidRPr="004A59A3">
        <w:rPr>
          <w:rFonts w:ascii="BZar" w:cs="B Lotus" w:hint="cs"/>
          <w:b/>
          <w:bCs/>
          <w:sz w:val="24"/>
          <w:szCs w:val="24"/>
          <w:rtl/>
        </w:rPr>
        <w:t>:</w:t>
      </w:r>
    </w:p>
    <w:p w:rsidR="009656A3" w:rsidRPr="004A59A3" w:rsidRDefault="009656A3" w:rsidP="004A59A3">
      <w:pPr>
        <w:autoSpaceDE w:val="0"/>
        <w:autoSpaceDN w:val="0"/>
        <w:bidi/>
        <w:adjustRightInd w:val="0"/>
        <w:jc w:val="both"/>
        <w:rPr>
          <w:rFonts w:ascii="BZar" w:cs="B Lotus"/>
          <w:sz w:val="24"/>
          <w:szCs w:val="24"/>
          <w:rtl/>
        </w:rPr>
      </w:pPr>
      <w:r w:rsidRPr="004A59A3">
        <w:rPr>
          <w:rFonts w:ascii="BZar" w:cs="B Lotus" w:hint="cs"/>
          <w:sz w:val="24"/>
          <w:szCs w:val="24"/>
          <w:rtl/>
        </w:rPr>
        <w:t>براساس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پژوهش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 xml:space="preserve">ابوالقاسمی و نریمانی (1384) </w:t>
      </w:r>
      <w:r w:rsidR="002D6D92" w:rsidRPr="004A59A3">
        <w:rPr>
          <w:rFonts w:ascii="BZar" w:cs="B Lotus" w:hint="cs"/>
          <w:sz w:val="24"/>
          <w:szCs w:val="24"/>
          <w:rtl/>
        </w:rPr>
        <w:t xml:space="preserve">، </w:t>
      </w:r>
      <w:r w:rsidRPr="004A59A3">
        <w:rPr>
          <w:rFonts w:ascii="BZar" w:cs="B Lotus" w:hint="cs"/>
          <w:sz w:val="24"/>
          <w:szCs w:val="24"/>
          <w:rtl/>
        </w:rPr>
        <w:t>اهميت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رشد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عزت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نفس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نيز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انضمام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ابراز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احساسات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مثبت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عنوان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قسمتي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ابراز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وجود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هستنديافته‌هاي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حاصل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پژوهش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زمينه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نتايج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تحقيقات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انجام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شده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ديگر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درباره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اثر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بخشي روش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درمان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كنترل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توجه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همسو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يافته‌هاي آن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مورد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تأييد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قرار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دهد. 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راستا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فنل(2004)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پژوهش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خود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نشان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شناخت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درماني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افسردگي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بيماران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مبتلا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بهبود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يافته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علاوه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بهبود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افسردگي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منجر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افزايش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اعتماد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نفس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آنان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شود.کابات، زین(2003) و بير(2003)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عقيده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دارند،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تنها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توجه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بيمار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گونه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اساس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نشانه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جمله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امتحان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افزايش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كنترل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توجه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بايستي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مؤثر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lastRenderedPageBreak/>
        <w:t>باشد. تكنيك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اساسا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تكنيك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افزايش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توجه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هستند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درمان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بيماران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مبتلا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افسرده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مفيد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واقع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شوند(کارلسون و همکاران، 2005)</w:t>
      </w:r>
      <w:r w:rsidR="002D6D92" w:rsidRPr="004A59A3">
        <w:rPr>
          <w:rFonts w:ascii="BZar" w:cs="B Lotus" w:hint="cs"/>
          <w:sz w:val="24"/>
          <w:szCs w:val="24"/>
          <w:rtl/>
        </w:rPr>
        <w:t>.</w:t>
      </w:r>
      <w:r w:rsidR="004A59A3"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جمله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محدوديت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عمده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پژوهش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حاضر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عدم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اجراي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پيگيري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بررسي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تداوم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نتايج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درمان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اما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اساس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نتايج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پژوهش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حاضر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شايسته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دست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اندركاران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تعليم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تربيت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تكنيك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توجه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استرس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دهند. معلمان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توانند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استرس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استفاده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كنند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تفكر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سنتي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خود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بعضي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آنچه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آنان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داده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شود،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ياد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نمي‌گيرند،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تغيير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دهند. پژوهشگران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اميدوارند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معلمان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نكته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دروني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سازي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كنند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يادگيري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مدرسه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آيند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بايد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مهارت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چگونه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يادگرفتن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داده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شود. معلمان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بايد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جاي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القاي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شكست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كفايتي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رشد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خودپنداره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مثبت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آنان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نقش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داشته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باشند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. </w:t>
      </w:r>
      <w:r w:rsidRPr="004A59A3">
        <w:rPr>
          <w:rFonts w:ascii="BZar" w:cs="B Lotus" w:hint="cs"/>
          <w:sz w:val="24"/>
          <w:szCs w:val="24"/>
          <w:rtl/>
        </w:rPr>
        <w:t>مربيان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تعليم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تربيت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بايد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فراهم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آوردن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شايط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مناسبي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رشد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ابراز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وجود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كاهش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طريق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ذهن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آگاهي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فرصت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بيشتري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يادگيري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بهينه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فراهم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نمايند.</w:t>
      </w:r>
    </w:p>
    <w:p w:rsidR="009656A3" w:rsidRPr="004A59A3" w:rsidRDefault="009656A3" w:rsidP="009656A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Zar" w:cs="B Lotus"/>
          <w:b/>
          <w:bCs/>
          <w:sz w:val="24"/>
          <w:szCs w:val="24"/>
          <w:rtl/>
        </w:rPr>
      </w:pPr>
      <w:r w:rsidRPr="004A59A3">
        <w:rPr>
          <w:rFonts w:ascii="BZar" w:cs="B Lotus" w:hint="cs"/>
          <w:b/>
          <w:bCs/>
          <w:sz w:val="24"/>
          <w:szCs w:val="24"/>
          <w:rtl/>
        </w:rPr>
        <w:t>منابع:</w:t>
      </w:r>
    </w:p>
    <w:p w:rsidR="009656A3" w:rsidRPr="004A59A3" w:rsidRDefault="009656A3" w:rsidP="009656A3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BZar" w:cs="B Lotus"/>
          <w:sz w:val="24"/>
          <w:szCs w:val="24"/>
        </w:rPr>
      </w:pPr>
      <w:r w:rsidRPr="004A59A3">
        <w:rPr>
          <w:rFonts w:ascii="BZar" w:cs="B Lotus" w:hint="cs"/>
          <w:sz w:val="24"/>
          <w:szCs w:val="24"/>
          <w:rtl/>
        </w:rPr>
        <w:t>ابوالقاسمي،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عباس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نريماني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محمد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(1384).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آزمون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روان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شناختي</w:t>
      </w:r>
      <w:r w:rsidRPr="004A59A3">
        <w:rPr>
          <w:rFonts w:ascii="BZar" w:cs="B Lotus"/>
          <w:sz w:val="24"/>
          <w:szCs w:val="24"/>
        </w:rPr>
        <w:t xml:space="preserve">. </w:t>
      </w:r>
      <w:r w:rsidRPr="004A59A3">
        <w:rPr>
          <w:rFonts w:ascii="BZar" w:cs="B Lotus" w:hint="cs"/>
          <w:sz w:val="24"/>
          <w:szCs w:val="24"/>
          <w:rtl/>
        </w:rPr>
        <w:t>اردبيل</w:t>
      </w:r>
      <w:r w:rsidRPr="004A59A3">
        <w:rPr>
          <w:rFonts w:ascii="BZar" w:cs="B Lotus"/>
          <w:sz w:val="24"/>
          <w:szCs w:val="24"/>
        </w:rPr>
        <w:t xml:space="preserve">: </w:t>
      </w:r>
      <w:r w:rsidRPr="004A59A3">
        <w:rPr>
          <w:rFonts w:ascii="BZar" w:cs="B Lotus" w:hint="cs"/>
          <w:sz w:val="24"/>
          <w:szCs w:val="24"/>
          <w:rtl/>
        </w:rPr>
        <w:t>انتشارات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باغ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رضوان</w:t>
      </w:r>
      <w:r w:rsidRPr="004A59A3">
        <w:rPr>
          <w:rFonts w:ascii="BZar" w:cs="B Lotus"/>
          <w:sz w:val="24"/>
          <w:szCs w:val="24"/>
        </w:rPr>
        <w:t>.</w:t>
      </w:r>
    </w:p>
    <w:p w:rsidR="009656A3" w:rsidRPr="004A59A3" w:rsidRDefault="009656A3" w:rsidP="009656A3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BZar" w:cs="B Lotus"/>
          <w:sz w:val="24"/>
          <w:szCs w:val="24"/>
          <w:rtl/>
        </w:rPr>
      </w:pPr>
      <w:r w:rsidRPr="004A59A3">
        <w:rPr>
          <w:rFonts w:ascii="BZar" w:cs="B Lotus" w:hint="cs"/>
          <w:sz w:val="24"/>
          <w:szCs w:val="24"/>
          <w:rtl/>
        </w:rPr>
        <w:t>ابوالقاسمي،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عباس؛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پور،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رضا،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نريماني،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محمد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قمري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 xml:space="preserve">حسين.(1386). 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بررسي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اثربخشي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روش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بازسازي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شناختي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كنترل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توجه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اصلاح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باورهاي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فراشناختي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مبتلا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اضطراب</w:t>
      </w:r>
      <w:r w:rsidRPr="004A59A3">
        <w:rPr>
          <w:rFonts w:ascii="BZar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امتحان</w:t>
      </w:r>
      <w:r w:rsidRPr="004A59A3">
        <w:rPr>
          <w:rFonts w:ascii="BZar" w:cs="B Lotus"/>
          <w:sz w:val="24"/>
          <w:szCs w:val="24"/>
        </w:rPr>
        <w:t xml:space="preserve">. </w:t>
      </w:r>
      <w:r w:rsidRPr="004A59A3">
        <w:rPr>
          <w:rFonts w:ascii="BZar" w:cs="B Lotus" w:hint="cs"/>
          <w:sz w:val="24"/>
          <w:szCs w:val="24"/>
          <w:rtl/>
        </w:rPr>
        <w:t>نشريه‌ي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روا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نشناسي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كاربردي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زير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چاپ.</w:t>
      </w:r>
    </w:p>
    <w:p w:rsidR="009656A3" w:rsidRPr="004A59A3" w:rsidRDefault="009656A3" w:rsidP="009656A3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BZar" w:cs="B Lotus"/>
          <w:sz w:val="24"/>
          <w:szCs w:val="24"/>
          <w:rtl/>
        </w:rPr>
      </w:pPr>
      <w:r w:rsidRPr="004A59A3">
        <w:rPr>
          <w:rFonts w:ascii="BZar" w:cs="B Lotus" w:hint="cs"/>
          <w:sz w:val="24"/>
          <w:szCs w:val="24"/>
          <w:rtl/>
        </w:rPr>
        <w:t>صبحي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قراملكي،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ناصر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 xml:space="preserve">.(1382). 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بررسي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ميزان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جرأت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ورزي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اردبيل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مقايسه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اثر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بخشي دو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تكنيك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ايفاي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نقش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سرمشق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گيري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ميان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اردبيل</w:t>
      </w:r>
      <w:r w:rsidRPr="004A59A3">
        <w:rPr>
          <w:rFonts w:ascii="BZar" w:cs="B Lotus"/>
          <w:sz w:val="24"/>
          <w:szCs w:val="24"/>
        </w:rPr>
        <w:t xml:space="preserve">. </w:t>
      </w:r>
      <w:r w:rsidRPr="004A59A3">
        <w:rPr>
          <w:rFonts w:ascii="BZar" w:cs="B Lotus" w:hint="cs"/>
          <w:sz w:val="24"/>
          <w:szCs w:val="24"/>
          <w:rtl/>
        </w:rPr>
        <w:t>طرح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پژوهشي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مركز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تحقيقات سازمان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پرورش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استان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اردبيل</w:t>
      </w:r>
      <w:r w:rsidRPr="004A59A3">
        <w:rPr>
          <w:rFonts w:ascii="BLotus" w:hAnsi="BLotus" w:cs="B Lotus"/>
          <w:sz w:val="24"/>
          <w:szCs w:val="24"/>
        </w:rPr>
        <w:t>.</w:t>
      </w:r>
    </w:p>
    <w:p w:rsidR="009656A3" w:rsidRPr="004A59A3" w:rsidRDefault="009656A3" w:rsidP="009656A3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BZar" w:cs="B Lotus"/>
          <w:sz w:val="24"/>
          <w:szCs w:val="24"/>
          <w:rtl/>
        </w:rPr>
      </w:pPr>
      <w:r w:rsidRPr="004A59A3">
        <w:rPr>
          <w:rFonts w:ascii="BZar" w:cs="B Lotus" w:hint="cs"/>
          <w:sz w:val="24"/>
          <w:szCs w:val="24"/>
          <w:rtl/>
        </w:rPr>
        <w:t>محمداميني،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زرار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.(1387).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رابطه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راهبردهاي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يادگيري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خودتنظيمي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و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باورهاي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انگيزشي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با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پيشرفت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تحصيلي دانش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آموزان</w:t>
      </w:r>
      <w:r w:rsidRPr="004A59A3">
        <w:rPr>
          <w:rFonts w:ascii="BZar" w:cs="B Lotus"/>
          <w:sz w:val="24"/>
          <w:szCs w:val="24"/>
        </w:rPr>
        <w:t xml:space="preserve">. </w:t>
      </w:r>
      <w:r w:rsidRPr="004A59A3">
        <w:rPr>
          <w:rFonts w:ascii="BZar" w:cs="B Lotus" w:hint="cs"/>
          <w:sz w:val="24"/>
          <w:szCs w:val="24"/>
          <w:rtl/>
        </w:rPr>
        <w:t>فصلنام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انديش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ههاي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نوين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تربيتي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دانشگاه</w:t>
      </w:r>
      <w:r w:rsidRPr="004A59A3">
        <w:rPr>
          <w:rFonts w:ascii="BZar" w:cs="B Lotus"/>
          <w:sz w:val="24"/>
          <w:szCs w:val="24"/>
        </w:rPr>
        <w:t xml:space="preserve"> </w:t>
      </w:r>
      <w:r w:rsidRPr="004A59A3">
        <w:rPr>
          <w:rFonts w:ascii="BZar" w:cs="B Lotus" w:hint="cs"/>
          <w:sz w:val="24"/>
          <w:szCs w:val="24"/>
          <w:rtl/>
        </w:rPr>
        <w:t>الزهرا.4(4)،135-123.</w:t>
      </w:r>
    </w:p>
    <w:p w:rsidR="009656A3" w:rsidRPr="004A59A3" w:rsidRDefault="009656A3" w:rsidP="009656A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B Lotus"/>
          <w:sz w:val="24"/>
          <w:szCs w:val="24"/>
        </w:rPr>
      </w:pPr>
      <w:r w:rsidRPr="004A59A3">
        <w:rPr>
          <w:rFonts w:ascii="Times New Roman" w:hAnsi="Times New Roman" w:cs="B Lotus"/>
          <w:sz w:val="24"/>
          <w:szCs w:val="24"/>
        </w:rPr>
        <w:t>Baer, R. A. (2003). Mindfulness training as a clinical intervention: A conceptual</w:t>
      </w:r>
      <w:r w:rsidRPr="004A59A3">
        <w:rPr>
          <w:rFonts w:ascii="Times New Roman" w:hAnsi="Times New Roman" w:cs="B Lotus" w:hint="cs"/>
          <w:sz w:val="24"/>
          <w:szCs w:val="24"/>
          <w:rtl/>
        </w:rPr>
        <w:t xml:space="preserve"> </w:t>
      </w:r>
      <w:r w:rsidRPr="004A59A3">
        <w:rPr>
          <w:rFonts w:ascii="Times New Roman" w:hAnsi="Times New Roman" w:cs="B Lotus"/>
          <w:sz w:val="24"/>
          <w:szCs w:val="24"/>
        </w:rPr>
        <w:t>and</w:t>
      </w:r>
      <w:r w:rsidRPr="004A59A3">
        <w:rPr>
          <w:rFonts w:ascii="Times New Roman" w:hAnsi="Times New Roman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Times New Roman" w:hAnsi="Times New Roman" w:cs="B Lotus"/>
          <w:sz w:val="24"/>
          <w:szCs w:val="24"/>
        </w:rPr>
        <w:t>empirical review. Clinical Psychology: Science and Practice, 10, 125–143.</w:t>
      </w:r>
    </w:p>
    <w:p w:rsidR="009656A3" w:rsidRPr="004A59A3" w:rsidRDefault="009656A3" w:rsidP="009656A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B Lotus"/>
          <w:sz w:val="24"/>
          <w:szCs w:val="24"/>
        </w:rPr>
      </w:pPr>
      <w:r w:rsidRPr="004A59A3">
        <w:rPr>
          <w:rFonts w:ascii="Times New Roman" w:hAnsi="Times New Roman" w:cs="B Lotus"/>
          <w:sz w:val="24"/>
          <w:szCs w:val="24"/>
        </w:rPr>
        <w:t>Baer, R., Smith, T. Gregory, Allen, B. K (2004). Assessment of Mindfulness by self-</w:t>
      </w:r>
      <w:r w:rsidRPr="004A59A3">
        <w:rPr>
          <w:rFonts w:ascii="Times New Roman" w:hAnsi="Times New Roman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Times New Roman" w:hAnsi="Times New Roman" w:cs="B Lotus"/>
          <w:sz w:val="24"/>
          <w:szCs w:val="24"/>
        </w:rPr>
        <w:t xml:space="preserve">Report the Kentucky Inventory of Mindfulness Skills. </w:t>
      </w:r>
      <w:r w:rsidRPr="004A59A3">
        <w:rPr>
          <w:rFonts w:ascii="Times New Roman" w:hAnsi="Times New Roman" w:cs="B Lotus"/>
          <w:i/>
          <w:iCs/>
          <w:sz w:val="24"/>
          <w:szCs w:val="24"/>
        </w:rPr>
        <w:t>Assessment</w:t>
      </w:r>
      <w:proofErr w:type="gramStart"/>
      <w:r w:rsidRPr="004A59A3">
        <w:rPr>
          <w:rFonts w:ascii="Times New Roman" w:hAnsi="Times New Roman" w:cs="B Lotus"/>
          <w:i/>
          <w:iCs/>
          <w:sz w:val="24"/>
          <w:szCs w:val="24"/>
        </w:rPr>
        <w:t>,</w:t>
      </w:r>
      <w:r w:rsidRPr="004A59A3">
        <w:rPr>
          <w:rFonts w:ascii="Times New Roman" w:hAnsi="Times New Roman" w:cs="B Lotus"/>
          <w:sz w:val="24"/>
          <w:szCs w:val="24"/>
        </w:rPr>
        <w:t>11</w:t>
      </w:r>
      <w:proofErr w:type="gramEnd"/>
      <w:r w:rsidRPr="004A59A3">
        <w:rPr>
          <w:rFonts w:ascii="Times New Roman" w:hAnsi="Times New Roman" w:cs="B Lotus"/>
          <w:sz w:val="24"/>
          <w:szCs w:val="24"/>
        </w:rPr>
        <w:t>(3),191-206.</w:t>
      </w:r>
    </w:p>
    <w:p w:rsidR="009656A3" w:rsidRPr="004A59A3" w:rsidRDefault="009656A3" w:rsidP="009656A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B Lotus"/>
          <w:sz w:val="24"/>
          <w:szCs w:val="24"/>
          <w:rtl/>
        </w:rPr>
      </w:pPr>
      <w:r w:rsidRPr="004A59A3">
        <w:rPr>
          <w:rFonts w:ascii="Times New Roman" w:hAnsi="Times New Roman" w:cs="B Lotus"/>
          <w:sz w:val="24"/>
          <w:szCs w:val="24"/>
        </w:rPr>
        <w:t xml:space="preserve">Byron, N. (2006). Mindfulness Skills. </w:t>
      </w:r>
      <w:r w:rsidRPr="004A59A3">
        <w:rPr>
          <w:rFonts w:ascii="Times New Roman" w:hAnsi="Times New Roman" w:cs="B Lotus"/>
          <w:i/>
          <w:iCs/>
          <w:sz w:val="24"/>
          <w:szCs w:val="24"/>
        </w:rPr>
        <w:t xml:space="preserve">Clinical Psychologist, </w:t>
      </w:r>
      <w:r w:rsidRPr="004A59A3">
        <w:rPr>
          <w:rFonts w:ascii="Times New Roman" w:hAnsi="Times New Roman" w:cs="B Lotus"/>
          <w:sz w:val="24"/>
          <w:szCs w:val="24"/>
        </w:rPr>
        <w:t>Australia.</w:t>
      </w:r>
    </w:p>
    <w:p w:rsidR="009656A3" w:rsidRPr="004A59A3" w:rsidRDefault="009656A3" w:rsidP="009656A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B Lotus"/>
          <w:sz w:val="24"/>
          <w:szCs w:val="24"/>
        </w:rPr>
      </w:pPr>
      <w:r w:rsidRPr="004A59A3">
        <w:rPr>
          <w:rFonts w:ascii="Times New Roman" w:hAnsi="Times New Roman" w:cs="B Lotus"/>
          <w:sz w:val="24"/>
          <w:szCs w:val="24"/>
        </w:rPr>
        <w:t>Carlson, E. L., &amp; Garland, N. Sh. (2005). Impact of Mindfulness-</w:t>
      </w:r>
      <w:proofErr w:type="spellStart"/>
      <w:r w:rsidRPr="004A59A3">
        <w:rPr>
          <w:rFonts w:ascii="Times New Roman" w:hAnsi="Times New Roman" w:cs="B Lotus"/>
          <w:sz w:val="24"/>
          <w:szCs w:val="24"/>
        </w:rPr>
        <w:t>Besed</w:t>
      </w:r>
      <w:proofErr w:type="spellEnd"/>
      <w:r w:rsidRPr="004A59A3">
        <w:rPr>
          <w:rFonts w:ascii="Times New Roman" w:hAnsi="Times New Roman" w:cs="B Lotus"/>
          <w:sz w:val="24"/>
          <w:szCs w:val="24"/>
        </w:rPr>
        <w:t xml:space="preserve"> Stress </w:t>
      </w:r>
      <w:proofErr w:type="spellStart"/>
      <w:r w:rsidRPr="004A59A3">
        <w:rPr>
          <w:rFonts w:ascii="Times New Roman" w:hAnsi="Times New Roman" w:cs="B Lotus"/>
          <w:sz w:val="24"/>
          <w:szCs w:val="24"/>
        </w:rPr>
        <w:t>Peduction</w:t>
      </w:r>
      <w:proofErr w:type="spellEnd"/>
    </w:p>
    <w:p w:rsidR="009656A3" w:rsidRPr="004A59A3" w:rsidRDefault="009656A3" w:rsidP="009656A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B Lotus"/>
          <w:sz w:val="24"/>
          <w:szCs w:val="24"/>
        </w:rPr>
      </w:pPr>
      <w:r w:rsidRPr="004A59A3">
        <w:rPr>
          <w:rFonts w:ascii="Times New Roman" w:hAnsi="Times New Roman" w:cs="B Lotus"/>
          <w:sz w:val="24"/>
          <w:szCs w:val="24"/>
        </w:rPr>
        <w:t>(MBSR</w:t>
      </w:r>
      <w:proofErr w:type="gramStart"/>
      <w:r w:rsidRPr="004A59A3">
        <w:rPr>
          <w:rFonts w:ascii="Times New Roman" w:hAnsi="Times New Roman" w:cs="B Lotus"/>
          <w:sz w:val="24"/>
          <w:szCs w:val="24"/>
        </w:rPr>
        <w:t>)on</w:t>
      </w:r>
      <w:proofErr w:type="gramEnd"/>
      <w:r w:rsidRPr="004A59A3">
        <w:rPr>
          <w:rFonts w:ascii="Times New Roman" w:hAnsi="Times New Roman" w:cs="B Lotus"/>
          <w:sz w:val="24"/>
          <w:szCs w:val="24"/>
        </w:rPr>
        <w:t xml:space="preserve"> Sleep, Mood. Stress and Fatigue Symptoms in Cancer Outpatients. And</w:t>
      </w:r>
      <w:r w:rsidRPr="004A59A3">
        <w:rPr>
          <w:rFonts w:ascii="Times New Roman" w:hAnsi="Times New Roman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Times New Roman" w:hAnsi="Times New Roman" w:cs="B Lotus"/>
          <w:sz w:val="24"/>
          <w:szCs w:val="24"/>
        </w:rPr>
        <w:t xml:space="preserve">International. </w:t>
      </w:r>
      <w:r w:rsidRPr="004A59A3">
        <w:rPr>
          <w:rFonts w:ascii="Times New Roman" w:hAnsi="Times New Roman" w:cs="B Lotus"/>
          <w:i/>
          <w:iCs/>
          <w:sz w:val="24"/>
          <w:szCs w:val="24"/>
        </w:rPr>
        <w:t>Journal of Behavioral Medicine</w:t>
      </w:r>
      <w:proofErr w:type="gramStart"/>
      <w:r w:rsidRPr="004A59A3">
        <w:rPr>
          <w:rFonts w:ascii="Times New Roman" w:hAnsi="Times New Roman" w:cs="B Lotus"/>
          <w:sz w:val="24"/>
          <w:szCs w:val="24"/>
        </w:rPr>
        <w:t>,12</w:t>
      </w:r>
      <w:proofErr w:type="gramEnd"/>
      <w:r w:rsidRPr="004A59A3">
        <w:rPr>
          <w:rFonts w:ascii="Times New Roman" w:hAnsi="Times New Roman" w:cs="B Lotus"/>
          <w:sz w:val="24"/>
          <w:szCs w:val="24"/>
        </w:rPr>
        <w:t>(4), 278-285.</w:t>
      </w:r>
    </w:p>
    <w:p w:rsidR="009656A3" w:rsidRPr="004A59A3" w:rsidRDefault="009656A3" w:rsidP="009656A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B Lotus"/>
          <w:sz w:val="24"/>
          <w:szCs w:val="24"/>
        </w:rPr>
      </w:pPr>
      <w:proofErr w:type="spellStart"/>
      <w:r w:rsidRPr="004A59A3">
        <w:rPr>
          <w:rFonts w:ascii="Times New Roman" w:hAnsi="Times New Roman" w:cs="B Lotus"/>
          <w:sz w:val="24"/>
          <w:szCs w:val="24"/>
        </w:rPr>
        <w:t>Cheyne.A</w:t>
      </w:r>
      <w:proofErr w:type="spellEnd"/>
      <w:r w:rsidRPr="004A59A3">
        <w:rPr>
          <w:rFonts w:ascii="Times New Roman" w:hAnsi="Times New Roman" w:cs="B Lotus"/>
          <w:sz w:val="24"/>
          <w:szCs w:val="24"/>
        </w:rPr>
        <w:t xml:space="preserve">. J., Carrier. S. A., &amp; </w:t>
      </w:r>
      <w:proofErr w:type="spellStart"/>
      <w:r w:rsidRPr="004A59A3">
        <w:rPr>
          <w:rFonts w:ascii="Times New Roman" w:hAnsi="Times New Roman" w:cs="B Lotus"/>
          <w:sz w:val="24"/>
          <w:szCs w:val="24"/>
        </w:rPr>
        <w:t>Jonathanand</w:t>
      </w:r>
      <w:proofErr w:type="spellEnd"/>
      <w:r w:rsidRPr="004A59A3">
        <w:rPr>
          <w:rFonts w:ascii="Times New Roman" w:hAnsi="Times New Roman" w:cs="B Lotus"/>
          <w:sz w:val="24"/>
          <w:szCs w:val="24"/>
        </w:rPr>
        <w:t>, S. D. (2006). Absent-mindfulness: lapses of</w:t>
      </w:r>
      <w:r w:rsidRPr="004A59A3">
        <w:rPr>
          <w:rFonts w:ascii="Times New Roman" w:hAnsi="Times New Roman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Times New Roman" w:hAnsi="Times New Roman" w:cs="B Lotus"/>
          <w:sz w:val="24"/>
          <w:szCs w:val="24"/>
        </w:rPr>
        <w:t xml:space="preserve">conscious </w:t>
      </w:r>
      <w:proofErr w:type="spellStart"/>
      <w:r w:rsidRPr="004A59A3">
        <w:rPr>
          <w:rFonts w:ascii="Times New Roman" w:hAnsi="Times New Roman" w:cs="B Lotus"/>
          <w:sz w:val="24"/>
          <w:szCs w:val="24"/>
        </w:rPr>
        <w:t>awarness</w:t>
      </w:r>
      <w:proofErr w:type="spellEnd"/>
      <w:r w:rsidRPr="004A59A3">
        <w:rPr>
          <w:rFonts w:ascii="Times New Roman" w:hAnsi="Times New Roman" w:cs="B Lotus"/>
          <w:sz w:val="24"/>
          <w:szCs w:val="24"/>
        </w:rPr>
        <w:t xml:space="preserve"> and everyday cognitive failures. </w:t>
      </w:r>
      <w:r w:rsidRPr="004A59A3">
        <w:rPr>
          <w:rFonts w:ascii="Times New Roman" w:hAnsi="Times New Roman" w:cs="B Lotus"/>
          <w:i/>
          <w:iCs/>
          <w:sz w:val="24"/>
          <w:szCs w:val="24"/>
        </w:rPr>
        <w:t>Consciousness and Cognition,</w:t>
      </w:r>
      <w:r w:rsidRPr="004A59A3">
        <w:rPr>
          <w:rFonts w:ascii="Times New Roman" w:hAnsi="Times New Roman" w:cs="B Lotus" w:hint="cs"/>
          <w:sz w:val="24"/>
          <w:szCs w:val="24"/>
          <w:rtl/>
          <w:lang w:bidi="fa-IR"/>
        </w:rPr>
        <w:t xml:space="preserve"> </w:t>
      </w:r>
      <w:r w:rsidRPr="004A59A3">
        <w:rPr>
          <w:rFonts w:ascii="Times New Roman" w:hAnsi="Times New Roman" w:cs="B Lotus"/>
          <w:sz w:val="24"/>
          <w:szCs w:val="24"/>
        </w:rPr>
        <w:t>15(3). 578-592.</w:t>
      </w:r>
    </w:p>
    <w:p w:rsidR="009656A3" w:rsidRPr="004A59A3" w:rsidRDefault="009656A3" w:rsidP="009656A3">
      <w:pPr>
        <w:bidi/>
        <w:rPr>
          <w:rFonts w:cs="B Lotus"/>
          <w:sz w:val="24"/>
          <w:szCs w:val="24"/>
          <w:rtl/>
          <w:lang w:bidi="fa-IR"/>
        </w:rPr>
      </w:pPr>
    </w:p>
    <w:sectPr w:rsidR="009656A3" w:rsidRPr="004A59A3" w:rsidSect="00431355">
      <w:pgSz w:w="12240" w:h="15840" w:code="1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Zar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BLotu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961EA"/>
    <w:multiLevelType w:val="hybridMultilevel"/>
    <w:tmpl w:val="3B3A9EA6"/>
    <w:lvl w:ilvl="0" w:tplc="5EE85C2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8464F"/>
    <w:multiLevelType w:val="hybridMultilevel"/>
    <w:tmpl w:val="5EFA2024"/>
    <w:lvl w:ilvl="0" w:tplc="D7B83F0A">
      <w:start w:val="1"/>
      <w:numFmt w:val="decimal"/>
      <w:lvlText w:val="[%1]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6A3"/>
    <w:rsid w:val="002D6D92"/>
    <w:rsid w:val="00431355"/>
    <w:rsid w:val="004A59A3"/>
    <w:rsid w:val="007656F8"/>
    <w:rsid w:val="009656A3"/>
    <w:rsid w:val="00A7705B"/>
    <w:rsid w:val="00B23DE2"/>
    <w:rsid w:val="00C27BAD"/>
    <w:rsid w:val="00F6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6A3"/>
    <w:pPr>
      <w:ind w:left="720"/>
      <w:contextualSpacing/>
    </w:pPr>
  </w:style>
  <w:style w:type="table" w:styleId="TableGrid">
    <w:name w:val="Table Grid"/>
    <w:basedOn w:val="TableNormal"/>
    <w:uiPriority w:val="59"/>
    <w:rsid w:val="00965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6A3"/>
    <w:pPr>
      <w:ind w:left="720"/>
      <w:contextualSpacing/>
    </w:pPr>
  </w:style>
  <w:style w:type="table" w:styleId="TableGrid">
    <w:name w:val="Table Grid"/>
    <w:basedOn w:val="TableNormal"/>
    <w:uiPriority w:val="59"/>
    <w:rsid w:val="00965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Arezou</dc:creator>
  <cp:lastModifiedBy>Arezou</cp:lastModifiedBy>
  <cp:revision>3</cp:revision>
  <dcterms:created xsi:type="dcterms:W3CDTF">2016-10-29T18:50:00Z</dcterms:created>
  <dcterms:modified xsi:type="dcterms:W3CDTF">2016-10-29T19:17:00Z</dcterms:modified>
</cp:coreProperties>
</file>