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EC8" w:rsidRDefault="00CF2EC8" w:rsidP="00CF2EC8">
      <w:pPr>
        <w:bidi/>
        <w:jc w:val="center"/>
        <w:rPr>
          <w:rFonts w:cs="B Titr"/>
          <w:b/>
          <w:bCs/>
          <w:sz w:val="32"/>
          <w:szCs w:val="32"/>
          <w:rtl/>
        </w:rPr>
      </w:pPr>
    </w:p>
    <w:p w:rsidR="00CF2EC8" w:rsidRDefault="00CF2EC8" w:rsidP="00CF2EC8">
      <w:pPr>
        <w:bidi/>
        <w:jc w:val="center"/>
        <w:rPr>
          <w:rFonts w:cs="B Titr"/>
          <w:b/>
          <w:bCs/>
          <w:sz w:val="32"/>
          <w:szCs w:val="32"/>
          <w:rtl/>
        </w:rPr>
      </w:pPr>
    </w:p>
    <w:p w:rsidR="00CF2EC8" w:rsidRDefault="00CF2EC8" w:rsidP="00CF2EC8">
      <w:pPr>
        <w:bidi/>
        <w:jc w:val="center"/>
        <w:rPr>
          <w:rFonts w:cs="B Titr"/>
          <w:b/>
          <w:bCs/>
          <w:sz w:val="32"/>
          <w:szCs w:val="32"/>
          <w:rtl/>
        </w:rPr>
      </w:pPr>
    </w:p>
    <w:p w:rsidR="00CF2EC8" w:rsidRPr="00F43531" w:rsidRDefault="00CF2EC8" w:rsidP="00CF2EC8">
      <w:pPr>
        <w:bidi/>
        <w:jc w:val="center"/>
        <w:rPr>
          <w:rFonts w:cs="B Titr"/>
          <w:b/>
          <w:bCs/>
          <w:sz w:val="32"/>
          <w:szCs w:val="32"/>
          <w:rtl/>
          <w:lang w:bidi="fa-IR"/>
        </w:rPr>
      </w:pPr>
      <w:r w:rsidRPr="00F43531">
        <w:rPr>
          <w:rFonts w:cs="B Titr" w:hint="cs"/>
          <w:b/>
          <w:bCs/>
          <w:sz w:val="32"/>
          <w:szCs w:val="32"/>
          <w:rtl/>
        </w:rPr>
        <w:t>عنوان مقاله:</w:t>
      </w:r>
    </w:p>
    <w:p w:rsidR="00CF2EC8" w:rsidRPr="003F02C8" w:rsidRDefault="00CF2EC8" w:rsidP="00CF2EC8">
      <w:pPr>
        <w:spacing w:line="240" w:lineRule="auto"/>
        <w:jc w:val="center"/>
        <w:rPr>
          <w:rFonts w:cs="B Lotus"/>
          <w:b/>
          <w:bCs/>
          <w:i/>
          <w:sz w:val="40"/>
          <w:szCs w:val="40"/>
          <w:rtl/>
        </w:rPr>
      </w:pPr>
      <w:r w:rsidRPr="00811E38">
        <w:rPr>
          <w:rFonts w:cs="B Lotus" w:hint="cs"/>
          <w:b/>
          <w:bCs/>
          <w:i/>
          <w:sz w:val="36"/>
          <w:szCs w:val="36"/>
          <w:rtl/>
        </w:rPr>
        <w:t>مقايسه شاخص</w:t>
      </w:r>
      <w:r w:rsidRPr="00811E38">
        <w:rPr>
          <w:rFonts w:cs="B Lotus" w:hint="eastAsia"/>
          <w:b/>
          <w:bCs/>
          <w:i/>
          <w:sz w:val="36"/>
          <w:szCs w:val="36"/>
          <w:rtl/>
        </w:rPr>
        <w:t>‌</w:t>
      </w:r>
      <w:r w:rsidRPr="00811E38">
        <w:rPr>
          <w:rFonts w:cs="B Lotus" w:hint="cs"/>
          <w:b/>
          <w:bCs/>
          <w:i/>
          <w:sz w:val="36"/>
          <w:szCs w:val="36"/>
          <w:rtl/>
        </w:rPr>
        <w:t>هاي اصلي ويژگي</w:t>
      </w:r>
      <w:r w:rsidRPr="00811E38">
        <w:rPr>
          <w:rFonts w:cs="B Lotus" w:hint="eastAsia"/>
          <w:b/>
          <w:bCs/>
          <w:i/>
          <w:sz w:val="36"/>
          <w:szCs w:val="36"/>
          <w:rtl/>
        </w:rPr>
        <w:t>‌</w:t>
      </w:r>
      <w:r w:rsidRPr="00811E38">
        <w:rPr>
          <w:rFonts w:cs="B Lotus" w:hint="cs"/>
          <w:b/>
          <w:bCs/>
          <w:i/>
          <w:sz w:val="36"/>
          <w:szCs w:val="36"/>
          <w:rtl/>
        </w:rPr>
        <w:t>هاي</w:t>
      </w:r>
      <w:r>
        <w:rPr>
          <w:rFonts w:cs="B Lotus" w:hint="cs"/>
          <w:b/>
          <w:bCs/>
          <w:i/>
          <w:sz w:val="36"/>
          <w:szCs w:val="36"/>
          <w:rtl/>
        </w:rPr>
        <w:t xml:space="preserve"> فیزیولوژیکی، روانی و وضعیت قامتی و اسکلتی</w:t>
      </w:r>
      <w:r w:rsidRPr="00963A6F">
        <w:rPr>
          <w:rFonts w:cs="B Nazanin" w:hint="cs"/>
          <w:i/>
          <w:sz w:val="36"/>
          <w:szCs w:val="36"/>
          <w:rtl/>
        </w:rPr>
        <w:t xml:space="preserve">_عضلانی </w:t>
      </w:r>
      <w:r w:rsidRPr="00811E38">
        <w:rPr>
          <w:rFonts w:cs="B Lotus" w:hint="cs"/>
          <w:b/>
          <w:bCs/>
          <w:i/>
          <w:sz w:val="36"/>
          <w:szCs w:val="36"/>
          <w:rtl/>
        </w:rPr>
        <w:t>كاراته</w:t>
      </w:r>
      <w:r w:rsidRPr="00811E38">
        <w:rPr>
          <w:rFonts w:cs="B Lotus" w:hint="eastAsia"/>
          <w:b/>
          <w:bCs/>
          <w:i/>
          <w:sz w:val="36"/>
          <w:szCs w:val="36"/>
          <w:rtl/>
        </w:rPr>
        <w:t>‌</w:t>
      </w:r>
      <w:r w:rsidRPr="00811E38">
        <w:rPr>
          <w:rFonts w:cs="B Lotus" w:hint="cs"/>
          <w:b/>
          <w:bCs/>
          <w:i/>
          <w:sz w:val="36"/>
          <w:szCs w:val="36"/>
          <w:rtl/>
        </w:rPr>
        <w:t xml:space="preserve"> كاهاي دختر نخبه نوجوان،</w:t>
      </w:r>
      <w:r>
        <w:rPr>
          <w:rFonts w:cs="B Lotus" w:hint="cs"/>
          <w:b/>
          <w:bCs/>
          <w:i/>
          <w:sz w:val="36"/>
          <w:szCs w:val="36"/>
          <w:rtl/>
        </w:rPr>
        <w:t xml:space="preserve"> </w:t>
      </w:r>
      <w:r w:rsidRPr="00811E38">
        <w:rPr>
          <w:rFonts w:cs="B Lotus" w:hint="cs"/>
          <w:b/>
          <w:bCs/>
          <w:i/>
          <w:sz w:val="36"/>
          <w:szCs w:val="36"/>
          <w:rtl/>
        </w:rPr>
        <w:t>جوان و بزرگسال ایرانی در کاتا و کومیته</w:t>
      </w:r>
      <w:r w:rsidRPr="003C4A62">
        <w:rPr>
          <w:rFonts w:cs="B Lotus"/>
          <w:b/>
          <w:bCs/>
          <w:i/>
          <w:sz w:val="40"/>
          <w:szCs w:val="40"/>
        </w:rPr>
        <w:t xml:space="preserve"> </w:t>
      </w:r>
    </w:p>
    <w:p w:rsidR="00CF2EC8" w:rsidRDefault="00CF2EC8" w:rsidP="00CF2EC8">
      <w:pPr>
        <w:spacing w:line="240" w:lineRule="auto"/>
        <w:jc w:val="center"/>
        <w:rPr>
          <w:rFonts w:cs="B Titr"/>
          <w:b/>
          <w:bCs/>
          <w:i/>
          <w:sz w:val="32"/>
          <w:szCs w:val="32"/>
          <w:rtl/>
        </w:rPr>
      </w:pPr>
    </w:p>
    <w:p w:rsidR="00CF2EC8" w:rsidRDefault="00CF2EC8" w:rsidP="00CF2EC8">
      <w:pPr>
        <w:spacing w:line="240" w:lineRule="auto"/>
        <w:jc w:val="center"/>
        <w:rPr>
          <w:rFonts w:cs="B Zar"/>
          <w:b/>
          <w:bCs/>
          <w:i/>
          <w:sz w:val="30"/>
          <w:szCs w:val="30"/>
          <w:rtl/>
        </w:rPr>
      </w:pPr>
    </w:p>
    <w:p w:rsidR="00CF2EC8" w:rsidRPr="003C4A62" w:rsidRDefault="00CF2EC8" w:rsidP="00CF2EC8">
      <w:pPr>
        <w:spacing w:line="240" w:lineRule="auto"/>
        <w:jc w:val="center"/>
        <w:rPr>
          <w:rFonts w:cs="B Zar"/>
          <w:b/>
          <w:bCs/>
          <w:i/>
          <w:sz w:val="30"/>
          <w:szCs w:val="30"/>
          <w:rtl/>
        </w:rPr>
      </w:pPr>
      <w:r>
        <w:rPr>
          <w:rFonts w:cs="B Zar" w:hint="cs"/>
          <w:b/>
          <w:bCs/>
          <w:i/>
          <w:sz w:val="30"/>
          <w:szCs w:val="30"/>
          <w:rtl/>
        </w:rPr>
        <w:t>سال 1395</w:t>
      </w:r>
    </w:p>
    <w:p w:rsidR="00CF2EC8" w:rsidRDefault="00CF2EC8" w:rsidP="00CF2EC8">
      <w:pPr>
        <w:bidi/>
        <w:spacing w:line="240" w:lineRule="auto"/>
        <w:jc w:val="center"/>
        <w:rPr>
          <w:rFonts w:cs="B Titr"/>
          <w:b/>
          <w:bCs/>
          <w:i/>
          <w:sz w:val="32"/>
          <w:szCs w:val="32"/>
          <w:rtl/>
        </w:rPr>
      </w:pPr>
    </w:p>
    <w:p w:rsidR="00CF2EC8" w:rsidRDefault="00CF2EC8" w:rsidP="00CF2EC8">
      <w:pPr>
        <w:bidi/>
        <w:spacing w:line="240" w:lineRule="auto"/>
        <w:jc w:val="center"/>
        <w:rPr>
          <w:rFonts w:cs="B Titr"/>
          <w:b/>
          <w:bCs/>
          <w:i/>
          <w:sz w:val="32"/>
          <w:szCs w:val="32"/>
          <w:rtl/>
        </w:rPr>
      </w:pPr>
    </w:p>
    <w:p w:rsidR="00CF2EC8" w:rsidRDefault="00CF2EC8" w:rsidP="00CF2EC8">
      <w:pPr>
        <w:bidi/>
        <w:spacing w:line="240" w:lineRule="auto"/>
        <w:jc w:val="center"/>
        <w:rPr>
          <w:rFonts w:cs="B Titr"/>
          <w:b/>
          <w:bCs/>
          <w:i/>
          <w:sz w:val="32"/>
          <w:szCs w:val="32"/>
          <w:rtl/>
        </w:rPr>
      </w:pPr>
    </w:p>
    <w:p w:rsidR="00CF2EC8" w:rsidRDefault="00CF2EC8" w:rsidP="00CF2EC8">
      <w:pPr>
        <w:bidi/>
        <w:spacing w:line="240" w:lineRule="auto"/>
        <w:jc w:val="center"/>
        <w:rPr>
          <w:rFonts w:cs="B Titr"/>
          <w:b/>
          <w:bCs/>
          <w:i/>
          <w:sz w:val="32"/>
          <w:szCs w:val="32"/>
          <w:rtl/>
        </w:rPr>
      </w:pPr>
    </w:p>
    <w:p w:rsidR="00CF2EC8" w:rsidRDefault="00CF2EC8" w:rsidP="00CF2EC8">
      <w:pPr>
        <w:bidi/>
        <w:spacing w:line="240" w:lineRule="auto"/>
        <w:jc w:val="center"/>
        <w:rPr>
          <w:rFonts w:cs="B Titr"/>
          <w:b/>
          <w:bCs/>
          <w:i/>
          <w:sz w:val="32"/>
          <w:szCs w:val="32"/>
          <w:rtl/>
        </w:rPr>
      </w:pPr>
    </w:p>
    <w:p w:rsidR="00CF2EC8" w:rsidRDefault="00CF2EC8" w:rsidP="00CF2EC8">
      <w:pPr>
        <w:bidi/>
        <w:spacing w:line="240" w:lineRule="auto"/>
        <w:jc w:val="center"/>
        <w:rPr>
          <w:rFonts w:cs="B Titr"/>
          <w:b/>
          <w:bCs/>
          <w:i/>
          <w:sz w:val="32"/>
          <w:szCs w:val="32"/>
          <w:rtl/>
        </w:rPr>
      </w:pPr>
    </w:p>
    <w:p w:rsidR="00CF2EC8" w:rsidRDefault="00CF2EC8" w:rsidP="00CF2EC8">
      <w:pPr>
        <w:bidi/>
        <w:spacing w:line="240" w:lineRule="auto"/>
        <w:jc w:val="center"/>
        <w:rPr>
          <w:rFonts w:cs="B Titr"/>
          <w:b/>
          <w:bCs/>
          <w:i/>
          <w:sz w:val="32"/>
          <w:szCs w:val="32"/>
          <w:rtl/>
        </w:rPr>
      </w:pPr>
    </w:p>
    <w:p w:rsidR="00CF2EC8" w:rsidRDefault="00CF2EC8" w:rsidP="00CF2EC8">
      <w:pPr>
        <w:rPr>
          <w:rFonts w:cs="B Lotus"/>
          <w:sz w:val="32"/>
          <w:szCs w:val="32"/>
          <w:rtl/>
          <w:lang w:bidi="fa-IR"/>
        </w:rPr>
      </w:pPr>
    </w:p>
    <w:p w:rsidR="00CF2EC8" w:rsidRDefault="00CF2EC8" w:rsidP="00CF2EC8">
      <w:pPr>
        <w:jc w:val="right"/>
        <w:rPr>
          <w:rFonts w:cs="B Lotus"/>
          <w:sz w:val="36"/>
          <w:szCs w:val="36"/>
          <w:rtl/>
          <w:lang w:bidi="fa-IR"/>
        </w:rPr>
      </w:pPr>
      <w:r w:rsidRPr="0077140E">
        <w:rPr>
          <w:rFonts w:cs="B Lotus" w:hint="cs"/>
          <w:sz w:val="32"/>
          <w:szCs w:val="32"/>
          <w:rtl/>
          <w:lang w:bidi="fa-IR"/>
        </w:rPr>
        <w:t>چکیده</w:t>
      </w:r>
    </w:p>
    <w:p w:rsidR="00CF2EC8" w:rsidRPr="005671BB" w:rsidRDefault="00CF2EC8" w:rsidP="00CF2EC8">
      <w:pPr>
        <w:bidi/>
        <w:ind w:left="-90"/>
        <w:jc w:val="highKashida"/>
        <w:rPr>
          <w:rFonts w:cs="B Nazanin"/>
          <w:sz w:val="24"/>
          <w:szCs w:val="24"/>
          <w:rtl/>
          <w:lang w:bidi="fa-IR"/>
        </w:rPr>
      </w:pPr>
      <w:r w:rsidRPr="005671BB">
        <w:rPr>
          <w:rFonts w:cs="B Nazanin" w:hint="cs"/>
          <w:sz w:val="24"/>
          <w:szCs w:val="24"/>
          <w:rtl/>
          <w:lang w:bidi="fa-IR"/>
        </w:rPr>
        <w:t xml:space="preserve">شناسایی و کشف به موقع و زود هنگام استعداد از موثر ترین و مهمترین عامل در ورزش معاصر است. استفاده از فرآیند استعدادیابی، استاندارد موفقیت های ورزشی را با به حداکثر رساندن تعداد ورزشکاران مستعد ارتقا می بخشد و از آنجا که ورزش کاراته یکی از پر طرفدارترین و مدال آورترین ورزش ها در کشور ما میباشد نیاز به شناخت شاخص هایی که جهت استعدادیابی در این رشته اهمیت دارند در کشور ما به خوبی احساس می شود. هدف کلی از انجام این تحقیق مقایسه شاخص های اصلی فیزیولوژیکی و روانی کاراته کاهای دختر نوجوان ، جوان، بزرگسال نخبه ایرانی در دو بخش کاتا و کومیته بود. نمونه آماری شامل 42 نفر اعضای تیم ملی بزرگسالان (5 نفر(کاتا)، 15 نفر(کومیته)، جوانان(4 نفر(کاتا)، 7 نفر(کومیته) و نوجوانان(4 نفر(کاتا)، 7 نفر(کومیته) دختر در رشته ورزشی کاراته می باشد. روش نمونه گیری تصادفی هدفمند بود.4 </w:t>
      </w:r>
      <w:r w:rsidRPr="005671BB">
        <w:rPr>
          <w:rFonts w:cs="B Nazanin" w:hint="cs"/>
          <w:sz w:val="24"/>
          <w:szCs w:val="24"/>
          <w:rtl/>
        </w:rPr>
        <w:t>پارامتر فیزیولوژیک، 6 پارامتر روانی(از پرسشنامه 60 سوالی اوتاوا)</w:t>
      </w:r>
      <w:r w:rsidRPr="005671BB">
        <w:rPr>
          <w:rFonts w:cs="B Nazanin"/>
          <w:sz w:val="24"/>
          <w:szCs w:val="24"/>
        </w:rPr>
        <w:t>,</w:t>
      </w:r>
      <w:r w:rsidRPr="005671BB">
        <w:rPr>
          <w:rFonts w:cs="B Nazanin" w:hint="cs"/>
          <w:sz w:val="24"/>
          <w:szCs w:val="24"/>
          <w:rtl/>
          <w:lang w:bidi="fa-IR"/>
        </w:rPr>
        <w:t>14 ناهنجاری اسکلتی- عضلانی(آزمون نیویورک)</w:t>
      </w:r>
      <w:r w:rsidRPr="005671BB">
        <w:rPr>
          <w:rFonts w:cs="B Nazanin" w:hint="cs"/>
          <w:sz w:val="24"/>
          <w:szCs w:val="24"/>
          <w:rtl/>
        </w:rPr>
        <w:t xml:space="preserve"> از شرکت کنندگان محاسبه و ثبت شد. با استفاده از آزمون کلموگروف اسمیرنوف نرمال بودن توزیع داده ها مورد بررسی قرار گرفت و مشخص گردید توزیع داده ها طبیعی است.</w:t>
      </w:r>
    </w:p>
    <w:p w:rsidR="00CF2EC8" w:rsidRPr="005671BB" w:rsidRDefault="00CF2EC8" w:rsidP="00CF2EC8">
      <w:pPr>
        <w:bidi/>
        <w:ind w:left="-90"/>
        <w:jc w:val="both"/>
        <w:rPr>
          <w:rFonts w:cs="B Nazanin"/>
          <w:sz w:val="24"/>
          <w:szCs w:val="24"/>
          <w:rtl/>
        </w:rPr>
      </w:pPr>
      <w:r w:rsidRPr="005671BB">
        <w:rPr>
          <w:rFonts w:cs="B Nazanin" w:hint="cs"/>
          <w:sz w:val="24"/>
          <w:szCs w:val="24"/>
          <w:rtl/>
        </w:rPr>
        <w:t xml:space="preserve">در آمار استنباطی به بررسی تفاوت بین گروه های نخبه کاتا و کومیته با استفاده از روش آماری </w:t>
      </w:r>
      <w:r w:rsidRPr="005671BB">
        <w:rPr>
          <w:rFonts w:cs="B Nazanin"/>
          <w:sz w:val="24"/>
          <w:szCs w:val="24"/>
        </w:rPr>
        <w:t>t</w:t>
      </w:r>
      <w:r w:rsidRPr="005671BB">
        <w:rPr>
          <w:rFonts w:cs="B Nazanin" w:hint="cs"/>
          <w:sz w:val="24"/>
          <w:szCs w:val="24"/>
          <w:rtl/>
          <w:lang w:bidi="fa-IR"/>
        </w:rPr>
        <w:t xml:space="preserve"> مستقل پرداخته شد</w:t>
      </w:r>
      <w:r w:rsidRPr="005671BB">
        <w:rPr>
          <w:rFonts w:cs="B Nazanin"/>
          <w:sz w:val="24"/>
          <w:szCs w:val="24"/>
          <w:lang w:bidi="fa-IR"/>
        </w:rPr>
        <w:t>)</w:t>
      </w:r>
      <w:r w:rsidRPr="005671BB">
        <w:rPr>
          <w:rFonts w:cs="B Nazanin" w:hint="cs"/>
          <w:sz w:val="24"/>
          <w:szCs w:val="24"/>
          <w:rtl/>
          <w:lang w:bidi="fa-IR"/>
        </w:rPr>
        <w:t>0.05</w:t>
      </w:r>
      <w:r w:rsidRPr="005671BB">
        <w:rPr>
          <w:rFonts w:ascii="Calibri" w:hAnsi="Calibri" w:cs="Calibri"/>
          <w:sz w:val="24"/>
          <w:szCs w:val="24"/>
          <w:rtl/>
          <w:lang w:bidi="fa-IR"/>
        </w:rPr>
        <w:t>˂</w:t>
      </w:r>
      <w:r w:rsidRPr="005671BB">
        <w:rPr>
          <w:rFonts w:ascii="Calibri" w:hAnsi="Calibri" w:cs="B Nazanin"/>
          <w:sz w:val="24"/>
          <w:szCs w:val="24"/>
          <w:lang w:bidi="fa-IR"/>
        </w:rPr>
        <w:t xml:space="preserve"> .( p</w:t>
      </w:r>
      <w:r w:rsidRPr="005671BB">
        <w:rPr>
          <w:rFonts w:ascii="Calibri" w:hAnsi="Calibri" w:cs="B Nazanin" w:hint="cs"/>
          <w:sz w:val="24"/>
          <w:szCs w:val="24"/>
          <w:rtl/>
          <w:lang w:bidi="fa-IR"/>
        </w:rPr>
        <w:t xml:space="preserve">با توجه به نتایج تحقیق حاضر میتوان گفت که بین هیچ یک از ویژگی های فیزیولوژیک و در </w:t>
      </w:r>
      <w:r w:rsidRPr="005671BB">
        <w:rPr>
          <w:rFonts w:cs="B Nazanin" w:hint="cs"/>
          <w:sz w:val="24"/>
          <w:szCs w:val="24"/>
          <w:rtl/>
        </w:rPr>
        <w:t xml:space="preserve">بین ویژگی های روانی </w:t>
      </w:r>
      <w:proofErr w:type="gramStart"/>
      <w:r w:rsidRPr="005671BB">
        <w:rPr>
          <w:rFonts w:cs="B Nazanin" w:hint="cs"/>
          <w:sz w:val="24"/>
          <w:szCs w:val="24"/>
          <w:rtl/>
        </w:rPr>
        <w:t>جز(</w:t>
      </w:r>
      <w:proofErr w:type="gramEnd"/>
      <w:r w:rsidRPr="005671BB">
        <w:rPr>
          <w:rFonts w:cs="B Nazanin" w:hint="cs"/>
          <w:sz w:val="24"/>
          <w:szCs w:val="24"/>
          <w:rtl/>
        </w:rPr>
        <w:t>انگیزش، تمرکز، تصویرسازی ذهنی، اعتماد به نفس) در نوجوانان و(اعتماد به نفس) در بزرگسالان  و بین هیچ یک از ویژگی های وضعیت قامتی_اسکلتی و عضلانی  در سه رده سنی جوان ، نوجوان و بزرگسال در بین کاراته کاها و کومیته کاهای نخبه دختر تفاوت وجود ندارد و همچنین ویژگی های اصلی به دست آمده می تواند در فرآیند استعدادیابی مدنظر مدیران، مسئولان و برنامه ریزان قرار گیرد.</w:t>
      </w:r>
    </w:p>
    <w:p w:rsidR="00CF2EC8" w:rsidRPr="005671BB" w:rsidRDefault="00CF2EC8" w:rsidP="00CF2EC8">
      <w:pPr>
        <w:bidi/>
        <w:jc w:val="both"/>
        <w:rPr>
          <w:rFonts w:cs="B Nazanin"/>
          <w:sz w:val="24"/>
          <w:szCs w:val="24"/>
          <w:rtl/>
        </w:rPr>
      </w:pPr>
    </w:p>
    <w:p w:rsidR="00B21322" w:rsidRPr="00B66D80" w:rsidRDefault="00B21322" w:rsidP="00B21322">
      <w:pPr>
        <w:bidi/>
        <w:jc w:val="both"/>
        <w:rPr>
          <w:rFonts w:cs="Times New Roman"/>
          <w:sz w:val="24"/>
          <w:szCs w:val="24"/>
          <w:rtl/>
        </w:rPr>
      </w:pPr>
      <w:r>
        <w:rPr>
          <w:rFonts w:cs="B Nazanin" w:hint="cs"/>
          <w:sz w:val="24"/>
          <w:szCs w:val="24"/>
          <w:rtl/>
        </w:rPr>
        <w:t>واژه های کلیدی:ویژگی های فیزیولوژیکی، روانی ، ویژگی های وضعیت قامتی</w:t>
      </w:r>
      <w:r>
        <w:rPr>
          <w:rFonts w:cs="Times New Roman" w:hint="cs"/>
          <w:sz w:val="24"/>
          <w:szCs w:val="24"/>
          <w:rtl/>
        </w:rPr>
        <w:t>_</w:t>
      </w:r>
      <w:r w:rsidRPr="00B66D80">
        <w:rPr>
          <w:rFonts w:cs="B Nazanin" w:hint="cs"/>
          <w:sz w:val="24"/>
          <w:szCs w:val="24"/>
          <w:rtl/>
        </w:rPr>
        <w:t>اسکلتی و عضلانی</w:t>
      </w:r>
      <w:r>
        <w:rPr>
          <w:rFonts w:cs="Times New Roman" w:hint="cs"/>
          <w:sz w:val="24"/>
          <w:szCs w:val="24"/>
          <w:rtl/>
        </w:rPr>
        <w:t xml:space="preserve">، </w:t>
      </w:r>
      <w:r w:rsidRPr="00B66D80">
        <w:rPr>
          <w:rFonts w:cs="B Nazanin" w:hint="cs"/>
          <w:sz w:val="24"/>
          <w:szCs w:val="24"/>
          <w:rtl/>
        </w:rPr>
        <w:t>ورزشکاران دختر، کاراته</w:t>
      </w:r>
    </w:p>
    <w:p w:rsidR="00E67428" w:rsidRDefault="00E67428" w:rsidP="00CF2EC8">
      <w:pPr>
        <w:bidi/>
      </w:pPr>
    </w:p>
    <w:sectPr w:rsidR="00E67428" w:rsidSect="00E674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CF2EC8"/>
    <w:rsid w:val="001967FC"/>
    <w:rsid w:val="00763B9A"/>
    <w:rsid w:val="00A1236F"/>
    <w:rsid w:val="00AA25FF"/>
    <w:rsid w:val="00B21322"/>
    <w:rsid w:val="00CF2EC8"/>
    <w:rsid w:val="00D2002A"/>
    <w:rsid w:val="00E6742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E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284</Words>
  <Characters>1624</Characters>
  <Application>Microsoft Office Word</Application>
  <DocSecurity>0</DocSecurity>
  <Lines>13</Lines>
  <Paragraphs>3</Paragraphs>
  <ScaleCrop>false</ScaleCrop>
  <Company/>
  <LinksUpToDate>false</LinksUpToDate>
  <CharactersWithSpaces>1905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Computer</dc:creator>
  <cp:lastModifiedBy>XP Computer</cp:lastModifiedBy>
  <cp:revision>3</cp:revision>
  <dcterms:created xsi:type="dcterms:W3CDTF">2016-11-24T07:29:00Z</dcterms:created>
  <dcterms:modified xsi:type="dcterms:W3CDTF">2016-11-24T09:59:00Z</dcterms:modified>
</cp:coreProperties>
</file>