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7547" w:rsidRPr="00D56992" w:rsidRDefault="00357547" w:rsidP="00357547">
      <w:pPr>
        <w:jc w:val="center"/>
        <w:rPr>
          <w:rFonts w:ascii="Times New Roman" w:hAnsi="Times New Roman" w:cs="B Nazanin"/>
          <w:sz w:val="32"/>
          <w:szCs w:val="32"/>
          <w:rtl/>
          <w:lang w:bidi="fa-IR"/>
        </w:rPr>
      </w:pPr>
      <w:r w:rsidRPr="00D56992">
        <w:rPr>
          <w:rFonts w:ascii="Times New Roman" w:hAnsi="Times New Roman" w:cs="B Nazanin"/>
          <w:sz w:val="32"/>
          <w:szCs w:val="32"/>
          <w:rtl/>
          <w:lang w:bidi="fa-IR"/>
        </w:rPr>
        <w:t>بررسی و مقایسه تاثیر تمرینات آبی در دو عمق مختلف بر پیشگیری از عدم تعادل سالمندان</w:t>
      </w:r>
    </w:p>
    <w:p w:rsidR="004A0E96" w:rsidRDefault="004A0E96" w:rsidP="00683F16">
      <w:pPr>
        <w:bidi/>
        <w:rPr>
          <w:rFonts w:cs="B Nazanin"/>
          <w:sz w:val="28"/>
          <w:szCs w:val="28"/>
          <w:u w:val="single"/>
          <w:rtl/>
          <w:lang w:bidi="fa-IR"/>
        </w:rPr>
      </w:pPr>
    </w:p>
    <w:p w:rsidR="00683F16" w:rsidRPr="00683F16" w:rsidRDefault="00683F16" w:rsidP="004A0E96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683F16">
        <w:rPr>
          <w:rFonts w:cs="B Nazanin" w:hint="cs"/>
          <w:b/>
          <w:bCs/>
          <w:sz w:val="24"/>
          <w:szCs w:val="24"/>
          <w:rtl/>
          <w:lang w:bidi="fa-IR"/>
        </w:rPr>
        <w:t>چکیده کوتاه</w:t>
      </w:r>
    </w:p>
    <w:p w:rsidR="00D549FC" w:rsidRPr="00D549FC" w:rsidRDefault="00683F16" w:rsidP="008E08D2">
      <w:pPr>
        <w:bidi/>
        <w:spacing w:after="200" w:line="276" w:lineRule="auto"/>
        <w:jc w:val="both"/>
        <w:rPr>
          <w:rFonts w:ascii="B Nazanin" w:hAnsi="B Nazanin" w:cs="B Nazanin"/>
          <w:sz w:val="24"/>
          <w:szCs w:val="24"/>
          <w:rtl/>
          <w:lang w:bidi="fa-IR"/>
        </w:rPr>
      </w:pPr>
      <w:r w:rsidRPr="00683F16">
        <w:rPr>
          <w:rFonts w:ascii="Cambria" w:hAnsi="Cambria" w:cs="B Nazanin" w:hint="cs"/>
          <w:b/>
          <w:bCs/>
          <w:sz w:val="24"/>
          <w:szCs w:val="24"/>
          <w:rtl/>
          <w:lang w:bidi="fa-IR"/>
        </w:rPr>
        <w:t>پیشینه و هدف:</w:t>
      </w:r>
      <w:r w:rsidRPr="00683F16">
        <w:rPr>
          <w:rFonts w:ascii="Cambria" w:hAnsi="Cambria" w:cs="B Nazanin" w:hint="cs"/>
          <w:sz w:val="24"/>
          <w:szCs w:val="24"/>
          <w:rtl/>
          <w:lang w:bidi="fa-IR"/>
        </w:rPr>
        <w:t xml:space="preserve"> </w:t>
      </w:r>
      <w:r w:rsidR="00D549FC" w:rsidRPr="00D549FC">
        <w:rPr>
          <w:rFonts w:ascii="B Nazanin" w:hAnsi="B Nazanin" w:cs="B Nazanin"/>
          <w:sz w:val="24"/>
          <w:szCs w:val="24"/>
          <w:rtl/>
          <w:lang w:bidi="fa-IR"/>
        </w:rPr>
        <w:t xml:space="preserve">تا کنون تحقیقات مختلفی در زمینه بهبود </w:t>
      </w:r>
      <w:r w:rsidR="00357547">
        <w:rPr>
          <w:rFonts w:ascii="B Nazanin" w:hAnsi="B Nazanin" w:cs="B Nazanin" w:hint="cs"/>
          <w:sz w:val="24"/>
          <w:szCs w:val="24"/>
          <w:rtl/>
          <w:lang w:bidi="fa-IR"/>
        </w:rPr>
        <w:t>تعادل</w:t>
      </w:r>
      <w:r w:rsidR="00D549FC" w:rsidRPr="00D549FC">
        <w:rPr>
          <w:rFonts w:ascii="B Nazanin" w:hAnsi="B Nazanin" w:cs="B Nazanin"/>
          <w:sz w:val="24"/>
          <w:szCs w:val="24"/>
          <w:rtl/>
          <w:lang w:bidi="fa-IR"/>
        </w:rPr>
        <w:t xml:space="preserve"> سالمندان صورت گرفته است که نتایج </w:t>
      </w:r>
      <w:r w:rsidR="003F1FC3">
        <w:rPr>
          <w:rFonts w:ascii="B Nazanin" w:hAnsi="B Nazanin" w:cs="B Nazanin" w:hint="cs"/>
          <w:sz w:val="24"/>
          <w:szCs w:val="24"/>
          <w:rtl/>
          <w:lang w:bidi="fa-IR"/>
        </w:rPr>
        <w:t>آنها عمدتا</w:t>
      </w:r>
      <w:r w:rsidR="00D549FC" w:rsidRPr="00D549FC">
        <w:rPr>
          <w:rFonts w:ascii="B Nazanin" w:hAnsi="B Nazanin" w:cs="B Nazanin"/>
          <w:sz w:val="24"/>
          <w:szCs w:val="24"/>
          <w:rtl/>
          <w:lang w:bidi="fa-IR"/>
        </w:rPr>
        <w:t xml:space="preserve"> </w:t>
      </w:r>
      <w:r w:rsidR="008E08D2">
        <w:rPr>
          <w:rFonts w:ascii="B Nazanin" w:hAnsi="B Nazanin" w:cs="B Nazanin" w:hint="cs"/>
          <w:sz w:val="24"/>
          <w:szCs w:val="24"/>
          <w:rtl/>
          <w:lang w:bidi="fa-IR"/>
        </w:rPr>
        <w:t>حاکی از ثمربخشی بهتر</w:t>
      </w:r>
      <w:r w:rsidR="008E08D2">
        <w:rPr>
          <w:rFonts w:ascii="B Nazanin" w:hAnsi="B Nazanin" w:cs="B Nazanin"/>
          <w:sz w:val="24"/>
          <w:szCs w:val="24"/>
          <w:rtl/>
          <w:lang w:bidi="fa-IR"/>
        </w:rPr>
        <w:t xml:space="preserve"> تمرین</w:t>
      </w:r>
      <w:r w:rsidR="008E08D2">
        <w:rPr>
          <w:rFonts w:ascii="B Nazanin" w:hAnsi="B Nazanin" w:cs="B Nazanin" w:hint="cs"/>
          <w:sz w:val="24"/>
          <w:szCs w:val="24"/>
          <w:rtl/>
          <w:lang w:bidi="fa-IR"/>
        </w:rPr>
        <w:t>ات</w:t>
      </w:r>
      <w:r w:rsidR="00D549FC" w:rsidRPr="00D549FC">
        <w:rPr>
          <w:rFonts w:ascii="B Nazanin" w:hAnsi="B Nazanin" w:cs="B Nazanin"/>
          <w:sz w:val="24"/>
          <w:szCs w:val="24"/>
          <w:rtl/>
          <w:lang w:bidi="fa-IR"/>
        </w:rPr>
        <w:t xml:space="preserve"> آب</w:t>
      </w:r>
      <w:r w:rsidR="008E08D2">
        <w:rPr>
          <w:rFonts w:ascii="B Nazanin" w:hAnsi="B Nazanin" w:cs="B Nazanin" w:hint="cs"/>
          <w:sz w:val="24"/>
          <w:szCs w:val="24"/>
          <w:rtl/>
          <w:lang w:bidi="fa-IR"/>
        </w:rPr>
        <w:t>ی</w:t>
      </w:r>
      <w:r w:rsidR="00D549FC" w:rsidRPr="00D549FC">
        <w:rPr>
          <w:rFonts w:ascii="B Nazanin" w:hAnsi="B Nazanin" w:cs="B Nazanin"/>
          <w:sz w:val="24"/>
          <w:szCs w:val="24"/>
          <w:rtl/>
          <w:lang w:bidi="fa-IR"/>
        </w:rPr>
        <w:t xml:space="preserve"> در مقایسه با تمرینات خشکی </w:t>
      </w:r>
      <w:r w:rsidR="008E08D2">
        <w:rPr>
          <w:rFonts w:ascii="B Nazanin" w:hAnsi="B Nazanin" w:cs="B Nazanin" w:hint="cs"/>
          <w:sz w:val="24"/>
          <w:szCs w:val="24"/>
          <w:rtl/>
          <w:lang w:bidi="fa-IR"/>
        </w:rPr>
        <w:t>می</w:t>
      </w:r>
      <w:r w:rsidR="008E08D2">
        <w:rPr>
          <w:rFonts w:ascii="B Nazanin" w:hAnsi="B Nazanin" w:cs="B Nazanin"/>
          <w:sz w:val="24"/>
          <w:szCs w:val="24"/>
          <w:rtl/>
          <w:lang w:bidi="fa-IR"/>
        </w:rPr>
        <w:softHyphen/>
      </w:r>
      <w:r w:rsidR="008E08D2">
        <w:rPr>
          <w:rFonts w:ascii="B Nazanin" w:hAnsi="B Nazanin" w:cs="B Nazanin" w:hint="cs"/>
          <w:sz w:val="24"/>
          <w:szCs w:val="24"/>
          <w:rtl/>
          <w:lang w:bidi="fa-IR"/>
        </w:rPr>
        <w:t>باشد</w:t>
      </w:r>
      <w:r w:rsidR="00D549FC" w:rsidRPr="00D549FC">
        <w:rPr>
          <w:rFonts w:ascii="B Nazanin" w:hAnsi="B Nazanin" w:cs="B Nazanin"/>
          <w:sz w:val="24"/>
          <w:szCs w:val="24"/>
          <w:rtl/>
          <w:lang w:bidi="fa-IR"/>
        </w:rPr>
        <w:fldChar w:fldCharType="begin"/>
      </w:r>
      <w:r w:rsidR="00F6152D">
        <w:rPr>
          <w:rFonts w:ascii="B Nazanin" w:hAnsi="B Nazanin" w:cs="B Nazanin"/>
          <w:sz w:val="24"/>
          <w:szCs w:val="24"/>
          <w:rtl/>
          <w:lang w:bidi="fa-IR"/>
        </w:rPr>
        <w:instrText xml:space="preserve"> </w:instrText>
      </w:r>
      <w:r w:rsidR="00F6152D">
        <w:rPr>
          <w:rFonts w:ascii="B Nazanin" w:hAnsi="B Nazanin" w:cs="B Nazanin"/>
          <w:sz w:val="24"/>
          <w:szCs w:val="24"/>
          <w:lang w:bidi="fa-IR"/>
        </w:rPr>
        <w:instrText>ADDIN EN.CITE &lt;EndNote&gt;&lt;Cite&gt;&lt;Author&gt;Douris&lt;/Author&gt;&lt;Year&gt;2003&lt;/Year&gt;&lt;RecNum&gt;12&lt;/RecNum&gt;&lt;DisplayText&gt;[1, 2]&lt;/DisplayText&gt;&lt;record&gt;&lt;rec-number&gt;12&lt;/rec-number&gt;&lt;foreign-keys&gt;&lt;key app="EN" db-id="wrfv2vfwk2092newd9b5vx05terptadxwesw" timestamp="1462350524"&gt;12</w:instrText>
      </w:r>
      <w:r w:rsidR="00F6152D">
        <w:rPr>
          <w:rFonts w:ascii="B Nazanin" w:hAnsi="B Nazanin" w:cs="B Nazanin"/>
          <w:sz w:val="24"/>
          <w:szCs w:val="24"/>
          <w:rtl/>
          <w:lang w:bidi="fa-IR"/>
        </w:rPr>
        <w:instrText>&lt;/</w:instrText>
      </w:r>
      <w:r w:rsidR="00F6152D">
        <w:rPr>
          <w:rFonts w:ascii="B Nazanin" w:hAnsi="B Nazanin" w:cs="B Nazanin"/>
          <w:sz w:val="24"/>
          <w:szCs w:val="24"/>
          <w:lang w:bidi="fa-IR"/>
        </w:rPr>
        <w:instrText>key&gt;&lt;/foreign-keys&gt;&lt;ref-type name="Journal Article"&gt;17&lt;/ref-type&gt;&lt;contributors&gt;&lt;authors&gt;&lt;author&gt;Douris, Peter&lt;/author&gt;&lt;author&gt;Southard, Veronica&lt;/author&gt;&lt;author&gt;Varga, Celia&lt;/author&gt;&lt;author&gt;Schauss, William&lt;/author&gt;&lt;author&gt;Gennaro, Charles&lt;/author&gt;&lt;author&gt;Reiss, Arthur&lt;/author&gt;&lt;/authors&gt;&lt;/contributors&gt;&lt;titles&gt;&lt;title&gt;The Effect of Land and Aquatic Exercise on Balance Scores in Older Adults&lt;/title&gt;&lt;secondary-title&gt;J Geriatr Phys Ther&lt;/secondary-title&gt;&lt;/titles&gt;&lt;periodical&gt;&lt;full-title&gt;J Geriatr Phys Ther&lt;/full-title&gt;&lt;/periodical&gt;&lt;pages&gt;3-6&lt;/pages&gt;&lt;volume&gt;26&lt;/volume&gt;&lt;number&gt;1&lt;/number&gt;&lt;dates&gt;&lt;year&gt;2003&lt;/year&gt;&lt;/dates&gt;&lt;isbn&gt;1539-8412&lt;/isbn&gt;&lt;urls&gt;&lt;/urls&gt;&lt;/record&gt;&lt;/Cite&gt;&lt;Cite&gt;&lt;Author&gt;Rezazadeh&lt;/Author&gt;&lt;Year&gt;2016&lt;/Year&gt;&lt;RecNum&gt;215&lt;/RecNum&gt;&lt;record&gt;&lt;rec-number&gt;215</w:instrText>
      </w:r>
      <w:r w:rsidR="00F6152D">
        <w:rPr>
          <w:rFonts w:ascii="B Nazanin" w:hAnsi="B Nazanin" w:cs="B Nazanin"/>
          <w:sz w:val="24"/>
          <w:szCs w:val="24"/>
          <w:rtl/>
          <w:lang w:bidi="fa-IR"/>
        </w:rPr>
        <w:instrText>&lt;/</w:instrText>
      </w:r>
      <w:r w:rsidR="00F6152D">
        <w:rPr>
          <w:rFonts w:ascii="B Nazanin" w:hAnsi="B Nazanin" w:cs="B Nazanin"/>
          <w:sz w:val="24"/>
          <w:szCs w:val="24"/>
          <w:lang w:bidi="fa-IR"/>
        </w:rPr>
        <w:instrText>rec-number&gt;&lt;foreign-keys&gt;&lt;key app="EN" db-id="wrfv2vfwk2092newd9b5vx05terptadxwesw" timestamp="1477071611"&gt;215&lt;/key&gt;&lt;/foreign-keys&gt;&lt;ref-type name="Journal Article"&gt;17&lt;/ref-type&gt;&lt;contributors&gt;&lt;authors&gt;&lt;author&gt;Rezazadeh, N&lt;/author&gt;&lt;author&gt;Baluchi, R&lt;/author</w:instrText>
      </w:r>
      <w:r w:rsidR="00F6152D">
        <w:rPr>
          <w:rFonts w:ascii="B Nazanin" w:hAnsi="B Nazanin" w:cs="B Nazanin"/>
          <w:sz w:val="24"/>
          <w:szCs w:val="24"/>
          <w:rtl/>
          <w:lang w:bidi="fa-IR"/>
        </w:rPr>
        <w:instrText>&gt;&lt;/</w:instrText>
      </w:r>
      <w:r w:rsidR="00F6152D">
        <w:rPr>
          <w:rFonts w:ascii="B Nazanin" w:hAnsi="B Nazanin" w:cs="B Nazanin"/>
          <w:sz w:val="24"/>
          <w:szCs w:val="24"/>
          <w:lang w:bidi="fa-IR"/>
        </w:rPr>
        <w:instrText>authors&gt;&lt;/contributors&gt;&lt;titles&gt;&lt;title&gt;The Effect of 12 Weeks Exercise in the Water and Land on the Static and Dynamic Balance and the Risk of Falling the Old People &lt;/title&gt;&lt;secondary-title&gt;Iranian Journal of Ageing&lt;/secondary-title&gt;&lt;/titles&gt;&lt;periodical&gt;&lt;full-title&gt;Iranian Journal of Ageing&lt;/full-title&gt;&lt;/periodical&gt;&lt;pages&gt;140-150 (Persian)&lt;/pages&gt;&lt;volume&gt;10&lt;/volume&gt;&lt;number&gt;4&lt;/number&gt;&lt;dates&gt;&lt;year&gt;2016&lt;/year&gt;&lt;/dates&gt;&lt;urls&gt;&lt;/urls&gt;&lt;/record&gt;&lt;/Cite&gt;&lt;/EndNote</w:instrText>
      </w:r>
      <w:r w:rsidR="00F6152D">
        <w:rPr>
          <w:rFonts w:ascii="B Nazanin" w:hAnsi="B Nazanin" w:cs="B Nazanin"/>
          <w:sz w:val="24"/>
          <w:szCs w:val="24"/>
          <w:rtl/>
          <w:lang w:bidi="fa-IR"/>
        </w:rPr>
        <w:instrText>&gt;</w:instrText>
      </w:r>
      <w:r w:rsidR="00D549FC" w:rsidRPr="00D549FC">
        <w:rPr>
          <w:rFonts w:ascii="B Nazanin" w:hAnsi="B Nazanin" w:cs="B Nazanin"/>
          <w:sz w:val="24"/>
          <w:szCs w:val="24"/>
          <w:rtl/>
          <w:lang w:bidi="fa-IR"/>
        </w:rPr>
        <w:fldChar w:fldCharType="separate"/>
      </w:r>
      <w:r w:rsidR="00F6152D">
        <w:rPr>
          <w:rFonts w:ascii="B Nazanin" w:hAnsi="B Nazanin" w:cs="B Nazanin"/>
          <w:noProof/>
          <w:sz w:val="24"/>
          <w:szCs w:val="24"/>
          <w:rtl/>
          <w:lang w:bidi="fa-IR"/>
        </w:rPr>
        <w:t>[1, 2]</w:t>
      </w:r>
      <w:r w:rsidR="00D549FC" w:rsidRPr="00D549FC">
        <w:rPr>
          <w:rFonts w:ascii="B Nazanin" w:hAnsi="B Nazanin" w:cs="B Nazanin"/>
          <w:sz w:val="24"/>
          <w:szCs w:val="24"/>
          <w:rtl/>
          <w:lang w:bidi="fa-IR"/>
        </w:rPr>
        <w:fldChar w:fldCharType="end"/>
      </w:r>
      <w:r w:rsidR="00D549FC" w:rsidRPr="00D549FC">
        <w:rPr>
          <w:rFonts w:ascii="B Nazanin" w:hAnsi="B Nazanin" w:cs="B Nazanin"/>
          <w:sz w:val="24"/>
          <w:szCs w:val="24"/>
          <w:rtl/>
          <w:lang w:bidi="fa-IR"/>
        </w:rPr>
        <w:t>؛ این در حالیست که تا کنون تاثیر تمرین در عمق</w:t>
      </w:r>
      <w:r w:rsidR="00D549FC" w:rsidRPr="00D549FC">
        <w:rPr>
          <w:rFonts w:ascii="B Nazanin" w:hAnsi="B Nazanin" w:cs="B Nazanin"/>
          <w:sz w:val="24"/>
          <w:szCs w:val="24"/>
          <w:rtl/>
          <w:lang w:bidi="fa-IR"/>
        </w:rPr>
        <w:softHyphen/>
        <w:t>های مختلف آب مورد بررسی قرار نگرفته است و به نظر می</w:t>
      </w:r>
      <w:r w:rsidR="00D549FC" w:rsidRPr="00D549FC">
        <w:rPr>
          <w:rFonts w:ascii="B Nazanin" w:hAnsi="B Nazanin" w:cs="B Nazanin"/>
          <w:sz w:val="24"/>
          <w:szCs w:val="24"/>
          <w:rtl/>
          <w:lang w:bidi="fa-IR"/>
        </w:rPr>
        <w:softHyphen/>
        <w:t>رسد برای رسیدن به حداکثر بهره</w:t>
      </w:r>
      <w:r w:rsidR="00D549FC" w:rsidRPr="00D549FC">
        <w:rPr>
          <w:rFonts w:ascii="B Nazanin" w:hAnsi="B Nazanin" w:cs="B Nazanin"/>
          <w:sz w:val="24"/>
          <w:szCs w:val="24"/>
          <w:rtl/>
          <w:lang w:bidi="fa-IR"/>
        </w:rPr>
        <w:softHyphen/>
        <w:t>وری لازم است تمرین در عمقی صورت بگیرد که بیشترین تحریک را برای سیستم کنترل پاسچر سالمندان به ارمغان بیاورد. بر این اساس هدف از تحقیق حاضر بررسی و مقایسه تاثیر 8 هفته تمرینات آبی در دو قسمت عمیق و کم عمق و مقایسه نتایج آن با گروه کنترل می</w:t>
      </w:r>
      <w:r w:rsidR="00D549FC" w:rsidRPr="00D549FC">
        <w:rPr>
          <w:rFonts w:ascii="B Nazanin" w:hAnsi="B Nazanin" w:cs="B Nazanin"/>
          <w:sz w:val="24"/>
          <w:szCs w:val="24"/>
          <w:rtl/>
          <w:lang w:bidi="fa-IR"/>
        </w:rPr>
        <w:softHyphen/>
        <w:t>باشد.</w:t>
      </w:r>
    </w:p>
    <w:p w:rsidR="00D549FC" w:rsidRPr="00683F16" w:rsidRDefault="00683F16" w:rsidP="008E08D2">
      <w:pPr>
        <w:bidi/>
        <w:spacing w:after="200" w:line="276" w:lineRule="auto"/>
        <w:jc w:val="both"/>
        <w:rPr>
          <w:rFonts w:ascii="B Nazanin" w:hAnsi="B Nazanin" w:cs="B Nazanin"/>
          <w:sz w:val="24"/>
          <w:szCs w:val="24"/>
          <w:rtl/>
          <w:lang w:bidi="fa-IR"/>
        </w:rPr>
      </w:pPr>
      <w:r w:rsidRPr="00683F16">
        <w:rPr>
          <w:rFonts w:ascii="B Nazanin" w:hAnsi="B Nazanin" w:cs="B Nazanin" w:hint="cs"/>
          <w:b/>
          <w:bCs/>
          <w:sz w:val="24"/>
          <w:szCs w:val="24"/>
          <w:rtl/>
          <w:lang w:bidi="fa-IR"/>
        </w:rPr>
        <w:t>روش انجام کار:</w:t>
      </w:r>
      <w:r w:rsidRPr="00683F16">
        <w:rPr>
          <w:rFonts w:ascii="B Nazanin" w:hAnsi="B Nazanin" w:cs="B Nazanin" w:hint="cs"/>
          <w:sz w:val="24"/>
          <w:szCs w:val="24"/>
          <w:rtl/>
          <w:lang w:bidi="fa-IR"/>
        </w:rPr>
        <w:t xml:space="preserve"> </w:t>
      </w:r>
      <w:r w:rsidR="00D549FC" w:rsidRPr="00D549FC">
        <w:rPr>
          <w:rFonts w:ascii="B Nazanin" w:hAnsi="B Nazanin" w:cs="B Nazanin"/>
          <w:sz w:val="24"/>
          <w:szCs w:val="24"/>
          <w:rtl/>
          <w:lang w:bidi="fa-IR"/>
        </w:rPr>
        <w:t xml:space="preserve">برای این منظور تعداد 45 </w:t>
      </w:r>
      <w:r w:rsidR="00D549FC">
        <w:rPr>
          <w:rFonts w:ascii="B Nazanin" w:hAnsi="B Nazanin" w:cs="B Nazanin"/>
          <w:sz w:val="24"/>
          <w:szCs w:val="24"/>
          <w:rtl/>
          <w:lang w:bidi="fa-IR"/>
        </w:rPr>
        <w:t>سالمند</w:t>
      </w:r>
      <w:r w:rsidR="00D549FC">
        <w:rPr>
          <w:rFonts w:ascii="B Nazanin" w:hAnsi="B Nazanin" w:cs="B Nazanin" w:hint="cs"/>
          <w:sz w:val="24"/>
          <w:szCs w:val="24"/>
          <w:rtl/>
          <w:lang w:bidi="fa-IR"/>
        </w:rPr>
        <w:t xml:space="preserve"> </w:t>
      </w:r>
      <w:r w:rsidR="00D549FC" w:rsidRPr="00D549FC">
        <w:rPr>
          <w:rFonts w:ascii="B Nazanin" w:hAnsi="B Nazanin" w:cs="B Nazanin"/>
          <w:sz w:val="24"/>
          <w:szCs w:val="24"/>
          <w:rtl/>
          <w:lang w:bidi="fa-IR"/>
        </w:rPr>
        <w:t xml:space="preserve">با ميانگين سنی </w:t>
      </w:r>
      <w:r w:rsidR="00D549FC" w:rsidRPr="00D549FC">
        <w:rPr>
          <w:rFonts w:ascii="B Nazanin" w:hAnsi="B Nazanin" w:cs="B Nazanin" w:hint="cs"/>
          <w:sz w:val="24"/>
          <w:szCs w:val="24"/>
          <w:rtl/>
          <w:lang w:bidi="fa-IR"/>
        </w:rPr>
        <w:t>12</w:t>
      </w:r>
      <w:r w:rsidR="00D549FC" w:rsidRPr="00D549FC">
        <w:rPr>
          <w:rFonts w:ascii="B Nazanin" w:hAnsi="B Nazanin" w:cs="B Nazanin"/>
          <w:sz w:val="24"/>
          <w:szCs w:val="24"/>
          <w:rtl/>
          <w:lang w:bidi="fa-IR"/>
        </w:rPr>
        <w:t>/3</w:t>
      </w:r>
      <w:r w:rsidR="00D549FC" w:rsidRPr="00D549FC">
        <w:rPr>
          <w:rFonts w:ascii="Cambria" w:hAnsi="Cambria" w:cs="Cambria" w:hint="cs"/>
          <w:sz w:val="24"/>
          <w:szCs w:val="24"/>
          <w:rtl/>
          <w:lang w:bidi="fa-IR"/>
        </w:rPr>
        <w:t>±</w:t>
      </w:r>
      <w:r w:rsidR="00D549FC" w:rsidRPr="00D549FC">
        <w:rPr>
          <w:rFonts w:ascii="B Nazanin" w:hAnsi="B Nazanin" w:cs="B Nazanin"/>
          <w:sz w:val="24"/>
          <w:szCs w:val="24"/>
          <w:rtl/>
          <w:lang w:bidi="fa-IR"/>
        </w:rPr>
        <w:t>50/</w:t>
      </w:r>
      <w:r w:rsidR="00D549FC" w:rsidRPr="00D549FC">
        <w:rPr>
          <w:rFonts w:ascii="B Nazanin" w:hAnsi="B Nazanin" w:cs="B Nazanin" w:hint="cs"/>
          <w:sz w:val="24"/>
          <w:szCs w:val="24"/>
          <w:rtl/>
          <w:lang w:bidi="fa-IR"/>
        </w:rPr>
        <w:t>64</w:t>
      </w:r>
      <w:r w:rsidR="00D549FC" w:rsidRPr="00D549FC">
        <w:rPr>
          <w:rFonts w:ascii="B Nazanin" w:hAnsi="B Nazanin" w:cs="B Nazanin"/>
          <w:sz w:val="24"/>
          <w:szCs w:val="24"/>
          <w:rtl/>
          <w:lang w:bidi="fa-IR"/>
        </w:rPr>
        <w:t xml:space="preserve"> سال، قد </w:t>
      </w:r>
      <w:r w:rsidR="00D549FC" w:rsidRPr="00D549FC">
        <w:rPr>
          <w:rFonts w:ascii="B Nazanin" w:hAnsi="B Nazanin" w:cs="B Nazanin" w:hint="cs"/>
          <w:sz w:val="24"/>
          <w:szCs w:val="24"/>
          <w:rtl/>
          <w:lang w:bidi="fa-IR"/>
        </w:rPr>
        <w:t>73</w:t>
      </w:r>
      <w:r w:rsidR="00D549FC" w:rsidRPr="00D549FC">
        <w:rPr>
          <w:rFonts w:ascii="B Nazanin" w:hAnsi="B Nazanin" w:cs="B Nazanin"/>
          <w:sz w:val="24"/>
          <w:szCs w:val="24"/>
          <w:rtl/>
          <w:lang w:bidi="fa-IR"/>
        </w:rPr>
        <w:t>/6</w:t>
      </w:r>
      <w:r w:rsidR="00D549FC" w:rsidRPr="00D549FC">
        <w:rPr>
          <w:rFonts w:ascii="Cambria" w:hAnsi="Cambria" w:cs="Cambria" w:hint="cs"/>
          <w:sz w:val="24"/>
          <w:szCs w:val="24"/>
          <w:rtl/>
          <w:lang w:bidi="fa-IR"/>
        </w:rPr>
        <w:t>±</w:t>
      </w:r>
      <w:r w:rsidR="00D549FC" w:rsidRPr="00D549FC">
        <w:rPr>
          <w:rFonts w:ascii="B Nazanin" w:hAnsi="B Nazanin" w:cs="B Nazanin"/>
          <w:sz w:val="24"/>
          <w:szCs w:val="24"/>
          <w:rtl/>
          <w:lang w:bidi="fa-IR"/>
        </w:rPr>
        <w:t>98/</w:t>
      </w:r>
      <w:r w:rsidR="00D549FC" w:rsidRPr="00D549FC">
        <w:rPr>
          <w:rFonts w:ascii="B Nazanin" w:hAnsi="B Nazanin" w:cs="B Nazanin" w:hint="cs"/>
          <w:sz w:val="24"/>
          <w:szCs w:val="24"/>
          <w:rtl/>
          <w:lang w:bidi="fa-IR"/>
        </w:rPr>
        <w:t>168</w:t>
      </w:r>
      <w:r w:rsidR="00D549FC" w:rsidRPr="00D549FC">
        <w:rPr>
          <w:rFonts w:ascii="B Nazanin" w:hAnsi="B Nazanin" w:cs="B Nazanin"/>
          <w:sz w:val="24"/>
          <w:szCs w:val="24"/>
          <w:rtl/>
          <w:lang w:bidi="fa-IR"/>
        </w:rPr>
        <w:t xml:space="preserve"> سانتیمتر و وزن </w:t>
      </w:r>
      <w:r w:rsidR="00D549FC" w:rsidRPr="00D549FC">
        <w:rPr>
          <w:rFonts w:ascii="B Nazanin" w:hAnsi="B Nazanin" w:cs="B Nazanin" w:hint="cs"/>
          <w:sz w:val="24"/>
          <w:szCs w:val="24"/>
          <w:rtl/>
          <w:lang w:bidi="fa-IR"/>
        </w:rPr>
        <w:t>29</w:t>
      </w:r>
      <w:r w:rsidR="00D549FC" w:rsidRPr="00D549FC">
        <w:rPr>
          <w:rFonts w:ascii="B Nazanin" w:hAnsi="B Nazanin" w:cs="B Nazanin"/>
          <w:sz w:val="24"/>
          <w:szCs w:val="24"/>
          <w:rtl/>
          <w:lang w:bidi="fa-IR"/>
        </w:rPr>
        <w:t>/</w:t>
      </w:r>
      <w:r w:rsidR="00D549FC" w:rsidRPr="00D549FC">
        <w:rPr>
          <w:rFonts w:ascii="B Nazanin" w:hAnsi="B Nazanin" w:cs="B Nazanin" w:hint="cs"/>
          <w:sz w:val="24"/>
          <w:szCs w:val="24"/>
          <w:rtl/>
          <w:lang w:bidi="fa-IR"/>
        </w:rPr>
        <w:t>8</w:t>
      </w:r>
      <w:r w:rsidR="00D549FC" w:rsidRPr="00D549FC">
        <w:rPr>
          <w:rFonts w:ascii="Cambria" w:hAnsi="Cambria" w:cs="Cambria" w:hint="cs"/>
          <w:sz w:val="24"/>
          <w:szCs w:val="24"/>
          <w:rtl/>
          <w:lang w:bidi="fa-IR"/>
        </w:rPr>
        <w:t>±</w:t>
      </w:r>
      <w:r w:rsidR="00D549FC" w:rsidRPr="00D549FC">
        <w:rPr>
          <w:rFonts w:ascii="B Nazanin" w:hAnsi="B Nazanin" w:cs="B Nazanin"/>
          <w:sz w:val="24"/>
          <w:szCs w:val="24"/>
          <w:rtl/>
          <w:lang w:bidi="fa-IR"/>
        </w:rPr>
        <w:t>46/</w:t>
      </w:r>
      <w:r w:rsidR="00D549FC" w:rsidRPr="00D549FC">
        <w:rPr>
          <w:rFonts w:ascii="B Nazanin" w:hAnsi="B Nazanin" w:cs="B Nazanin" w:hint="cs"/>
          <w:sz w:val="24"/>
          <w:szCs w:val="24"/>
          <w:rtl/>
          <w:lang w:bidi="fa-IR"/>
        </w:rPr>
        <w:t>70</w:t>
      </w:r>
      <w:r w:rsidR="00D549FC" w:rsidRPr="00D549FC">
        <w:rPr>
          <w:rFonts w:ascii="B Nazanin" w:hAnsi="B Nazanin" w:cs="B Nazanin"/>
          <w:sz w:val="24"/>
          <w:szCs w:val="24"/>
          <w:rtl/>
          <w:lang w:bidi="fa-IR"/>
        </w:rPr>
        <w:t xml:space="preserve"> كيلوگرم بصورت هدفمند</w:t>
      </w:r>
      <w:r w:rsidR="003F1FC3">
        <w:rPr>
          <w:rFonts w:ascii="B Nazanin" w:hAnsi="B Nazanin" w:cs="B Nazanin"/>
          <w:sz w:val="24"/>
          <w:szCs w:val="24"/>
          <w:rtl/>
          <w:lang w:bidi="fa-IR"/>
        </w:rPr>
        <w:t xml:space="preserve"> </w:t>
      </w:r>
      <w:r w:rsidR="00D549FC" w:rsidRPr="00D549FC">
        <w:rPr>
          <w:rFonts w:ascii="B Nazanin" w:hAnsi="B Nazanin" w:cs="B Nazanin"/>
          <w:sz w:val="24"/>
          <w:szCs w:val="24"/>
          <w:rtl/>
          <w:lang w:bidi="fa-IR"/>
        </w:rPr>
        <w:t xml:space="preserve">انتخاب </w:t>
      </w:r>
      <w:r w:rsidR="00D549FC" w:rsidRPr="00D549FC">
        <w:rPr>
          <w:rFonts w:ascii="B Nazanin" w:hAnsi="B Nazanin" w:cs="B Nazanin" w:hint="cs"/>
          <w:sz w:val="24"/>
          <w:szCs w:val="24"/>
          <w:rtl/>
          <w:lang w:bidi="fa-IR"/>
        </w:rPr>
        <w:t>و به شکل تصادفی در یکی از گروه</w:t>
      </w:r>
      <w:r w:rsidR="00D549FC" w:rsidRPr="00D549FC">
        <w:rPr>
          <w:rFonts w:ascii="B Nazanin" w:hAnsi="B Nazanin" w:cs="B Nazanin"/>
          <w:sz w:val="24"/>
          <w:szCs w:val="24"/>
          <w:rtl/>
          <w:lang w:bidi="fa-IR"/>
        </w:rPr>
        <w:softHyphen/>
      </w:r>
      <w:r w:rsidR="00D549FC" w:rsidRPr="00D549FC">
        <w:rPr>
          <w:rFonts w:ascii="B Nazanin" w:hAnsi="B Nazanin" w:cs="B Nazanin" w:hint="cs"/>
          <w:sz w:val="24"/>
          <w:szCs w:val="24"/>
          <w:rtl/>
          <w:lang w:bidi="fa-IR"/>
        </w:rPr>
        <w:t>های سه</w:t>
      </w:r>
      <w:r w:rsidR="00D549FC" w:rsidRPr="00D549FC">
        <w:rPr>
          <w:rFonts w:ascii="B Nazanin" w:hAnsi="B Nazanin" w:cs="B Nazanin"/>
          <w:sz w:val="24"/>
          <w:szCs w:val="24"/>
          <w:rtl/>
          <w:lang w:bidi="fa-IR"/>
        </w:rPr>
        <w:softHyphen/>
      </w:r>
      <w:r w:rsidR="00D549FC" w:rsidRPr="00D549FC">
        <w:rPr>
          <w:rFonts w:ascii="B Nazanin" w:hAnsi="B Nazanin" w:cs="B Nazanin" w:hint="cs"/>
          <w:sz w:val="24"/>
          <w:szCs w:val="24"/>
          <w:rtl/>
          <w:lang w:bidi="fa-IR"/>
        </w:rPr>
        <w:t>گانه قرار گرفتند</w:t>
      </w:r>
      <w:r w:rsidR="00D549FC" w:rsidRPr="00D549FC">
        <w:rPr>
          <w:rFonts w:ascii="B Nazanin" w:hAnsi="B Nazanin" w:cs="B Nazanin"/>
          <w:sz w:val="24"/>
          <w:szCs w:val="24"/>
          <w:rtl/>
          <w:lang w:bidi="fa-IR"/>
        </w:rPr>
        <w:t>.</w:t>
      </w:r>
      <w:r w:rsidR="00D549FC">
        <w:rPr>
          <w:rFonts w:ascii="B Nazanin" w:hAnsi="B Nazanin" w:cs="B Nazanin" w:hint="cs"/>
          <w:sz w:val="24"/>
          <w:szCs w:val="24"/>
          <w:rtl/>
          <w:lang w:bidi="fa-IR"/>
        </w:rPr>
        <w:t xml:space="preserve"> </w:t>
      </w:r>
      <w:r w:rsidR="00D549FC" w:rsidRPr="00D549FC">
        <w:rPr>
          <w:rFonts w:ascii="B Nazanin" w:hAnsi="B Nazanin" w:cs="B Nazanin" w:hint="cs"/>
          <w:sz w:val="24"/>
          <w:szCs w:val="24"/>
          <w:rtl/>
          <w:lang w:bidi="fa-IR"/>
        </w:rPr>
        <w:t xml:space="preserve">جهت بررسی ریسک زمین خوردن </w:t>
      </w:r>
      <w:r w:rsidR="00D549FC" w:rsidRPr="00D549FC">
        <w:rPr>
          <w:rFonts w:ascii="B Nazanin" w:hAnsi="B Nazanin" w:cs="B Nazanin"/>
          <w:sz w:val="24"/>
          <w:szCs w:val="24"/>
          <w:rtl/>
          <w:lang w:bidi="fa-IR"/>
        </w:rPr>
        <w:t>آزمودنیها از مقیاس تعادلی برگ (</w:t>
      </w:r>
      <w:r w:rsidR="00D549FC" w:rsidRPr="00D549FC">
        <w:rPr>
          <w:rFonts w:ascii="B Nazanin" w:hAnsi="B Nazanin" w:cs="B Nazanin"/>
          <w:sz w:val="24"/>
          <w:szCs w:val="24"/>
          <w:lang w:bidi="fa-IR"/>
        </w:rPr>
        <w:t>Berg Balance Scale</w:t>
      </w:r>
      <w:r w:rsidR="00D549FC" w:rsidRPr="00D549FC">
        <w:rPr>
          <w:rFonts w:ascii="B Nazanin" w:hAnsi="B Nazanin" w:cs="B Nazanin"/>
          <w:sz w:val="24"/>
          <w:szCs w:val="24"/>
          <w:rtl/>
          <w:lang w:bidi="fa-IR"/>
        </w:rPr>
        <w:t xml:space="preserve">) </w:t>
      </w:r>
      <w:r w:rsidR="00D549FC" w:rsidRPr="00D549FC">
        <w:rPr>
          <w:rFonts w:ascii="B Nazanin" w:hAnsi="B Nazanin" w:cs="B Nazanin" w:hint="cs"/>
          <w:sz w:val="24"/>
          <w:szCs w:val="24"/>
          <w:rtl/>
          <w:lang w:bidi="fa-IR"/>
        </w:rPr>
        <w:t>استفاده شد</w:t>
      </w:r>
      <w:r w:rsidR="00D549FC" w:rsidRPr="00D549FC">
        <w:rPr>
          <w:rFonts w:ascii="B Nazanin" w:hAnsi="B Nazanin" w:cs="B Nazanin"/>
          <w:sz w:val="24"/>
          <w:szCs w:val="24"/>
          <w:rtl/>
          <w:lang w:bidi="fa-IR"/>
        </w:rPr>
        <w:fldChar w:fldCharType="begin"/>
      </w:r>
      <w:r w:rsidR="00F6152D">
        <w:rPr>
          <w:rFonts w:ascii="B Nazanin" w:hAnsi="B Nazanin" w:cs="B Nazanin"/>
          <w:sz w:val="24"/>
          <w:szCs w:val="24"/>
          <w:rtl/>
          <w:lang w:bidi="fa-IR"/>
        </w:rPr>
        <w:instrText xml:space="preserve"> </w:instrText>
      </w:r>
      <w:r w:rsidR="00F6152D">
        <w:rPr>
          <w:rFonts w:ascii="B Nazanin" w:hAnsi="B Nazanin" w:cs="B Nazanin"/>
          <w:sz w:val="24"/>
          <w:szCs w:val="24"/>
          <w:lang w:bidi="fa-IR"/>
        </w:rPr>
        <w:instrText>ADDIN EN.CITE &lt;EndNote&gt;&lt;Cite&gt;&lt;Author&gt;Berg&lt;/Author&gt;&lt;Year&gt;1995&lt;/Year&gt;&lt;RecNum&gt;393&lt;/RecNum&gt;&lt;DisplayText&gt;[3]&lt;/DisplayText&gt;&lt;record&gt;&lt;rec-number&gt;393&lt;/rec-number&gt;&lt;foreign-keys&gt;&lt;key app="EN" db-id="wrfv2vfwk2092newd9b5vx05terptadxwesw" timestamp="1479658160"&gt;393</w:instrText>
      </w:r>
      <w:r w:rsidR="00F6152D">
        <w:rPr>
          <w:rFonts w:ascii="B Nazanin" w:hAnsi="B Nazanin" w:cs="B Nazanin"/>
          <w:sz w:val="24"/>
          <w:szCs w:val="24"/>
          <w:rtl/>
          <w:lang w:bidi="fa-IR"/>
        </w:rPr>
        <w:instrText>&lt;/</w:instrText>
      </w:r>
      <w:r w:rsidR="00F6152D">
        <w:rPr>
          <w:rFonts w:ascii="B Nazanin" w:hAnsi="B Nazanin" w:cs="B Nazanin"/>
          <w:sz w:val="24"/>
          <w:szCs w:val="24"/>
          <w:lang w:bidi="fa-IR"/>
        </w:rPr>
        <w:instrText>key&gt;&lt;/foreign-keys&gt;&lt;ref-type name="Journal Article"&gt;17&lt;/ref-type&gt;&lt;contributors&gt;&lt;authors&gt;&lt;author&gt;Berg, Katherine&lt;/author&gt;&lt;author&gt;Wood-Dauphinee, Sharon&lt;/author&gt;&lt;author&gt;Williams, JI&lt;/author&gt;&lt;/authors&gt;&lt;/contributors&gt;&lt;titles&gt;&lt;title&gt;The Balance Scale: reliability assessment with elderly residents and patients with an acute stroke&lt;/title&gt;&lt;secondary-title&gt;Scandinavian journal of rehabilitation medicine&lt;/secondary-title&gt;&lt;/titles&gt;&lt;periodical&gt;&lt;full-title&gt;Scandinavian journal of rehabilitation medicine&lt;/full-title</w:instrText>
      </w:r>
      <w:r w:rsidR="00F6152D">
        <w:rPr>
          <w:rFonts w:ascii="B Nazanin" w:hAnsi="B Nazanin" w:cs="B Nazanin"/>
          <w:sz w:val="24"/>
          <w:szCs w:val="24"/>
          <w:rtl/>
          <w:lang w:bidi="fa-IR"/>
        </w:rPr>
        <w:instrText>&gt;&lt;/</w:instrText>
      </w:r>
      <w:r w:rsidR="00F6152D">
        <w:rPr>
          <w:rFonts w:ascii="B Nazanin" w:hAnsi="B Nazanin" w:cs="B Nazanin"/>
          <w:sz w:val="24"/>
          <w:szCs w:val="24"/>
          <w:lang w:bidi="fa-IR"/>
        </w:rPr>
        <w:instrText>periodical&gt;&lt;pages&gt;27-36&lt;/pages&gt;&lt;volume&gt;27&lt;/volume&gt;&lt;number&gt;1&lt;/number&gt;&lt;dates&gt;&lt;year&gt;1995&lt;/year&gt;&lt;/dates&gt;&lt;isbn&gt;0036-5505&lt;/isbn&gt;&lt;urls&gt;&lt;/urls&gt;&lt;/record&gt;&lt;/Cite&gt;&lt;/EndNote</w:instrText>
      </w:r>
      <w:r w:rsidR="00F6152D">
        <w:rPr>
          <w:rFonts w:ascii="B Nazanin" w:hAnsi="B Nazanin" w:cs="B Nazanin"/>
          <w:sz w:val="24"/>
          <w:szCs w:val="24"/>
          <w:rtl/>
          <w:lang w:bidi="fa-IR"/>
        </w:rPr>
        <w:instrText>&gt;</w:instrText>
      </w:r>
      <w:r w:rsidR="00D549FC" w:rsidRPr="00D549FC">
        <w:rPr>
          <w:rFonts w:ascii="B Nazanin" w:hAnsi="B Nazanin" w:cs="B Nazanin"/>
          <w:sz w:val="24"/>
          <w:szCs w:val="24"/>
          <w:rtl/>
          <w:lang w:bidi="fa-IR"/>
        </w:rPr>
        <w:fldChar w:fldCharType="separate"/>
      </w:r>
      <w:r w:rsidR="00F6152D">
        <w:rPr>
          <w:rFonts w:ascii="B Nazanin" w:hAnsi="B Nazanin" w:cs="B Nazanin"/>
          <w:noProof/>
          <w:sz w:val="24"/>
          <w:szCs w:val="24"/>
          <w:rtl/>
          <w:lang w:bidi="fa-IR"/>
        </w:rPr>
        <w:t>[3]</w:t>
      </w:r>
      <w:r w:rsidR="00D549FC" w:rsidRPr="00D549FC">
        <w:rPr>
          <w:rFonts w:ascii="B Nazanin" w:hAnsi="B Nazanin" w:cs="B Nazanin"/>
          <w:sz w:val="24"/>
          <w:szCs w:val="24"/>
          <w:rtl/>
          <w:lang w:bidi="fa-IR"/>
        </w:rPr>
        <w:fldChar w:fldCharType="end"/>
      </w:r>
      <w:r w:rsidR="00D549FC">
        <w:rPr>
          <w:rFonts w:ascii="B Nazanin" w:hAnsi="B Nazanin" w:cs="B Nazanin" w:hint="cs"/>
          <w:sz w:val="24"/>
          <w:szCs w:val="24"/>
          <w:rtl/>
          <w:lang w:bidi="fa-IR"/>
        </w:rPr>
        <w:t xml:space="preserve"> </w:t>
      </w:r>
      <w:r w:rsidR="00D549FC" w:rsidRPr="00D549FC">
        <w:rPr>
          <w:rFonts w:ascii="B Nazanin" w:hAnsi="B Nazanin" w:cs="B Nazanin" w:hint="cs"/>
          <w:sz w:val="24"/>
          <w:szCs w:val="24"/>
          <w:rtl/>
          <w:lang w:bidi="fa-IR"/>
        </w:rPr>
        <w:t>و پس از مشارکت 8 هفته</w:t>
      </w:r>
      <w:r w:rsidR="00D549FC" w:rsidRPr="00D549FC">
        <w:rPr>
          <w:rFonts w:ascii="B Nazanin" w:hAnsi="B Nazanin" w:cs="B Nazanin"/>
          <w:sz w:val="24"/>
          <w:szCs w:val="24"/>
          <w:rtl/>
          <w:lang w:bidi="fa-IR"/>
        </w:rPr>
        <w:softHyphen/>
      </w:r>
      <w:r w:rsidR="00D549FC" w:rsidRPr="00D549FC">
        <w:rPr>
          <w:rFonts w:ascii="B Nazanin" w:hAnsi="B Nazanin" w:cs="B Nazanin" w:hint="cs"/>
          <w:sz w:val="24"/>
          <w:szCs w:val="24"/>
          <w:rtl/>
          <w:lang w:bidi="fa-IR"/>
        </w:rPr>
        <w:t xml:space="preserve">ای </w:t>
      </w:r>
      <w:bookmarkStart w:id="0" w:name="_GoBack"/>
      <w:bookmarkEnd w:id="0"/>
      <w:r w:rsidR="00D549FC" w:rsidRPr="00D549FC">
        <w:rPr>
          <w:rFonts w:ascii="B Nazanin" w:hAnsi="B Nazanin" w:cs="B Nazanin" w:hint="cs"/>
          <w:sz w:val="24"/>
          <w:szCs w:val="24"/>
          <w:rtl/>
          <w:lang w:bidi="fa-IR"/>
        </w:rPr>
        <w:t>آزمودنیهای گروه تجربی در تمرینات، تمامی شرکت کنندگان</w:t>
      </w:r>
      <w:r w:rsidR="00D549FC" w:rsidRPr="00D549FC">
        <w:rPr>
          <w:rFonts w:ascii="B Nazanin" w:hAnsi="B Nazanin" w:cs="B Nazanin"/>
          <w:sz w:val="24"/>
          <w:szCs w:val="24"/>
          <w:rtl/>
          <w:lang w:bidi="fa-IR"/>
        </w:rPr>
        <w:t xml:space="preserve"> مورد ارزیابی</w:t>
      </w:r>
      <w:r w:rsidR="00D549FC" w:rsidRPr="00D549FC">
        <w:rPr>
          <w:rFonts w:ascii="B Nazanin" w:hAnsi="B Nazanin" w:cs="B Nazanin" w:hint="cs"/>
          <w:sz w:val="24"/>
          <w:szCs w:val="24"/>
          <w:rtl/>
          <w:lang w:bidi="fa-IR"/>
        </w:rPr>
        <w:t xml:space="preserve"> مجدد قرار گرفتند</w:t>
      </w:r>
      <w:r w:rsidR="00D549FC" w:rsidRPr="00D549FC">
        <w:rPr>
          <w:rFonts w:ascii="B Nazanin" w:hAnsi="B Nazanin" w:cs="B Nazanin"/>
          <w:sz w:val="24"/>
          <w:szCs w:val="24"/>
          <w:rtl/>
          <w:lang w:bidi="fa-IR"/>
        </w:rPr>
        <w:t xml:space="preserve">. </w:t>
      </w:r>
    </w:p>
    <w:p w:rsidR="00F6152D" w:rsidRDefault="00683F16" w:rsidP="008E08D2">
      <w:pPr>
        <w:bidi/>
        <w:spacing w:after="200" w:line="276" w:lineRule="auto"/>
        <w:jc w:val="both"/>
        <w:rPr>
          <w:rFonts w:ascii="B Nazanin" w:hAnsi="B Nazanin" w:cs="B Nazanin"/>
          <w:sz w:val="24"/>
          <w:szCs w:val="24"/>
          <w:rtl/>
          <w:lang w:bidi="fa-IR"/>
        </w:rPr>
      </w:pPr>
      <w:r w:rsidRPr="00683F16">
        <w:rPr>
          <w:rFonts w:ascii="B Nazanin" w:hAnsi="B Nazanin" w:cs="B Nazanin" w:hint="cs"/>
          <w:b/>
          <w:bCs/>
          <w:sz w:val="24"/>
          <w:szCs w:val="24"/>
          <w:rtl/>
          <w:lang w:bidi="fa-IR"/>
        </w:rPr>
        <w:t>نتایج:</w:t>
      </w:r>
      <w:r w:rsidRPr="00683F16">
        <w:rPr>
          <w:rFonts w:ascii="B Nazanin" w:hAnsi="B Nazanin" w:cs="B Nazanin" w:hint="cs"/>
          <w:sz w:val="24"/>
          <w:szCs w:val="24"/>
          <w:rtl/>
          <w:lang w:bidi="fa-IR"/>
        </w:rPr>
        <w:t xml:space="preserve"> </w:t>
      </w:r>
      <w:r w:rsidR="00D549FC" w:rsidRPr="00D549FC">
        <w:rPr>
          <w:rFonts w:ascii="B Nazanin" w:hAnsi="B Nazanin" w:cs="B Nazanin"/>
          <w:sz w:val="24"/>
          <w:szCs w:val="24"/>
          <w:rtl/>
          <w:lang w:bidi="fa-IR"/>
        </w:rPr>
        <w:t xml:space="preserve">نتایج </w:t>
      </w:r>
      <w:r w:rsidR="00D549FC" w:rsidRPr="00D549FC">
        <w:rPr>
          <w:rFonts w:ascii="B Nazanin" w:hAnsi="B Nazanin" w:cs="B Nazanin" w:hint="cs"/>
          <w:sz w:val="24"/>
          <w:szCs w:val="24"/>
          <w:rtl/>
          <w:lang w:bidi="fa-IR"/>
        </w:rPr>
        <w:t xml:space="preserve">آزمون تحلیل واریانس ترکیبی </w:t>
      </w:r>
      <w:r w:rsidR="00D549FC" w:rsidRPr="00D549FC">
        <w:rPr>
          <w:rFonts w:ascii="B Nazanin" w:hAnsi="B Nazanin" w:cs="B Nazanin"/>
          <w:sz w:val="24"/>
          <w:szCs w:val="24"/>
          <w:rtl/>
          <w:lang w:bidi="fa-IR"/>
        </w:rPr>
        <w:t>نشان داد که</w:t>
      </w:r>
      <w:r w:rsidR="00D549FC" w:rsidRPr="00D549FC">
        <w:rPr>
          <w:rFonts w:ascii="B Nazanin" w:hAnsi="B Nazanin" w:cs="B Nazanin" w:hint="cs"/>
          <w:sz w:val="24"/>
          <w:szCs w:val="24"/>
          <w:rtl/>
          <w:lang w:bidi="fa-IR"/>
        </w:rPr>
        <w:t xml:space="preserve"> بین هر دو گروه تمرینات آبی نسبت به گروه کنترل اختلاف معنی</w:t>
      </w:r>
      <w:r w:rsidR="00D549FC" w:rsidRPr="00D549FC">
        <w:rPr>
          <w:rFonts w:ascii="B Nazanin" w:hAnsi="B Nazanin" w:cs="B Nazanin"/>
          <w:sz w:val="24"/>
          <w:szCs w:val="24"/>
          <w:rtl/>
          <w:lang w:bidi="fa-IR"/>
        </w:rPr>
        <w:softHyphen/>
      </w:r>
      <w:r w:rsidR="00D549FC" w:rsidRPr="00D549FC">
        <w:rPr>
          <w:rFonts w:ascii="B Nazanin" w:hAnsi="B Nazanin" w:cs="B Nazanin" w:hint="cs"/>
          <w:sz w:val="24"/>
          <w:szCs w:val="24"/>
          <w:rtl/>
          <w:lang w:bidi="fa-IR"/>
        </w:rPr>
        <w:t>داری وجو دارد(05/0</w:t>
      </w:r>
      <w:r w:rsidR="00D549FC" w:rsidRPr="00D549FC">
        <w:rPr>
          <w:rFonts w:ascii="Times New Roman" w:hAnsi="Times New Roman" w:cs="Times New Roman" w:hint="cs"/>
          <w:sz w:val="24"/>
          <w:szCs w:val="24"/>
          <w:rtl/>
          <w:lang w:bidi="fa-IR"/>
        </w:rPr>
        <w:t>≥</w:t>
      </w:r>
      <w:r w:rsidR="00D549FC" w:rsidRPr="00D549FC">
        <w:rPr>
          <w:rFonts w:ascii="B Nazanin" w:hAnsi="B Nazanin" w:cs="B Nazanin"/>
          <w:sz w:val="24"/>
          <w:szCs w:val="24"/>
          <w:lang w:bidi="fa-IR"/>
        </w:rPr>
        <w:t>P</w:t>
      </w:r>
      <w:r w:rsidR="00D549FC" w:rsidRPr="00D549FC">
        <w:rPr>
          <w:rFonts w:ascii="B Nazanin" w:hAnsi="B Nazanin" w:cs="B Nazanin" w:hint="cs"/>
          <w:sz w:val="24"/>
          <w:szCs w:val="24"/>
          <w:rtl/>
          <w:lang w:bidi="fa-IR"/>
        </w:rPr>
        <w:t>)</w:t>
      </w:r>
      <w:r w:rsidR="008E08D2">
        <w:rPr>
          <w:rFonts w:ascii="B Nazanin" w:hAnsi="B Nazanin" w:cs="B Nazanin" w:hint="cs"/>
          <w:sz w:val="24"/>
          <w:szCs w:val="24"/>
          <w:rtl/>
          <w:lang w:bidi="fa-IR"/>
        </w:rPr>
        <w:t xml:space="preserve">. </w:t>
      </w:r>
      <w:r w:rsidR="008E08D2">
        <w:rPr>
          <w:rFonts w:ascii="B Nazanin" w:hAnsi="B Nazanin" w:cs="B Nazanin" w:hint="cs"/>
          <w:sz w:val="24"/>
          <w:szCs w:val="24"/>
          <w:rtl/>
          <w:lang w:bidi="fa-IR"/>
        </w:rPr>
        <w:t xml:space="preserve">نتایج همچنین حاکی از آن بود که </w:t>
      </w:r>
      <w:r w:rsidR="008E08D2">
        <w:rPr>
          <w:rFonts w:ascii="B Nazanin" w:hAnsi="B Nazanin" w:cs="B Nazanin" w:hint="cs"/>
          <w:sz w:val="24"/>
          <w:szCs w:val="24"/>
          <w:rtl/>
          <w:lang w:bidi="fa-IR"/>
        </w:rPr>
        <w:t xml:space="preserve">با وجود </w:t>
      </w:r>
      <w:r w:rsidR="008E08D2">
        <w:rPr>
          <w:rFonts w:ascii="B Nazanin" w:hAnsi="B Nazanin" w:cs="B Nazanin" w:hint="cs"/>
          <w:sz w:val="24"/>
          <w:szCs w:val="24"/>
          <w:rtl/>
          <w:lang w:bidi="fa-IR"/>
        </w:rPr>
        <w:t xml:space="preserve">پیشرفت </w:t>
      </w:r>
      <w:r w:rsidR="008E08D2">
        <w:rPr>
          <w:rFonts w:ascii="B Nazanin" w:hAnsi="B Nazanin" w:cs="B Nazanin" w:hint="cs"/>
          <w:sz w:val="24"/>
          <w:szCs w:val="24"/>
          <w:rtl/>
          <w:lang w:bidi="fa-IR"/>
        </w:rPr>
        <w:t xml:space="preserve">بهتری که در </w:t>
      </w:r>
      <w:r w:rsidR="008E08D2">
        <w:rPr>
          <w:rFonts w:ascii="B Nazanin" w:hAnsi="B Nazanin" w:cs="B Nazanin" w:hint="cs"/>
          <w:sz w:val="24"/>
          <w:szCs w:val="24"/>
          <w:rtl/>
          <w:lang w:bidi="fa-IR"/>
        </w:rPr>
        <w:t xml:space="preserve">نمرات تعادلی گروه کم عمق </w:t>
      </w:r>
      <w:r w:rsidR="008E08D2">
        <w:rPr>
          <w:rFonts w:ascii="B Nazanin" w:hAnsi="B Nazanin" w:cs="B Nazanin" w:hint="cs"/>
          <w:sz w:val="24"/>
          <w:szCs w:val="24"/>
          <w:rtl/>
          <w:lang w:bidi="fa-IR"/>
        </w:rPr>
        <w:t>صورت گرفته است، بین نمرات</w:t>
      </w:r>
      <w:r w:rsidR="00D549FC" w:rsidRPr="00D549FC">
        <w:rPr>
          <w:rFonts w:ascii="B Nazanin" w:hAnsi="B Nazanin" w:cs="B Nazanin" w:hint="cs"/>
          <w:sz w:val="24"/>
          <w:szCs w:val="24"/>
          <w:rtl/>
          <w:lang w:bidi="fa-IR"/>
        </w:rPr>
        <w:t xml:space="preserve"> دو گروه تمرینات آبی نسبت به هم اختلاف معنی</w:t>
      </w:r>
      <w:r w:rsidR="00D549FC" w:rsidRPr="00D549FC">
        <w:rPr>
          <w:rFonts w:ascii="B Nazanin" w:hAnsi="B Nazanin" w:cs="B Nazanin"/>
          <w:sz w:val="24"/>
          <w:szCs w:val="24"/>
          <w:rtl/>
          <w:lang w:bidi="fa-IR"/>
        </w:rPr>
        <w:softHyphen/>
      </w:r>
      <w:r w:rsidR="00D549FC" w:rsidRPr="00D549FC">
        <w:rPr>
          <w:rFonts w:ascii="B Nazanin" w:hAnsi="B Nazanin" w:cs="B Nazanin" w:hint="cs"/>
          <w:sz w:val="24"/>
          <w:szCs w:val="24"/>
          <w:rtl/>
          <w:lang w:bidi="fa-IR"/>
        </w:rPr>
        <w:t>داری مشاهده نشد(05/0</w:t>
      </w:r>
      <w:r w:rsidR="00D549FC" w:rsidRPr="00D549FC">
        <w:rPr>
          <w:rFonts w:ascii="Times New Roman" w:hAnsi="Times New Roman" w:cs="Times New Roman" w:hint="cs"/>
          <w:sz w:val="24"/>
          <w:szCs w:val="24"/>
          <w:rtl/>
          <w:lang w:bidi="fa-IR"/>
        </w:rPr>
        <w:t>≤</w:t>
      </w:r>
      <w:r w:rsidR="00D549FC" w:rsidRPr="00D549FC">
        <w:rPr>
          <w:rFonts w:ascii="B Nazanin" w:hAnsi="B Nazanin" w:cs="B Nazanin"/>
          <w:sz w:val="24"/>
          <w:szCs w:val="24"/>
          <w:lang w:bidi="fa-IR"/>
        </w:rPr>
        <w:t>P</w:t>
      </w:r>
      <w:r w:rsidR="00D549FC" w:rsidRPr="00D549FC">
        <w:rPr>
          <w:rFonts w:ascii="B Nazanin" w:hAnsi="B Nazanin" w:cs="B Nazanin" w:hint="cs"/>
          <w:sz w:val="24"/>
          <w:szCs w:val="24"/>
          <w:rtl/>
          <w:lang w:bidi="fa-IR"/>
        </w:rPr>
        <w:t xml:space="preserve">). </w:t>
      </w:r>
    </w:p>
    <w:p w:rsidR="00F05A78" w:rsidRPr="00683F16" w:rsidRDefault="00683F16" w:rsidP="003F1FC3">
      <w:pPr>
        <w:bidi/>
        <w:spacing w:after="200" w:line="276" w:lineRule="auto"/>
        <w:jc w:val="both"/>
        <w:rPr>
          <w:rFonts w:ascii="B Nazanin" w:hAnsi="B Nazanin" w:cs="B Nazanin"/>
          <w:sz w:val="24"/>
          <w:szCs w:val="24"/>
          <w:rtl/>
          <w:lang w:bidi="fa-IR"/>
        </w:rPr>
      </w:pPr>
      <w:r w:rsidRPr="00683F16">
        <w:rPr>
          <w:rFonts w:ascii="B Nazanin" w:hAnsi="B Nazanin" w:cs="B Nazanin" w:hint="cs"/>
          <w:b/>
          <w:bCs/>
          <w:sz w:val="24"/>
          <w:szCs w:val="24"/>
          <w:rtl/>
          <w:lang w:bidi="fa-IR"/>
        </w:rPr>
        <w:t xml:space="preserve">بحث: </w:t>
      </w:r>
      <w:r w:rsidR="00F6152D" w:rsidRPr="00F6152D">
        <w:rPr>
          <w:rFonts w:ascii="B Nazanin" w:hAnsi="B Nazanin" w:cs="B Nazanin" w:hint="cs"/>
          <w:sz w:val="24"/>
          <w:szCs w:val="24"/>
          <w:rtl/>
          <w:lang w:bidi="fa-IR"/>
        </w:rPr>
        <w:t>به طور کلی به نظر می</w:t>
      </w:r>
      <w:r w:rsidR="00F6152D" w:rsidRPr="00F6152D">
        <w:rPr>
          <w:rFonts w:ascii="B Nazanin" w:hAnsi="B Nazanin" w:cs="B Nazanin"/>
          <w:sz w:val="24"/>
          <w:szCs w:val="24"/>
          <w:rtl/>
          <w:lang w:bidi="fa-IR"/>
        </w:rPr>
        <w:softHyphen/>
      </w:r>
      <w:r w:rsidR="00F6152D" w:rsidRPr="00F6152D">
        <w:rPr>
          <w:rFonts w:ascii="B Nazanin" w:hAnsi="B Nazanin" w:cs="B Nazanin" w:hint="cs"/>
          <w:sz w:val="24"/>
          <w:szCs w:val="24"/>
          <w:rtl/>
          <w:lang w:bidi="fa-IR"/>
        </w:rPr>
        <w:t>رسد که ارائه تمرینات پیشگیری از زمین خوردن سالمن</w:t>
      </w:r>
      <w:r w:rsidR="00357547">
        <w:rPr>
          <w:rFonts w:ascii="B Nazanin" w:hAnsi="B Nazanin" w:cs="B Nazanin" w:hint="cs"/>
          <w:sz w:val="24"/>
          <w:szCs w:val="24"/>
          <w:rtl/>
          <w:lang w:bidi="fa-IR"/>
        </w:rPr>
        <w:t>دان، چنانچه در قسمت کم عمق آب صورت بگیرد می</w:t>
      </w:r>
      <w:r w:rsidR="00357547">
        <w:rPr>
          <w:rFonts w:ascii="B Nazanin" w:hAnsi="B Nazanin" w:cs="B Nazanin"/>
          <w:sz w:val="24"/>
          <w:szCs w:val="24"/>
          <w:rtl/>
          <w:lang w:bidi="fa-IR"/>
        </w:rPr>
        <w:softHyphen/>
      </w:r>
      <w:r w:rsidR="00357547">
        <w:rPr>
          <w:rFonts w:ascii="B Nazanin" w:hAnsi="B Nazanin" w:cs="B Nazanin" w:hint="cs"/>
          <w:sz w:val="24"/>
          <w:szCs w:val="24"/>
          <w:rtl/>
          <w:lang w:bidi="fa-IR"/>
        </w:rPr>
        <w:t xml:space="preserve">تواند با ایجاد شرایط </w:t>
      </w:r>
      <w:r w:rsidR="00F6152D" w:rsidRPr="00F6152D">
        <w:rPr>
          <w:rFonts w:ascii="B Nazanin" w:hAnsi="B Nazanin" w:cs="B Nazanin" w:hint="cs"/>
          <w:sz w:val="24"/>
          <w:szCs w:val="24"/>
          <w:rtl/>
          <w:lang w:bidi="fa-IR"/>
        </w:rPr>
        <w:t>زنجیره حرکتی بسته</w:t>
      </w:r>
      <w:r w:rsidR="00F6152D" w:rsidRPr="00F6152D">
        <w:rPr>
          <w:rFonts w:ascii="B Nazanin" w:hAnsi="B Nazanin" w:cs="B Nazanin"/>
          <w:sz w:val="24"/>
          <w:szCs w:val="24"/>
          <w:rtl/>
          <w:lang w:bidi="fa-IR"/>
        </w:rPr>
        <w:fldChar w:fldCharType="begin"/>
      </w:r>
      <w:r w:rsidR="00357547">
        <w:rPr>
          <w:rFonts w:ascii="B Nazanin" w:hAnsi="B Nazanin" w:cs="B Nazanin"/>
          <w:sz w:val="24"/>
          <w:szCs w:val="24"/>
          <w:rtl/>
          <w:lang w:bidi="fa-IR"/>
        </w:rPr>
        <w:instrText xml:space="preserve"> </w:instrText>
      </w:r>
      <w:r w:rsidR="00357547">
        <w:rPr>
          <w:rFonts w:ascii="B Nazanin" w:hAnsi="B Nazanin" w:cs="B Nazanin"/>
          <w:sz w:val="24"/>
          <w:szCs w:val="24"/>
          <w:lang w:bidi="fa-IR"/>
        </w:rPr>
        <w:instrText>ADDIN EN.CITE &lt;EndNote&gt;&lt;Cite&gt;&lt;Author&gt;Zamanian&lt;/Author&gt;&lt;Year&gt;2012&lt;/Year&gt;&lt;RecNum&gt;394&lt;/RecNum&gt;&lt;DisplayText&gt;[4, 5]&lt;/DisplayText&gt;&lt;record&gt;&lt;rec-number&gt;394&lt;/rec-number&gt;&lt;foreign-keys&gt;&lt;key app="EN" db-id="wrfv2vfwk2092newd9b5vx05terptadxwesw" timestamp="1479659173</w:instrText>
      </w:r>
      <w:r w:rsidR="00357547">
        <w:rPr>
          <w:rFonts w:ascii="B Nazanin" w:hAnsi="B Nazanin" w:cs="B Nazanin"/>
          <w:sz w:val="24"/>
          <w:szCs w:val="24"/>
          <w:rtl/>
          <w:lang w:bidi="fa-IR"/>
        </w:rPr>
        <w:instrText>"&gt;394&lt;/</w:instrText>
      </w:r>
      <w:r w:rsidR="00357547">
        <w:rPr>
          <w:rFonts w:ascii="B Nazanin" w:hAnsi="B Nazanin" w:cs="B Nazanin"/>
          <w:sz w:val="24"/>
          <w:szCs w:val="24"/>
          <w:lang w:bidi="fa-IR"/>
        </w:rPr>
        <w:instrText>key&gt;&lt;/foreign-keys&gt;&lt;ref-type name="Journal Article"&gt;17&lt;/ref-type&gt;&lt;contributors&gt;&lt;authors&gt;&lt;author&gt;Zamanian, Faezeh&lt;/author&gt;&lt;author&gt;Vesalinaseh, Majid&lt;/author&gt;&lt;author&gt;Nourollahnajafabadi, Mahnaz&lt;/author&gt;&lt;author&gt;Asadysaravi, Seiedehkhadijeh&lt;/author&gt;&lt;author&gt;Haghighi, Mina&lt;/author&gt;&lt;author&gt;Najafabad, Iran&lt;/author&gt;&lt;/authors&gt;&lt;/contributors&gt;&lt;titles&gt;&lt;title&gt;Comparison of the effects of aquatic exercise in shallow and deep water on Postural Control in elderly women with chronic knee Osteoarthritis&lt;/title&gt;&lt;secondary-title&gt;Life Science Journal&lt;/secondary-title&gt;&lt;/titles&gt;&lt;periodical&gt;&lt;full-title&gt;Life Science Journal&lt;/full-title&gt;&lt;/periodical&gt;&lt;pages&gt;5768-71 (Persian)&lt;/pages&gt;&lt;volume&gt;9&lt;/volume&gt;&lt;number&gt;4&lt;/number&gt;&lt;dates&gt;&lt;year&gt;2012&lt;/year&gt;&lt;/dates&gt;&lt;urls&gt;&lt;/urls&gt;&lt;/record&gt;&lt;/Cite&gt;&lt;Cite&gt;&lt;Author&gt;Tavakol&lt;/Author&gt;&lt;Year&gt;2016&lt;/Year&gt;&lt;RecNum&gt;395&lt;/RecNum&gt;&lt;record&gt;&lt;rec-number&gt;395&lt;/rec-number&gt;&lt;foreign-keys&gt;&lt;key app="EN" db-id="wrfv2vfwk2092newd9b5vx05terptadxwesw" timestamp="1479659320"&gt;395&lt;/key&gt;&lt;/foreign-keys&gt;&lt;ref-type name="Journal Article"&gt;17&lt;/ref-type&gt;&lt;contributors&gt;&lt;authors&gt;&lt;author&gt;Tavakol, Aida&lt;/author&gt;&lt;author&gt;Daneshjoo, Abdolhamid&lt;/author&gt;&lt;author&gt;Sahebozamani, Mansour&lt;/author&gt;&lt;/authors&gt;&lt;/contributors&gt;&lt;titles&gt;&lt;title&gt;Effect of six weeks shallow and deep water exercises on static balance</w:instrText>
      </w:r>
      <w:r w:rsidR="00357547">
        <w:rPr>
          <w:rFonts w:ascii="B Nazanin" w:hAnsi="B Nazanin" w:cs="B Nazanin"/>
          <w:sz w:val="24"/>
          <w:szCs w:val="24"/>
          <w:rtl/>
          <w:lang w:bidi="fa-IR"/>
        </w:rPr>
        <w:instrText xml:space="preserve"> </w:instrText>
      </w:r>
      <w:r w:rsidR="00357547">
        <w:rPr>
          <w:rFonts w:ascii="B Nazanin" w:hAnsi="B Nazanin" w:cs="B Nazanin"/>
          <w:sz w:val="24"/>
          <w:szCs w:val="24"/>
          <w:lang w:bidi="fa-IR"/>
        </w:rPr>
        <w:instrText>and pain of girls with patellofemoral pain&lt;/title&gt;&lt;secondary-title&gt;J Rehab Med&lt;/secondary-title&gt;&lt;/titles&gt;&lt;periodical&gt;&lt;full-title&gt;J Rehab Med&lt;/full-title&gt;&lt;/periodical&gt;&lt;pages&gt;111-118 (Persian)&lt;/pages&gt;&lt;volume&gt;5&lt;/volume&gt;&lt;number&gt;3&lt;/number&gt;&lt;dates&gt;&lt;year&gt;2016&lt;/year&gt;&lt;/dates&gt;&lt;urls&gt;&lt;/urls&gt;&lt;/record&gt;&lt;/Cite&gt;&lt;/EndNote</w:instrText>
      </w:r>
      <w:r w:rsidR="00357547">
        <w:rPr>
          <w:rFonts w:ascii="B Nazanin" w:hAnsi="B Nazanin" w:cs="B Nazanin"/>
          <w:sz w:val="24"/>
          <w:szCs w:val="24"/>
          <w:rtl/>
          <w:lang w:bidi="fa-IR"/>
        </w:rPr>
        <w:instrText>&gt;</w:instrText>
      </w:r>
      <w:r w:rsidR="00F6152D" w:rsidRPr="00F6152D">
        <w:rPr>
          <w:rFonts w:ascii="B Nazanin" w:hAnsi="B Nazanin" w:cs="B Nazanin"/>
          <w:sz w:val="24"/>
          <w:szCs w:val="24"/>
          <w:rtl/>
          <w:lang w:bidi="fa-IR"/>
        </w:rPr>
        <w:fldChar w:fldCharType="separate"/>
      </w:r>
      <w:r w:rsidR="00357547">
        <w:rPr>
          <w:rFonts w:ascii="B Nazanin" w:hAnsi="B Nazanin" w:cs="B Nazanin"/>
          <w:noProof/>
          <w:sz w:val="24"/>
          <w:szCs w:val="24"/>
          <w:rtl/>
          <w:lang w:bidi="fa-IR"/>
        </w:rPr>
        <w:t>[4, 5]</w:t>
      </w:r>
      <w:r w:rsidR="00F6152D" w:rsidRPr="00F6152D">
        <w:rPr>
          <w:rFonts w:ascii="B Nazanin" w:hAnsi="B Nazanin" w:cs="B Nazanin"/>
          <w:sz w:val="24"/>
          <w:szCs w:val="24"/>
          <w:rtl/>
          <w:lang w:bidi="fa-IR"/>
        </w:rPr>
        <w:fldChar w:fldCharType="end"/>
      </w:r>
      <w:r w:rsidR="00F6152D">
        <w:rPr>
          <w:rFonts w:ascii="B Nazanin" w:hAnsi="B Nazanin" w:cs="B Nazanin" w:hint="cs"/>
          <w:sz w:val="24"/>
          <w:szCs w:val="24"/>
          <w:rtl/>
          <w:lang w:bidi="fa-IR"/>
        </w:rPr>
        <w:t xml:space="preserve"> </w:t>
      </w:r>
      <w:r w:rsidR="00357547" w:rsidRPr="00F6152D">
        <w:rPr>
          <w:rFonts w:ascii="B Nazanin" w:hAnsi="B Nazanin" w:cs="B Nazanin" w:hint="cs"/>
          <w:sz w:val="24"/>
          <w:szCs w:val="24"/>
          <w:rtl/>
          <w:lang w:bidi="fa-IR"/>
        </w:rPr>
        <w:t>منجر به بکارگیری بیشتر گیرنده</w:t>
      </w:r>
      <w:r w:rsidR="00357547" w:rsidRPr="00F6152D">
        <w:rPr>
          <w:rFonts w:ascii="B Nazanin" w:hAnsi="B Nazanin" w:cs="B Nazanin"/>
          <w:sz w:val="24"/>
          <w:szCs w:val="24"/>
          <w:rtl/>
          <w:lang w:bidi="fa-IR"/>
        </w:rPr>
        <w:softHyphen/>
      </w:r>
      <w:r w:rsidR="00357547" w:rsidRPr="00F6152D">
        <w:rPr>
          <w:rFonts w:ascii="B Nazanin" w:hAnsi="B Nazanin" w:cs="B Nazanin" w:hint="cs"/>
          <w:sz w:val="24"/>
          <w:szCs w:val="24"/>
          <w:rtl/>
          <w:lang w:bidi="fa-IR"/>
        </w:rPr>
        <w:t>های حس عمقی و نیز تقویت هر چه بیشتر عضلات اندام تحتانی سالمندان شده</w:t>
      </w:r>
      <w:r w:rsidR="00357547">
        <w:rPr>
          <w:rFonts w:ascii="B Nazanin" w:hAnsi="B Nazanin" w:cs="B Nazanin" w:hint="cs"/>
          <w:sz w:val="24"/>
          <w:szCs w:val="24"/>
          <w:rtl/>
          <w:lang w:bidi="fa-IR"/>
        </w:rPr>
        <w:t xml:space="preserve"> و </w:t>
      </w:r>
      <w:r w:rsidR="00F6152D" w:rsidRPr="00F6152D">
        <w:rPr>
          <w:rFonts w:ascii="B Nazanin" w:hAnsi="B Nazanin" w:cs="B Nazanin" w:hint="cs"/>
          <w:sz w:val="24"/>
          <w:szCs w:val="24"/>
          <w:rtl/>
          <w:lang w:bidi="fa-IR"/>
        </w:rPr>
        <w:t xml:space="preserve">ریسک زمین خوردن را به شکل موثرتری در بین </w:t>
      </w:r>
      <w:r w:rsidR="003F1FC3">
        <w:rPr>
          <w:rFonts w:ascii="B Nazanin" w:hAnsi="B Nazanin" w:cs="B Nazanin" w:hint="cs"/>
          <w:sz w:val="24"/>
          <w:szCs w:val="24"/>
          <w:rtl/>
          <w:lang w:bidi="fa-IR"/>
        </w:rPr>
        <w:t>این افراد</w:t>
      </w:r>
      <w:r w:rsidR="00F6152D" w:rsidRPr="00F6152D">
        <w:rPr>
          <w:rFonts w:ascii="B Nazanin" w:hAnsi="B Nazanin" w:cs="B Nazanin" w:hint="cs"/>
          <w:sz w:val="24"/>
          <w:szCs w:val="24"/>
          <w:rtl/>
          <w:lang w:bidi="fa-IR"/>
        </w:rPr>
        <w:t xml:space="preserve"> کاهش دهد. </w:t>
      </w:r>
    </w:p>
    <w:p w:rsidR="00F6152D" w:rsidRPr="00357547" w:rsidRDefault="00A36F1A" w:rsidP="00357547">
      <w:pPr>
        <w:bidi/>
        <w:spacing w:after="200" w:line="276" w:lineRule="auto"/>
        <w:rPr>
          <w:rFonts w:cs="B Nazanin"/>
          <w:sz w:val="28"/>
          <w:szCs w:val="28"/>
          <w:rtl/>
          <w:lang w:bidi="fa-IR"/>
        </w:rPr>
      </w:pPr>
      <w:r>
        <w:rPr>
          <w:rFonts w:ascii="B Nazanin" w:hAnsi="B Nazanin" w:cs="B Nazanin" w:hint="cs"/>
          <w:sz w:val="24"/>
          <w:szCs w:val="24"/>
          <w:rtl/>
          <w:lang w:bidi="fa-IR"/>
        </w:rPr>
        <w:t>واژ</w:t>
      </w:r>
      <w:r w:rsidR="00F05A78" w:rsidRPr="00683F16">
        <w:rPr>
          <w:rFonts w:ascii="B Nazanin" w:hAnsi="B Nazanin" w:cs="B Nazanin" w:hint="cs"/>
          <w:sz w:val="24"/>
          <w:szCs w:val="24"/>
          <w:rtl/>
          <w:lang w:bidi="fa-IR"/>
        </w:rPr>
        <w:t xml:space="preserve">ه های کلیدی: </w:t>
      </w:r>
      <w:r w:rsidR="00357547">
        <w:rPr>
          <w:rFonts w:ascii="B Nazanin" w:hAnsi="B Nazanin" w:cs="B Nazanin" w:hint="cs"/>
          <w:sz w:val="24"/>
          <w:szCs w:val="24"/>
          <w:rtl/>
          <w:lang w:bidi="fa-IR"/>
        </w:rPr>
        <w:t>تعادل</w:t>
      </w:r>
      <w:r w:rsidR="00F05A78" w:rsidRPr="00683F16">
        <w:rPr>
          <w:rFonts w:ascii="B Nazanin" w:hAnsi="B Nazanin" w:cs="B Nazanin" w:hint="cs"/>
          <w:sz w:val="24"/>
          <w:szCs w:val="24"/>
          <w:rtl/>
          <w:lang w:bidi="fa-IR"/>
        </w:rPr>
        <w:t xml:space="preserve">، </w:t>
      </w:r>
      <w:r w:rsidR="00357547">
        <w:rPr>
          <w:rFonts w:ascii="B Nazanin" w:hAnsi="B Nazanin" w:cs="B Nazanin" w:hint="cs"/>
          <w:sz w:val="24"/>
          <w:szCs w:val="24"/>
          <w:rtl/>
          <w:lang w:bidi="fa-IR"/>
        </w:rPr>
        <w:t>تمرینات آبی</w:t>
      </w:r>
      <w:r w:rsidR="00F05A78" w:rsidRPr="00683F16">
        <w:rPr>
          <w:rFonts w:ascii="B Nazanin" w:hAnsi="B Nazanin" w:cs="B Nazanin" w:hint="cs"/>
          <w:sz w:val="24"/>
          <w:szCs w:val="24"/>
          <w:rtl/>
          <w:lang w:bidi="fa-IR"/>
        </w:rPr>
        <w:t xml:space="preserve">، </w:t>
      </w:r>
      <w:r w:rsidR="00357547">
        <w:rPr>
          <w:rFonts w:ascii="B Nazanin" w:hAnsi="B Nazanin" w:cs="B Nazanin" w:hint="cs"/>
          <w:sz w:val="24"/>
          <w:szCs w:val="24"/>
          <w:rtl/>
          <w:lang w:bidi="fa-IR"/>
        </w:rPr>
        <w:t>سالمندان</w:t>
      </w:r>
      <w:r w:rsidR="00F05A78">
        <w:rPr>
          <w:rFonts w:ascii="Times New Roman" w:eastAsia="Times New Roman" w:hAnsi="Times New Roman" w:cs="B Nazanin"/>
          <w:sz w:val="24"/>
          <w:szCs w:val="24"/>
        </w:rPr>
        <w:br/>
      </w:r>
    </w:p>
    <w:p w:rsidR="00357547" w:rsidRPr="00357547" w:rsidRDefault="00F6152D" w:rsidP="00357547">
      <w:pPr>
        <w:pStyle w:val="EndNoteBibliography"/>
        <w:spacing w:after="0"/>
        <w:ind w:left="720" w:hanging="720"/>
        <w:rPr>
          <w:rtl/>
        </w:rPr>
      </w:pPr>
      <w:r>
        <w:rPr>
          <w:rtl/>
          <w:lang w:bidi="fa-IR"/>
        </w:rPr>
        <w:fldChar w:fldCharType="begin"/>
      </w:r>
      <w:r>
        <w:rPr>
          <w:rtl/>
          <w:lang w:bidi="fa-IR"/>
        </w:rPr>
        <w:instrText xml:space="preserve"> </w:instrText>
      </w:r>
      <w:r>
        <w:rPr>
          <w:lang w:bidi="fa-IR"/>
        </w:rPr>
        <w:instrText>ADDIN EN.REFLIST</w:instrText>
      </w:r>
      <w:r>
        <w:rPr>
          <w:rtl/>
          <w:lang w:bidi="fa-IR"/>
        </w:rPr>
        <w:instrText xml:space="preserve"> </w:instrText>
      </w:r>
      <w:r>
        <w:rPr>
          <w:rtl/>
          <w:lang w:bidi="fa-IR"/>
        </w:rPr>
        <w:fldChar w:fldCharType="separate"/>
      </w:r>
      <w:r w:rsidR="00357547" w:rsidRPr="00357547">
        <w:rPr>
          <w:rtl/>
        </w:rPr>
        <w:t>1.</w:t>
      </w:r>
      <w:r w:rsidR="00357547" w:rsidRPr="00357547">
        <w:rPr>
          <w:rtl/>
        </w:rPr>
        <w:tab/>
      </w:r>
      <w:r w:rsidR="00357547" w:rsidRPr="00357547">
        <w:t xml:space="preserve">Douris, P., et al., </w:t>
      </w:r>
      <w:r w:rsidR="00357547" w:rsidRPr="00357547">
        <w:rPr>
          <w:i/>
        </w:rPr>
        <w:t>The Effect of Land and Aquatic Exercise on Balance Scores in Older Adults.</w:t>
      </w:r>
      <w:r w:rsidR="00357547" w:rsidRPr="00357547">
        <w:t xml:space="preserve"> J Geriatr Phys Ther, 2003. </w:t>
      </w:r>
      <w:r w:rsidR="00357547" w:rsidRPr="00357547">
        <w:rPr>
          <w:b/>
        </w:rPr>
        <w:t>26</w:t>
      </w:r>
      <w:r w:rsidR="00357547" w:rsidRPr="00357547">
        <w:t>(1): p. 3-6</w:t>
      </w:r>
      <w:r w:rsidR="00357547" w:rsidRPr="00357547">
        <w:rPr>
          <w:rtl/>
        </w:rPr>
        <w:t>.</w:t>
      </w:r>
    </w:p>
    <w:p w:rsidR="00357547" w:rsidRPr="00357547" w:rsidRDefault="00357547" w:rsidP="00357547">
      <w:pPr>
        <w:pStyle w:val="EndNoteBibliography"/>
        <w:spacing w:after="0"/>
        <w:ind w:left="720" w:hanging="720"/>
        <w:rPr>
          <w:rtl/>
        </w:rPr>
      </w:pPr>
      <w:r w:rsidRPr="00357547">
        <w:rPr>
          <w:rtl/>
        </w:rPr>
        <w:t>2.</w:t>
      </w:r>
      <w:r w:rsidRPr="00357547">
        <w:rPr>
          <w:rtl/>
        </w:rPr>
        <w:tab/>
      </w:r>
      <w:r w:rsidRPr="00357547">
        <w:t xml:space="preserve">Rezazadeh, N. and R. Baluchi, </w:t>
      </w:r>
      <w:r w:rsidRPr="00357547">
        <w:rPr>
          <w:i/>
        </w:rPr>
        <w:t xml:space="preserve">The Effect of 12 Weeks Exercise in the Water and Land on the Static and Dynamic Balance and the Risk of Falling the Old People </w:t>
      </w:r>
      <w:r w:rsidRPr="00357547">
        <w:t xml:space="preserve">Iranian Journal of Ageing, 2016. </w:t>
      </w:r>
      <w:r w:rsidRPr="00357547">
        <w:rPr>
          <w:b/>
        </w:rPr>
        <w:t>10</w:t>
      </w:r>
      <w:r w:rsidRPr="00357547">
        <w:t>(4): p. 140-150 (Persian)</w:t>
      </w:r>
      <w:r w:rsidRPr="00357547">
        <w:rPr>
          <w:rtl/>
        </w:rPr>
        <w:t>.</w:t>
      </w:r>
    </w:p>
    <w:p w:rsidR="00357547" w:rsidRPr="00357547" w:rsidRDefault="00357547" w:rsidP="00357547">
      <w:pPr>
        <w:pStyle w:val="EndNoteBibliography"/>
        <w:spacing w:after="0"/>
        <w:ind w:left="720" w:hanging="720"/>
        <w:rPr>
          <w:rtl/>
        </w:rPr>
      </w:pPr>
      <w:r w:rsidRPr="00357547">
        <w:rPr>
          <w:rtl/>
        </w:rPr>
        <w:t>3.</w:t>
      </w:r>
      <w:r w:rsidRPr="00357547">
        <w:rPr>
          <w:rtl/>
        </w:rPr>
        <w:tab/>
      </w:r>
      <w:r w:rsidRPr="00357547">
        <w:t xml:space="preserve">Berg, K., S. Wood-Dauphinee, and J. Williams, </w:t>
      </w:r>
      <w:r w:rsidRPr="00357547">
        <w:rPr>
          <w:i/>
        </w:rPr>
        <w:t>The Balance Scale: reliability assessment with elderly residents and patients with an acute stroke</w:t>
      </w:r>
      <w:r w:rsidRPr="00357547">
        <w:rPr>
          <w:i/>
          <w:rtl/>
        </w:rPr>
        <w:t>.</w:t>
      </w:r>
      <w:r w:rsidRPr="00357547">
        <w:rPr>
          <w:rtl/>
        </w:rPr>
        <w:t xml:space="preserve"> </w:t>
      </w:r>
      <w:r w:rsidRPr="00357547">
        <w:t xml:space="preserve">Scandinavian journal of rehabilitation medicine, 1995. </w:t>
      </w:r>
      <w:r w:rsidRPr="00357547">
        <w:rPr>
          <w:b/>
        </w:rPr>
        <w:t>27</w:t>
      </w:r>
      <w:r w:rsidRPr="00357547">
        <w:t>(1): p. 27-36</w:t>
      </w:r>
      <w:r w:rsidRPr="00357547">
        <w:rPr>
          <w:rtl/>
        </w:rPr>
        <w:t>.</w:t>
      </w:r>
    </w:p>
    <w:p w:rsidR="00357547" w:rsidRPr="00357547" w:rsidRDefault="00357547" w:rsidP="00357547">
      <w:pPr>
        <w:pStyle w:val="EndNoteBibliography"/>
        <w:spacing w:after="0"/>
        <w:ind w:left="720" w:hanging="720"/>
        <w:rPr>
          <w:rtl/>
        </w:rPr>
      </w:pPr>
      <w:r w:rsidRPr="00357547">
        <w:rPr>
          <w:rtl/>
        </w:rPr>
        <w:t>4.</w:t>
      </w:r>
      <w:r w:rsidRPr="00357547">
        <w:rPr>
          <w:rtl/>
        </w:rPr>
        <w:tab/>
      </w:r>
      <w:r w:rsidRPr="00357547">
        <w:t xml:space="preserve">Zamanian, F., et al., </w:t>
      </w:r>
      <w:r w:rsidRPr="00357547">
        <w:rPr>
          <w:i/>
        </w:rPr>
        <w:t>Comparison of the effects of aquatic exercise in shallow and deep water on Postural Control in elderly women with chronic knee Osteoarthritis.</w:t>
      </w:r>
      <w:r w:rsidRPr="00357547">
        <w:t xml:space="preserve"> Life Science Journal, 2012. </w:t>
      </w:r>
      <w:r w:rsidRPr="00357547">
        <w:rPr>
          <w:b/>
        </w:rPr>
        <w:t>9</w:t>
      </w:r>
      <w:r w:rsidRPr="00357547">
        <w:t>(4): p. 5768-71 (Persian)</w:t>
      </w:r>
      <w:r w:rsidRPr="00357547">
        <w:rPr>
          <w:rtl/>
        </w:rPr>
        <w:t>.</w:t>
      </w:r>
    </w:p>
    <w:p w:rsidR="00357547" w:rsidRPr="00357547" w:rsidRDefault="00357547" w:rsidP="00357547">
      <w:pPr>
        <w:pStyle w:val="EndNoteBibliography"/>
        <w:ind w:left="720" w:hanging="720"/>
        <w:rPr>
          <w:rtl/>
        </w:rPr>
      </w:pPr>
      <w:r w:rsidRPr="00357547">
        <w:rPr>
          <w:rtl/>
        </w:rPr>
        <w:lastRenderedPageBreak/>
        <w:t>5.</w:t>
      </w:r>
      <w:r w:rsidRPr="00357547">
        <w:rPr>
          <w:rtl/>
        </w:rPr>
        <w:tab/>
      </w:r>
      <w:r w:rsidRPr="00357547">
        <w:t xml:space="preserve">Tavakol, A., A. Daneshjoo, and M. Sahebozamani, </w:t>
      </w:r>
      <w:r w:rsidRPr="00357547">
        <w:rPr>
          <w:i/>
        </w:rPr>
        <w:t>Effect of six weeks shallow and deep water exercises on static balance and pain of girls with patellofemoral pain.</w:t>
      </w:r>
      <w:r w:rsidRPr="00357547">
        <w:t xml:space="preserve"> J Rehab Med, 2016. </w:t>
      </w:r>
      <w:r w:rsidRPr="00357547">
        <w:rPr>
          <w:b/>
        </w:rPr>
        <w:t>5</w:t>
      </w:r>
      <w:r w:rsidRPr="00357547">
        <w:t>(3): p. 111-118 (Persian)</w:t>
      </w:r>
      <w:r w:rsidRPr="00357547">
        <w:rPr>
          <w:rtl/>
        </w:rPr>
        <w:t>.</w:t>
      </w:r>
    </w:p>
    <w:p w:rsidR="005D2A6E" w:rsidRDefault="00F6152D" w:rsidP="00357547">
      <w:pPr>
        <w:bidi/>
        <w:jc w:val="both"/>
        <w:rPr>
          <w:rFonts w:hint="cs"/>
          <w:lang w:bidi="fa-IR"/>
        </w:rPr>
      </w:pPr>
      <w:r>
        <w:rPr>
          <w:rtl/>
          <w:lang w:bidi="fa-IR"/>
        </w:rPr>
        <w:fldChar w:fldCharType="end"/>
      </w:r>
    </w:p>
    <w:sectPr w:rsidR="005D2A6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EN.Layout" w:val="&lt;ENLayout&gt;&lt;Style&gt;Numbered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wrfv2vfwk2092newd9b5vx05terptadxwesw&quot;&gt;Ph.d&lt;record-ids&gt;&lt;item&gt;12&lt;/item&gt;&lt;item&gt;215&lt;/item&gt;&lt;item&gt;393&lt;/item&gt;&lt;item&gt;394&lt;/item&gt;&lt;item&gt;395&lt;/item&gt;&lt;/record-ids&gt;&lt;/item&gt;&lt;/Libraries&gt;"/>
  </w:docVars>
  <w:rsids>
    <w:rsidRoot w:val="00F05A78"/>
    <w:rsid w:val="00032A05"/>
    <w:rsid w:val="000D0528"/>
    <w:rsid w:val="0016617F"/>
    <w:rsid w:val="00357547"/>
    <w:rsid w:val="003C3756"/>
    <w:rsid w:val="003F1FC3"/>
    <w:rsid w:val="0042411A"/>
    <w:rsid w:val="004A0E96"/>
    <w:rsid w:val="005D2A6E"/>
    <w:rsid w:val="00626130"/>
    <w:rsid w:val="00683F16"/>
    <w:rsid w:val="008B1D26"/>
    <w:rsid w:val="008E08D2"/>
    <w:rsid w:val="00964C3C"/>
    <w:rsid w:val="009B534B"/>
    <w:rsid w:val="009F22B3"/>
    <w:rsid w:val="00A36F1A"/>
    <w:rsid w:val="00BE2FEE"/>
    <w:rsid w:val="00C17FF5"/>
    <w:rsid w:val="00D549FC"/>
    <w:rsid w:val="00E71A79"/>
    <w:rsid w:val="00E72683"/>
    <w:rsid w:val="00F05A78"/>
    <w:rsid w:val="00F25F1C"/>
    <w:rsid w:val="00F61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FE49AAC-F295-44A4-9BEF-B2492DDC6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5A78"/>
    <w:pPr>
      <w:spacing w:line="256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F05A78"/>
    <w:rPr>
      <w:color w:val="0563C1" w:themeColor="hyperlink"/>
      <w:u w:val="single"/>
    </w:rPr>
  </w:style>
  <w:style w:type="paragraph" w:customStyle="1" w:styleId="EndNoteBibliographyTitle">
    <w:name w:val="EndNote Bibliography Title"/>
    <w:basedOn w:val="Normal"/>
    <w:link w:val="EndNoteBibliographyTitleChar"/>
    <w:rsid w:val="00F6152D"/>
    <w:pPr>
      <w:spacing w:after="0"/>
      <w:jc w:val="center"/>
    </w:pPr>
    <w:rPr>
      <w:rFonts w:ascii="Calibri" w:hAnsi="Calibri" w:cs="Calibri"/>
      <w:noProof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F6152D"/>
    <w:rPr>
      <w:rFonts w:ascii="Calibri" w:hAnsi="Calibri" w:cs="Calibri"/>
      <w:noProof/>
    </w:rPr>
  </w:style>
  <w:style w:type="paragraph" w:customStyle="1" w:styleId="EndNoteBibliography">
    <w:name w:val="EndNote Bibliography"/>
    <w:basedOn w:val="Normal"/>
    <w:link w:val="EndNoteBibliographyChar"/>
    <w:rsid w:val="00F6152D"/>
    <w:pPr>
      <w:spacing w:line="240" w:lineRule="auto"/>
      <w:jc w:val="both"/>
    </w:pPr>
    <w:rPr>
      <w:rFonts w:ascii="Calibri" w:hAnsi="Calibri" w:cs="Calibri"/>
      <w:noProof/>
    </w:rPr>
  </w:style>
  <w:style w:type="character" w:customStyle="1" w:styleId="EndNoteBibliographyChar">
    <w:name w:val="EndNote Bibliography Char"/>
    <w:basedOn w:val="DefaultParagraphFont"/>
    <w:link w:val="EndNoteBibliography"/>
    <w:rsid w:val="00F6152D"/>
    <w:rPr>
      <w:rFonts w:ascii="Calibri" w:hAnsi="Calibri" w:cs="Calibri"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954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1085</Words>
  <Characters>6190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CENTRAL2016</dc:creator>
  <cp:lastModifiedBy>Ramin Beyranvand</cp:lastModifiedBy>
  <cp:revision>8</cp:revision>
  <cp:lastPrinted>2016-11-22T07:00:00Z</cp:lastPrinted>
  <dcterms:created xsi:type="dcterms:W3CDTF">2016-11-13T11:18:00Z</dcterms:created>
  <dcterms:modified xsi:type="dcterms:W3CDTF">2016-12-01T09:33:00Z</dcterms:modified>
</cp:coreProperties>
</file>