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547" w:rsidRPr="00D56992" w:rsidRDefault="00357547" w:rsidP="00602A4F">
      <w:pPr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56992">
        <w:rPr>
          <w:rFonts w:ascii="Times New Roman" w:hAnsi="Times New Roman" w:cs="B Nazanin"/>
          <w:sz w:val="32"/>
          <w:szCs w:val="32"/>
          <w:rtl/>
          <w:lang w:bidi="fa-IR"/>
        </w:rPr>
        <w:t xml:space="preserve">مقایسه تاثیر تمرینات آبی در دو عمق مختلف بر </w:t>
      </w:r>
      <w:r w:rsidR="00602A4F">
        <w:rPr>
          <w:rFonts w:ascii="Times New Roman" w:hAnsi="Times New Roman" w:cs="B Nazanin" w:hint="cs"/>
          <w:sz w:val="32"/>
          <w:szCs w:val="32"/>
          <w:rtl/>
          <w:lang w:bidi="fa-IR"/>
        </w:rPr>
        <w:t>میزان درد</w:t>
      </w:r>
      <w:r w:rsidRPr="00D56992">
        <w:rPr>
          <w:rFonts w:ascii="Times New Roman" w:hAnsi="Times New Roman" w:cs="B Nazanin"/>
          <w:sz w:val="32"/>
          <w:szCs w:val="32"/>
          <w:rtl/>
          <w:lang w:bidi="fa-IR"/>
        </w:rPr>
        <w:t xml:space="preserve"> سالمندان</w:t>
      </w:r>
      <w:r w:rsidR="00602A4F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 مبتلا به کمر درد مزمن</w:t>
      </w:r>
    </w:p>
    <w:p w:rsidR="004A0E96" w:rsidRDefault="004A0E96" w:rsidP="00683F16">
      <w:pPr>
        <w:bidi/>
        <w:rPr>
          <w:rFonts w:cs="B Nazanin"/>
          <w:sz w:val="28"/>
          <w:szCs w:val="28"/>
          <w:u w:val="single"/>
          <w:rtl/>
          <w:lang w:bidi="fa-IR"/>
        </w:rPr>
      </w:pPr>
    </w:p>
    <w:p w:rsidR="00683F16" w:rsidRPr="00683F16" w:rsidRDefault="00683F16" w:rsidP="004A0E9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683F16">
        <w:rPr>
          <w:rFonts w:cs="B Nazanin" w:hint="cs"/>
          <w:b/>
          <w:bCs/>
          <w:sz w:val="24"/>
          <w:szCs w:val="24"/>
          <w:rtl/>
          <w:lang w:bidi="fa-IR"/>
        </w:rPr>
        <w:t>چکیده کوتاه</w:t>
      </w:r>
    </w:p>
    <w:p w:rsidR="00D549FC" w:rsidRPr="00D549FC" w:rsidRDefault="00683F16" w:rsidP="00D31978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Cambria" w:hAnsi="Cambria" w:cs="B Nazanin" w:hint="cs"/>
          <w:b/>
          <w:bCs/>
          <w:sz w:val="24"/>
          <w:szCs w:val="24"/>
          <w:rtl/>
          <w:lang w:bidi="fa-IR"/>
        </w:rPr>
        <w:t>پیشینه و هدف:</w:t>
      </w:r>
      <w:r w:rsidRPr="00683F16">
        <w:rPr>
          <w:rFonts w:ascii="Cambria" w:hAnsi="Cambria" w:cs="B Nazanin" w:hint="cs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رونـد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افزایـش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سـن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بـا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ضعـف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عض</w:t>
      </w:r>
      <w:r w:rsidR="00602A4F">
        <w:rPr>
          <w:rFonts w:ascii="Cambria" w:hAnsi="Cambria" w:cs="B Nazanin" w:hint="cs"/>
          <w:sz w:val="24"/>
          <w:szCs w:val="24"/>
          <w:rtl/>
          <w:lang w:bidi="fa-IR"/>
        </w:rPr>
        <w:t>لا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نـی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و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همچنیـن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بـروز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دردهـای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اسـکلتی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-عضلانی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 xml:space="preserve">در افراد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همراه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است که نیازمند توجه و برنامه</w:t>
      </w:r>
      <w:r w:rsidR="00602A4F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ریزی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 xml:space="preserve"> جهت کنترل این تغییرات می</w:t>
      </w:r>
      <w:r w:rsidR="00602A4F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باشد</w: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&lt;EndNote&gt;&lt;Cite&gt;&lt;Author&gt;Rastegar&lt;/Author&gt;&lt;Year&gt;2016&lt;/Year&gt;&lt;RecNum&gt;398&lt;/RecNum&gt;&lt;DisplayText&gt;[1]&lt;/DisplayText&gt;&lt;record&gt;&lt;rec-number&gt;398&lt;/rec-number&gt;&lt;foreign-keys&gt;&lt;key app="EN" db-id="wrfv2vfwk2092newd9b5vx05terptadxwesw" timestamp="1480668985"&gt;3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>98&lt;/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key&gt;&lt;/foreign-keys&gt;&lt;ref-type name="Journal Article"&gt;17&lt;/ref-type&gt;&lt;contributors&gt;&lt;authors&gt;&lt;author&gt;Rastegar, M&lt;/author&gt;&lt;author&gt;Haghighi, AH&lt;/author&gt;&lt;author&gt;Askari, R&lt;/author&gt;&lt;/authors&gt;&lt;/contributors&gt;&lt;titles&gt;&lt;title&gt;Effect of core stabilization exercise on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reduction of low back pain and ultrasonic changes of Multifidus muscle in aged-women with chronic low back pain&lt;/title&gt;&lt;secondary-title&gt;J Anesth Pain&lt;/secondary-title&gt;&lt;/titles&gt;&lt;periodical&gt;&lt;full-title&gt;J Anesth Pain&lt;/full-title&gt;&lt;/periodical&gt;&lt;pages&gt;62-74 (Persian)&lt;/pages&gt;&lt;volume&gt;6&lt;/volume&gt;&lt;number&gt;4&lt;/number&gt;&lt;dates&gt;&lt;year&gt;2016&lt;/year&gt;&lt;/dates&gt;&lt;urls&gt;&lt;/urls&gt;&lt;/record&gt;&lt;/Cite&gt;&lt;/EndNote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D31978">
        <w:rPr>
          <w:rFonts w:ascii="B Nazanin" w:hAnsi="B Nazanin" w:cs="B Nazanin"/>
          <w:noProof/>
          <w:sz w:val="24"/>
          <w:szCs w:val="24"/>
          <w:rtl/>
          <w:lang w:bidi="fa-IR"/>
        </w:rPr>
        <w:t>[1]</w: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.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 xml:space="preserve">بر این اساس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هـدف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از تحقیق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حاضـر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بررسـی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602A4F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و مقایسه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تاثیر تمرینات</w:t>
      </w:r>
      <w:r w:rsidR="002E7D1B">
        <w:rPr>
          <w:rFonts w:ascii="B Nazanin" w:hAnsi="B Nazanin" w:cs="B Nazanin"/>
          <w:sz w:val="24"/>
          <w:szCs w:val="24"/>
          <w:rtl/>
          <w:lang w:bidi="fa-IR"/>
        </w:rPr>
        <w:t xml:space="preserve"> آبی در دو قسمت عمیق و کم</w:t>
      </w:r>
      <w:r w:rsidR="002E7D1B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602A4F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عمق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بـر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میـزان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تغییـرات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کمـردرد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مزمـن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در </w:t>
      </w:r>
      <w:r w:rsidR="003A0DE5" w:rsidRPr="003A0DE5">
        <w:rPr>
          <w:rFonts w:ascii="B Nazanin" w:hAnsi="B Nazanin" w:cs="B Nazanin" w:hint="cs"/>
          <w:sz w:val="24"/>
          <w:szCs w:val="24"/>
          <w:rtl/>
          <w:lang w:bidi="fa-IR"/>
        </w:rPr>
        <w:t>سـالمند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ان</w:t>
      </w:r>
      <w:r w:rsidR="003A0DE5" w:rsidRPr="003A0DE5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می</w:t>
      </w:r>
      <w:r w:rsidR="002E7D1B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باشد</w:t>
      </w:r>
      <w:r w:rsidR="00D31978">
        <w:rPr>
          <w:rFonts w:ascii="B Nazanin" w:hAnsi="B Nazanin" w:cs="B Nazanin"/>
          <w:sz w:val="24"/>
          <w:szCs w:val="24"/>
          <w:lang w:bidi="fa-IR"/>
        </w:rPr>
        <w:t>.</w:t>
      </w:r>
    </w:p>
    <w:p w:rsidR="00D549FC" w:rsidRPr="00683F16" w:rsidRDefault="00683F16" w:rsidP="00D31978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>روش انجام کار:</w:t>
      </w:r>
      <w:r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برای این منظور تعداد 45 </w:t>
      </w:r>
      <w:r w:rsidR="00D549FC">
        <w:rPr>
          <w:rFonts w:ascii="B Nazanin" w:hAnsi="B Nazanin" w:cs="B Nazanin"/>
          <w:sz w:val="24"/>
          <w:szCs w:val="24"/>
          <w:rtl/>
          <w:lang w:bidi="fa-IR"/>
        </w:rPr>
        <w:t>سالمند</w:t>
      </w:r>
      <w:r w:rsid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2E7D1B">
        <w:rPr>
          <w:rFonts w:ascii="Cambria" w:hAnsi="Cambria" w:cs="B Nazanin" w:hint="cs"/>
          <w:sz w:val="24"/>
          <w:szCs w:val="24"/>
          <w:rtl/>
          <w:lang w:bidi="fa-IR"/>
        </w:rPr>
        <w:t>مبتلا به کمر</w:t>
      </w:r>
      <w:r w:rsidR="00E7639A">
        <w:rPr>
          <w:rFonts w:ascii="Cambria" w:hAnsi="Cambria" w:cs="B Nazanin" w:hint="cs"/>
          <w:sz w:val="24"/>
          <w:szCs w:val="24"/>
          <w:rtl/>
          <w:lang w:bidi="fa-IR"/>
        </w:rPr>
        <w:t xml:space="preserve">درد مزمن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با ميانگين سنی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12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/3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50/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64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سال، قد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73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/6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98/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168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سانتیمتر و وزن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29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8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46/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70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كيلوگرم انتخاب </w:t>
      </w:r>
      <w:r w:rsidR="00E7639A">
        <w:rPr>
          <w:rFonts w:ascii="B Nazanin" w:hAnsi="B Nazanin" w:cs="B Nazanin" w:hint="cs"/>
          <w:sz w:val="24"/>
          <w:szCs w:val="24"/>
          <w:rtl/>
          <w:lang w:bidi="fa-IR"/>
        </w:rPr>
        <w:t xml:space="preserve">شدند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و به شکل تصادفی در یکی از گروه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های سه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گانه 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 xml:space="preserve">(عمیق، کم عمق، کنترل)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قرار گرفتند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.</w:t>
      </w:r>
      <w:r w:rsid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جهت بررسی </w:t>
      </w:r>
      <w:r w:rsidR="00E7639A">
        <w:rPr>
          <w:rFonts w:ascii="B Nazanin" w:hAnsi="B Nazanin" w:cs="B Nazanin" w:hint="cs"/>
          <w:sz w:val="24"/>
          <w:szCs w:val="24"/>
          <w:rtl/>
          <w:lang w:bidi="fa-IR"/>
        </w:rPr>
        <w:t>میزان درد آزمودنیها از مقیاس دیداری درد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(</w:t>
      </w:r>
      <w:r w:rsidR="00E7639A" w:rsidRPr="00E7639A">
        <w:rPr>
          <w:rFonts w:ascii="Cambria" w:hAnsi="Cambria" w:cs="B Nazanin"/>
          <w:sz w:val="24"/>
          <w:szCs w:val="24"/>
          <w:lang w:bidi="fa-IR"/>
        </w:rPr>
        <w:t>Visual analogue scale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) </w:t>
      </w:r>
      <w:r w:rsidR="00D31978">
        <w:rPr>
          <w:rFonts w:ascii="B Nazanin" w:hAnsi="B Nazanin" w:cs="B Nazanin" w:hint="cs"/>
          <w:sz w:val="24"/>
          <w:szCs w:val="24"/>
          <w:rtl/>
          <w:lang w:bidi="fa-IR"/>
        </w:rPr>
        <w:t>استفاده شد</w: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&lt;EndNote&gt;&lt;Cite&gt;&lt;Author&gt;Han&lt;/Author&gt;&lt;Year&gt;2011&lt;/Year&gt;&lt;RecNum&gt;399&lt;/RecNum&gt;&lt;DisplayText&gt;[2]&lt;/DisplayText&gt;&lt;record&gt;&lt;rec-number&gt;399&lt;/rec-number&gt;&lt;foreign-keys&gt;&lt;key app="EN" db-id="wrfv2vfwk2092newd9b5vx05terptadxwesw" timestamp="1480669718"&gt;399&lt;/key&gt;&lt;/foreign-keys&gt;&lt;ref-type name="Journal Article"&gt;17&lt;/ref-type&gt;&lt;contributors&gt;&lt;authors&gt;&lt;author&gt;Han, Gunsoo&lt;/author&gt;&lt;author&gt;Cho, Minhaeng&lt;/author&gt;&lt;author&gt;Nam, Gitaek&lt;/author&gt;&lt;author&gt;Moon, Taeyoung&lt;/author&gt;&lt;author&gt;Kim, Jeehee&lt;/author&gt;&lt;author&gt;Kim, Seonrye&lt;/author&gt;&lt;author&gt;Hong, Sungyoup&lt;/author&gt;&lt;author&gt;Cho, Byungjun&lt;/author&gt;&lt;/authors&gt;&lt;/contributors&gt;&lt;titles&gt;&lt;title&gt;The effects on muscle strength and visual analog scale pain of aquatic therapy for individuals with low back pain&lt;/title&gt;&lt;secondary-title&gt;Journal of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Physical Therapy Science&lt;/secondary-title&gt;&lt;/titles&gt;&lt;periodical&gt;&lt;full-title&gt;Journal of physical therapy science&lt;/full-title&gt;&lt;/periodical&gt;&lt;pages&gt;57-60&lt;/pages&gt;&lt;volume&gt;23&lt;/volume&gt;&lt;number&gt;1&lt;/number&gt;&lt;dates&gt;&lt;year&gt;2011&lt;/year&gt;&lt;/dates&gt;&lt;isbn&gt;0915-5287&lt;/isbn&gt;&lt;urls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>&gt;&lt;/</w:instrText>
      </w:r>
      <w:r w:rsidR="00D31978">
        <w:rPr>
          <w:rFonts w:ascii="B Nazanin" w:hAnsi="B Nazanin" w:cs="B Nazanin"/>
          <w:sz w:val="24"/>
          <w:szCs w:val="24"/>
          <w:lang w:bidi="fa-IR"/>
        </w:rPr>
        <w:instrText>urls&gt;&lt;/record&gt;&lt;/Cite&gt;&lt;/EndNote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D31978">
        <w:rPr>
          <w:rFonts w:ascii="B Nazanin" w:hAnsi="B Nazanin" w:cs="B Nazanin"/>
          <w:noProof/>
          <w:sz w:val="24"/>
          <w:szCs w:val="24"/>
          <w:rtl/>
          <w:lang w:bidi="fa-IR"/>
        </w:rPr>
        <w:t>[2]</w:t>
      </w:r>
      <w:r w:rsidR="00D31978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D31978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و پس از مشارکت 8 هفته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ای آزمودنیهای گر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وه تجربی در تمرینات، تمامی شرکت</w:t>
      </w:r>
      <w:r w:rsidR="00E51715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کنندگان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مورد ارزیابی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مجدد قرار گرفتند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. </w:t>
      </w:r>
    </w:p>
    <w:p w:rsidR="00F6152D" w:rsidRDefault="00683F16" w:rsidP="00E51715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>نتایج:</w:t>
      </w:r>
      <w:r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t xml:space="preserve">نتایج 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آزمون تحلیل واریانس ترکیبی 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t>نشان داد که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 تعامل معنی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داری ب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ین زمان(پیش و پس آزمون) و گروه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(سه گروه آزمایشی) در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t xml:space="preserve"> نمرات آزمون تعادلی سالمندان 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وجود دارد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(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001/0</w:t>
      </w:r>
      <w:r w:rsidR="002E7D1B" w:rsidRPr="002E7D1B">
        <w:rPr>
          <w:rFonts w:ascii="Times New Roman" w:hAnsi="Times New Roman" w:cs="Times New Roman" w:hint="cs"/>
          <w:sz w:val="24"/>
          <w:szCs w:val="24"/>
          <w:rtl/>
          <w:lang w:bidi="fa-IR"/>
        </w:rPr>
        <w:t>≥</w:t>
      </w:r>
      <w:r w:rsidR="002E7D1B" w:rsidRPr="002E7D1B">
        <w:rPr>
          <w:rFonts w:ascii="B Nazanin" w:hAnsi="B Nazanin" w:cs="B Nazanin"/>
          <w:sz w:val="24"/>
          <w:szCs w:val="24"/>
          <w:lang w:bidi="fa-IR"/>
        </w:rPr>
        <w:t>P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)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؛ اثر اصلی زمان 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و اثر اصلی 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مداخله تمرینی در گروه</w:t>
      </w:r>
      <w:r w:rsidR="00E51715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های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تحقیق 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نیز معنی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دار بودند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(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001/0</w:t>
      </w:r>
      <w:r w:rsidR="002E7D1B" w:rsidRPr="002E7D1B">
        <w:rPr>
          <w:rFonts w:ascii="Times New Roman" w:hAnsi="Times New Roman" w:cs="Times New Roman" w:hint="cs"/>
          <w:sz w:val="24"/>
          <w:szCs w:val="24"/>
          <w:rtl/>
          <w:lang w:bidi="fa-IR"/>
        </w:rPr>
        <w:t>≥</w:t>
      </w:r>
      <w:r w:rsidR="002E7D1B" w:rsidRPr="002E7D1B">
        <w:rPr>
          <w:rFonts w:ascii="B Nazanin" w:hAnsi="B Nazanin" w:cs="B Nazanin"/>
          <w:sz w:val="24"/>
          <w:szCs w:val="24"/>
          <w:lang w:bidi="fa-IR"/>
        </w:rPr>
        <w:t>P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) که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با توجه به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نتایج آزمون بونفرونی 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مشخص شد بین هر دو گروه تمرینات آبی نسبت به گروه کنترل اختلاف معنی</w:t>
      </w:r>
      <w:r w:rsidR="002E7D1B" w:rsidRPr="002E7D1B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داری وجو دارد(05/0</w:t>
      </w:r>
      <w:r w:rsidR="002E7D1B" w:rsidRPr="002E7D1B">
        <w:rPr>
          <w:rFonts w:ascii="Times New Roman" w:hAnsi="Times New Roman" w:cs="Times New Roman" w:hint="cs"/>
          <w:sz w:val="24"/>
          <w:szCs w:val="24"/>
          <w:rtl/>
          <w:lang w:bidi="fa-IR"/>
        </w:rPr>
        <w:t>≥</w:t>
      </w:r>
      <w:r w:rsidR="002E7D1B" w:rsidRPr="002E7D1B">
        <w:rPr>
          <w:rFonts w:ascii="B Nazanin" w:hAnsi="B Nazanin" w:cs="B Nazanin"/>
          <w:sz w:val="24"/>
          <w:szCs w:val="24"/>
          <w:lang w:bidi="fa-IR"/>
        </w:rPr>
        <w:t>P</w:t>
      </w:r>
      <w:r w:rsidR="002E7D1B" w:rsidRPr="002E7D1B">
        <w:rPr>
          <w:rFonts w:ascii="B Nazanin" w:hAnsi="B Nazanin" w:cs="B Nazanin" w:hint="cs"/>
          <w:sz w:val="24"/>
          <w:szCs w:val="24"/>
          <w:rtl/>
          <w:lang w:bidi="fa-IR"/>
        </w:rPr>
        <w:t>)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 xml:space="preserve">.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نتایج همچنین حاکی از آن بود که با وجود پیشرفت بهتری که در 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میزان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درد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 گروه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عمیق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 صورت گرفته است، بین نمرات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دو گروه تمرینات آبی نسبت به هم اختلاف معنی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داری </w:t>
      </w:r>
      <w:r w:rsidR="002E7D1B">
        <w:rPr>
          <w:rFonts w:ascii="B Nazanin" w:hAnsi="B Nazanin" w:cs="B Nazanin" w:hint="cs"/>
          <w:sz w:val="24"/>
          <w:szCs w:val="24"/>
          <w:rtl/>
          <w:lang w:bidi="fa-IR"/>
        </w:rPr>
        <w:t>وجود ندارد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(05/0</w:t>
      </w:r>
      <w:r w:rsidR="00D549FC" w:rsidRPr="00D549FC">
        <w:rPr>
          <w:rFonts w:ascii="Times New Roman" w:hAnsi="Times New Roman" w:cs="Times New Roman" w:hint="cs"/>
          <w:sz w:val="24"/>
          <w:szCs w:val="24"/>
          <w:rtl/>
          <w:lang w:bidi="fa-IR"/>
        </w:rPr>
        <w:t>≤</w:t>
      </w:r>
      <w:r w:rsidR="00D549FC" w:rsidRPr="00D549FC">
        <w:rPr>
          <w:rFonts w:ascii="B Nazanin" w:hAnsi="B Nazanin" w:cs="B Nazanin"/>
          <w:sz w:val="24"/>
          <w:szCs w:val="24"/>
          <w:lang w:bidi="fa-IR"/>
        </w:rPr>
        <w:t>P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). </w:t>
      </w:r>
    </w:p>
    <w:p w:rsidR="004E3A34" w:rsidRDefault="00683F16" w:rsidP="004E3A34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 xml:space="preserve">بحث: 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>ب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ر اساس یافته های تحقیق حاضر انجام تمرینات آبی به طور کلی موجب کاهش درد در سالمند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ان مبتلا به کمر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درد می</w:t>
      </w:r>
      <w:r w:rsidR="003A0DE5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شود</w:t>
      </w:r>
      <w:r w:rsidR="00602A4F">
        <w:rPr>
          <w:rFonts w:ascii="B Nazanin" w:hAnsi="B Nazanin" w:cs="B Nazanin" w:hint="cs"/>
          <w:sz w:val="24"/>
          <w:szCs w:val="24"/>
          <w:rtl/>
          <w:lang w:bidi="fa-IR"/>
        </w:rPr>
        <w:t>؛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 xml:space="preserve"> با این وجود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به نظر می</w:t>
      </w:r>
      <w:r w:rsidR="00F6152D" w:rsidRPr="00F6152D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رسد که ارائه تمرینات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چنانچه در قسمت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عمیق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 آب صورت بگیرد می</w:t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تواند با ایجاد شرایط 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زنجیره حرکتی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باز</w:t>
      </w:r>
      <w:r w:rsidR="004E3A34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4E3A34" w:rsidRPr="004E3A34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&lt;EndNote&gt;&lt;Cite&gt;&lt;Author&gt;Kaneda&lt;/Author&gt;&lt;Year&gt;2008&lt;/Year&gt;&lt;RecNum&gt;396&lt;/RecNum&gt;&lt;DisplayText&gt;[3, 4]&lt;/DisplayText&gt;&lt;record&gt;&lt;rec-number&gt;396&lt;/rec-number&gt;&lt;foreign-keys&gt;&lt;key app="EN" db-id="wrfv2vfwk2092newd9b5vx05terptadxwesw" timestamp="1479660220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>"&gt;396&lt;/</w:instrText>
      </w:r>
      <w:r w:rsidR="004E3A34" w:rsidRPr="004E3A34">
        <w:rPr>
          <w:rFonts w:ascii="B Nazanin" w:hAnsi="B Nazanin" w:cs="B Nazanin"/>
          <w:sz w:val="24"/>
          <w:szCs w:val="24"/>
          <w:lang w:bidi="fa-IR"/>
        </w:rPr>
        <w:instrText>key&gt;&lt;/foreign-keys&gt;&lt;ref-type name="Journal Article"&gt;17&lt;/ref-type&gt;&lt;contributors&gt;&lt;authors&gt;&lt;author&gt;Kaneda, Koichi&lt;/author&gt;&lt;author&gt;Daisuke, S&lt;/author&gt;&lt;author&gt; Hitoshi, W&lt;/author&gt;&lt;author&gt; Atsuko, H&lt;/author&gt;&lt;author&gt;Takeo, N&lt;/author&gt;&lt;/authors&gt;&lt;/contributors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>&gt;&lt;</w:instrText>
      </w:r>
      <w:r w:rsidR="004E3A34" w:rsidRPr="004E3A34">
        <w:rPr>
          <w:rFonts w:ascii="B Nazanin" w:hAnsi="B Nazanin" w:cs="B Nazanin"/>
          <w:sz w:val="24"/>
          <w:szCs w:val="24"/>
          <w:lang w:bidi="fa-IR"/>
        </w:rPr>
        <w:instrText>titles&gt;&lt;title&gt;A comparison of the effects of different water exercise programs on balance ability in elderly&lt;/title&gt;&lt;secondary-title&gt;J of Aging and Physical  Activity&lt;/secondary-title&gt;&lt;/titles&gt;&lt;periodical&gt;&lt;full-title&gt;J of Aging and Physical  Activity&lt;/full-title&gt;&lt;/periodical&gt;&lt;pages&gt;381-395&lt;/pages&gt;&lt;volume&gt;16&lt;/volume&gt;&lt;dates&gt;&lt;year&gt;2008&lt;/year&gt;&lt;/dates&gt;&lt;urls&gt;&lt;/urls&gt;&lt;/record&gt;&lt;/Cite&gt;&lt;Cite&gt;&lt;Author&gt;Tavakol&lt;/Author&gt;&lt;Year&gt;2016&lt;/Year&gt;&lt;RecNum&gt;395&lt;/RecNum&gt;&lt;record&gt;&lt;rec-number&gt;395&lt;/rec-number&gt;&lt;foreign-keys&gt;&lt;key app="EN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 xml:space="preserve">" </w:instrText>
      </w:r>
      <w:r w:rsidR="004E3A34" w:rsidRPr="004E3A34">
        <w:rPr>
          <w:rFonts w:ascii="B Nazanin" w:hAnsi="B Nazanin" w:cs="B Nazanin"/>
          <w:sz w:val="24"/>
          <w:szCs w:val="24"/>
          <w:lang w:bidi="fa-IR"/>
        </w:rPr>
        <w:instrText>db-id="wrfv2vfwk2092newd9b5vx05terptadxwesw" timestamp="1479659320"&gt;395&lt;/key&gt;&lt;/foreign-keys&gt;&lt;ref-type name="Journal Article"&gt;17&lt;/ref-type&gt;&lt;contributors&gt;&lt;authors&gt;&lt;author&gt;Tavakol, Aida&lt;/author&gt;&lt;author&gt;Daneshjoo, Abdolhamid&lt;/author&gt;&lt;author&gt;Sahebozamani, Mansour&lt;/author&gt;&lt;/authors&gt;&lt;/contributors&gt;&lt;titles&gt;&lt;title&gt;Effect of six weeks shallow and deep water exercises on static balance and pain of girls with patellofemoral pain&lt;/title&gt;&lt;secondary-title&gt;J Rehab Med&lt;/secondary-title&gt;&lt;/titles&gt;&lt;periodical&gt;&lt;full-title&gt;J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4E3A34" w:rsidRPr="004E3A34">
        <w:rPr>
          <w:rFonts w:ascii="B Nazanin" w:hAnsi="B Nazanin" w:cs="B Nazanin"/>
          <w:sz w:val="24"/>
          <w:szCs w:val="24"/>
          <w:lang w:bidi="fa-IR"/>
        </w:rPr>
        <w:instrText>Rehab Med&lt;/full-title&gt;&lt;/periodical&gt;&lt;pages&gt;111-118 (Persian)&lt;/pages&gt;&lt;volume&gt;5&lt;/volume&gt;&lt;number&gt;3&lt;/number&gt;&lt;dates&gt;&lt;year&gt;2016&lt;/year&gt;&lt;/dates&gt;&lt;urls&gt;&lt;/urls&gt;&lt;/record&gt;&lt;/Cite&gt;&lt;/EndNote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t>[3, 4]</w:t>
      </w:r>
      <w:r w:rsidR="004E3A34" w:rsidRPr="004E3A34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4E3A34" w:rsidRPr="004E3A34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4E3A34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منجر </w:t>
      </w:r>
      <w:r w:rsidR="00357547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به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کاهش</w:t>
      </w:r>
      <w:r w:rsidR="00357547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بیشتر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فشار از روی مفاصل و مهره</w:t>
      </w:r>
      <w:r w:rsidR="003A0DE5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های کمر</w:t>
      </w:r>
      <w:r w:rsidR="00357547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شده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 و 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میزان کمردرد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را به شکل موثرتری در بین 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سالمندان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کاهش دهد. </w:t>
      </w:r>
    </w:p>
    <w:p w:rsidR="004E3A34" w:rsidRDefault="00A36F1A" w:rsidP="004E3A34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lang w:bidi="fa-IR"/>
        </w:rPr>
      </w:pPr>
      <w:r>
        <w:rPr>
          <w:rFonts w:ascii="B Nazanin" w:hAnsi="B Nazanin" w:cs="B Nazanin" w:hint="cs"/>
          <w:sz w:val="24"/>
          <w:szCs w:val="24"/>
          <w:rtl/>
          <w:lang w:bidi="fa-IR"/>
        </w:rPr>
        <w:t>واژ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ه های کلیدی: </w:t>
      </w:r>
      <w:r w:rsidR="00E51715">
        <w:rPr>
          <w:rFonts w:ascii="B Nazanin" w:hAnsi="B Nazanin" w:cs="B Nazanin" w:hint="cs"/>
          <w:sz w:val="24"/>
          <w:szCs w:val="24"/>
          <w:rtl/>
          <w:lang w:bidi="fa-IR"/>
        </w:rPr>
        <w:t>کمر</w:t>
      </w:r>
      <w:r w:rsidR="003A0DE5">
        <w:rPr>
          <w:rFonts w:ascii="B Nazanin" w:hAnsi="B Nazanin" w:cs="B Nazanin" w:hint="cs"/>
          <w:sz w:val="24"/>
          <w:szCs w:val="24"/>
          <w:rtl/>
          <w:lang w:bidi="fa-IR"/>
        </w:rPr>
        <w:t>درد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،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تمرینات آبی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،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سالمندان</w:t>
      </w:r>
    </w:p>
    <w:p w:rsidR="00F6152D" w:rsidRPr="004E3A34" w:rsidRDefault="00A51F4C" w:rsidP="004E3A34">
      <w:pPr>
        <w:spacing w:after="200" w:line="276" w:lineRule="auto"/>
        <w:jc w:val="both"/>
        <w:rPr>
          <w:rFonts w:asciiTheme="majorBidi" w:hAnsiTheme="majorBidi" w:cstheme="majorBidi"/>
          <w:rtl/>
          <w:lang w:bidi="fa-IR"/>
        </w:rPr>
      </w:pPr>
      <w:r w:rsidRPr="004E3A34">
        <w:rPr>
          <w:rFonts w:asciiTheme="majorBidi" w:hAnsiTheme="majorBidi" w:cstheme="majorBidi"/>
          <w:sz w:val="24"/>
          <w:szCs w:val="24"/>
          <w:lang w:bidi="fa-IR"/>
        </w:rPr>
        <w:t>References</w:t>
      </w:r>
    </w:p>
    <w:p w:rsidR="004E3A34" w:rsidRPr="004E3A34" w:rsidRDefault="00F6152D" w:rsidP="004E3A34">
      <w:pPr>
        <w:pStyle w:val="EndNoteBibliography"/>
        <w:spacing w:after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 w:rsidRPr="004E3A34">
        <w:rPr>
          <w:rFonts w:asciiTheme="majorBidi" w:hAnsiTheme="majorBidi" w:cstheme="majorBidi"/>
          <w:sz w:val="20"/>
          <w:szCs w:val="20"/>
          <w:rtl/>
          <w:lang w:bidi="fa-IR"/>
        </w:rPr>
        <w:fldChar w:fldCharType="begin"/>
      </w:r>
      <w:r w:rsidRPr="004E3A34">
        <w:rPr>
          <w:rFonts w:asciiTheme="majorBidi" w:hAnsiTheme="majorBidi" w:cstheme="majorBidi"/>
          <w:sz w:val="20"/>
          <w:szCs w:val="20"/>
          <w:rtl/>
          <w:lang w:bidi="fa-IR"/>
        </w:rPr>
        <w:instrText xml:space="preserve"> </w:instrText>
      </w:r>
      <w:r w:rsidRPr="004E3A34">
        <w:rPr>
          <w:rFonts w:asciiTheme="majorBidi" w:hAnsiTheme="majorBidi" w:cstheme="majorBidi"/>
          <w:sz w:val="20"/>
          <w:szCs w:val="20"/>
          <w:lang w:bidi="fa-IR"/>
        </w:rPr>
        <w:instrText>ADDIN EN.REFLIST</w:instrText>
      </w:r>
      <w:r w:rsidRPr="004E3A34">
        <w:rPr>
          <w:rFonts w:asciiTheme="majorBidi" w:hAnsiTheme="majorBidi" w:cstheme="majorBidi"/>
          <w:sz w:val="20"/>
          <w:szCs w:val="20"/>
          <w:rtl/>
          <w:lang w:bidi="fa-IR"/>
        </w:rPr>
        <w:instrText xml:space="preserve"> </w:instrText>
      </w:r>
      <w:r w:rsidRPr="004E3A34">
        <w:rPr>
          <w:rFonts w:asciiTheme="majorBidi" w:hAnsiTheme="majorBidi" w:cstheme="majorBidi"/>
          <w:sz w:val="20"/>
          <w:szCs w:val="20"/>
          <w:rtl/>
          <w:lang w:bidi="fa-IR"/>
        </w:rPr>
        <w:fldChar w:fldCharType="separate"/>
      </w:r>
      <w:r w:rsidR="004E3A34" w:rsidRPr="004E3A34">
        <w:rPr>
          <w:rFonts w:asciiTheme="majorBidi" w:hAnsiTheme="majorBidi" w:cstheme="majorBidi"/>
          <w:sz w:val="20"/>
          <w:szCs w:val="20"/>
          <w:rtl/>
        </w:rPr>
        <w:t>1.</w:t>
      </w:r>
      <w:r w:rsidR="004E3A34" w:rsidRPr="004E3A34">
        <w:rPr>
          <w:rFonts w:asciiTheme="majorBidi" w:hAnsiTheme="majorBidi" w:cstheme="majorBidi"/>
          <w:sz w:val="20"/>
          <w:szCs w:val="20"/>
          <w:rtl/>
        </w:rPr>
        <w:tab/>
      </w:r>
      <w:r w:rsidR="004E3A34" w:rsidRPr="004E3A34">
        <w:rPr>
          <w:rFonts w:asciiTheme="majorBidi" w:hAnsiTheme="majorBidi" w:cstheme="majorBidi"/>
          <w:sz w:val="20"/>
          <w:szCs w:val="20"/>
        </w:rPr>
        <w:t xml:space="preserve">Rastegar, M., A. Haghighi, and R. Askari, </w:t>
      </w:r>
      <w:r w:rsidR="004E3A34" w:rsidRPr="004E3A34">
        <w:rPr>
          <w:rFonts w:asciiTheme="majorBidi" w:hAnsiTheme="majorBidi" w:cstheme="majorBidi"/>
          <w:i/>
          <w:sz w:val="20"/>
          <w:szCs w:val="20"/>
        </w:rPr>
        <w:t>Effect of core stabilization exercise on reduction of low back pain and ultrasonic changes of Multifidus muscle in aged-women with chronic low back pain.</w:t>
      </w:r>
      <w:r w:rsidR="004E3A34" w:rsidRPr="004E3A34">
        <w:rPr>
          <w:rFonts w:asciiTheme="majorBidi" w:hAnsiTheme="majorBidi" w:cstheme="majorBidi"/>
          <w:sz w:val="20"/>
          <w:szCs w:val="20"/>
        </w:rPr>
        <w:t xml:space="preserve"> J Anesth Pain, 2016. </w:t>
      </w:r>
      <w:r w:rsidR="004E3A34" w:rsidRPr="004E3A34">
        <w:rPr>
          <w:rFonts w:asciiTheme="majorBidi" w:hAnsiTheme="majorBidi" w:cstheme="majorBidi"/>
          <w:b/>
          <w:sz w:val="20"/>
          <w:szCs w:val="20"/>
        </w:rPr>
        <w:t>6</w:t>
      </w:r>
      <w:r w:rsidR="004E3A34" w:rsidRPr="004E3A34">
        <w:rPr>
          <w:rFonts w:asciiTheme="majorBidi" w:hAnsiTheme="majorBidi" w:cstheme="majorBidi"/>
          <w:sz w:val="20"/>
          <w:szCs w:val="20"/>
        </w:rPr>
        <w:t>(4): p. 62-74 (Persian)</w:t>
      </w:r>
      <w:r w:rsidR="004E3A34" w:rsidRPr="004E3A34">
        <w:rPr>
          <w:rFonts w:asciiTheme="majorBidi" w:hAnsiTheme="majorBidi" w:cstheme="majorBidi"/>
          <w:sz w:val="20"/>
          <w:szCs w:val="20"/>
          <w:rtl/>
        </w:rPr>
        <w:t>.</w:t>
      </w:r>
    </w:p>
    <w:p w:rsidR="004E3A34" w:rsidRPr="004E3A34" w:rsidRDefault="004E3A34" w:rsidP="004E3A34">
      <w:pPr>
        <w:pStyle w:val="EndNoteBibliography"/>
        <w:spacing w:after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 w:rsidRPr="004E3A34">
        <w:rPr>
          <w:rFonts w:asciiTheme="majorBidi" w:hAnsiTheme="majorBidi" w:cstheme="majorBidi"/>
          <w:sz w:val="20"/>
          <w:szCs w:val="20"/>
          <w:rtl/>
        </w:rPr>
        <w:t>2.</w:t>
      </w:r>
      <w:r w:rsidRPr="004E3A34">
        <w:rPr>
          <w:rFonts w:asciiTheme="majorBidi" w:hAnsiTheme="majorBidi" w:cstheme="majorBidi"/>
          <w:sz w:val="20"/>
          <w:szCs w:val="20"/>
          <w:rtl/>
        </w:rPr>
        <w:tab/>
      </w:r>
      <w:r w:rsidRPr="004E3A34">
        <w:rPr>
          <w:rFonts w:asciiTheme="majorBidi" w:hAnsiTheme="majorBidi" w:cstheme="majorBidi"/>
          <w:sz w:val="20"/>
          <w:szCs w:val="20"/>
        </w:rPr>
        <w:t>Han, G</w:t>
      </w:r>
      <w:r w:rsidRPr="004E3A34">
        <w:rPr>
          <w:rFonts w:asciiTheme="majorBidi" w:hAnsiTheme="majorBidi" w:cstheme="majorBidi"/>
          <w:sz w:val="20"/>
          <w:szCs w:val="20"/>
          <w:rtl/>
        </w:rPr>
        <w:t xml:space="preserve">., </w:t>
      </w:r>
      <w:r w:rsidRPr="004E3A34">
        <w:rPr>
          <w:rFonts w:asciiTheme="majorBidi" w:hAnsiTheme="majorBidi" w:cstheme="majorBidi"/>
          <w:sz w:val="20"/>
          <w:szCs w:val="20"/>
        </w:rPr>
        <w:t xml:space="preserve">et al., </w:t>
      </w:r>
      <w:r w:rsidRPr="004E3A34">
        <w:rPr>
          <w:rFonts w:asciiTheme="majorBidi" w:hAnsiTheme="majorBidi" w:cstheme="majorBidi"/>
          <w:i/>
          <w:sz w:val="20"/>
          <w:szCs w:val="20"/>
        </w:rPr>
        <w:t>The effects on muscle strength and visual analog scale pain of aquatic therapy for individuals with low back pain.</w:t>
      </w:r>
      <w:r w:rsidRPr="004E3A34">
        <w:rPr>
          <w:rFonts w:asciiTheme="majorBidi" w:hAnsiTheme="majorBidi" w:cstheme="majorBidi"/>
          <w:sz w:val="20"/>
          <w:szCs w:val="20"/>
        </w:rPr>
        <w:t xml:space="preserve"> Journal of Physical Therapy Science, 2011. </w:t>
      </w:r>
      <w:r w:rsidRPr="004E3A34">
        <w:rPr>
          <w:rFonts w:asciiTheme="majorBidi" w:hAnsiTheme="majorBidi" w:cstheme="majorBidi"/>
          <w:b/>
          <w:sz w:val="20"/>
          <w:szCs w:val="20"/>
        </w:rPr>
        <w:t>23</w:t>
      </w:r>
      <w:r w:rsidRPr="004E3A34">
        <w:rPr>
          <w:rFonts w:asciiTheme="majorBidi" w:hAnsiTheme="majorBidi" w:cstheme="majorBidi"/>
          <w:sz w:val="20"/>
          <w:szCs w:val="20"/>
        </w:rPr>
        <w:t>(1): p. 57-60</w:t>
      </w:r>
      <w:r w:rsidRPr="004E3A34">
        <w:rPr>
          <w:rFonts w:asciiTheme="majorBidi" w:hAnsiTheme="majorBidi" w:cstheme="majorBidi"/>
          <w:sz w:val="20"/>
          <w:szCs w:val="20"/>
          <w:rtl/>
        </w:rPr>
        <w:t>.</w:t>
      </w:r>
    </w:p>
    <w:p w:rsidR="004E3A34" w:rsidRPr="004E3A34" w:rsidRDefault="004E3A34" w:rsidP="004E3A34">
      <w:pPr>
        <w:pStyle w:val="EndNoteBibliography"/>
        <w:spacing w:after="0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 w:rsidRPr="004E3A34">
        <w:rPr>
          <w:rFonts w:asciiTheme="majorBidi" w:hAnsiTheme="majorBidi" w:cstheme="majorBidi"/>
          <w:sz w:val="20"/>
          <w:szCs w:val="20"/>
          <w:rtl/>
        </w:rPr>
        <w:t>3.</w:t>
      </w:r>
      <w:r w:rsidRPr="004E3A34">
        <w:rPr>
          <w:rFonts w:asciiTheme="majorBidi" w:hAnsiTheme="majorBidi" w:cstheme="majorBidi"/>
          <w:sz w:val="20"/>
          <w:szCs w:val="20"/>
          <w:rtl/>
        </w:rPr>
        <w:tab/>
      </w:r>
      <w:r w:rsidRPr="004E3A34">
        <w:rPr>
          <w:rFonts w:asciiTheme="majorBidi" w:hAnsiTheme="majorBidi" w:cstheme="majorBidi"/>
          <w:sz w:val="20"/>
          <w:szCs w:val="20"/>
        </w:rPr>
        <w:t xml:space="preserve">Kaneda, K., et al., </w:t>
      </w:r>
      <w:r w:rsidRPr="004E3A34">
        <w:rPr>
          <w:rFonts w:asciiTheme="majorBidi" w:hAnsiTheme="majorBidi" w:cstheme="majorBidi"/>
          <w:i/>
          <w:sz w:val="20"/>
          <w:szCs w:val="20"/>
        </w:rPr>
        <w:t>A comparison of the effects of different water</w:t>
      </w:r>
      <w:r w:rsidRPr="004E3A34">
        <w:rPr>
          <w:rFonts w:asciiTheme="majorBidi" w:hAnsiTheme="majorBidi" w:cstheme="majorBidi"/>
          <w:i/>
          <w:sz w:val="20"/>
          <w:szCs w:val="20"/>
          <w:rtl/>
        </w:rPr>
        <w:t xml:space="preserve"> </w:t>
      </w:r>
      <w:r w:rsidRPr="004E3A34">
        <w:rPr>
          <w:rFonts w:asciiTheme="majorBidi" w:hAnsiTheme="majorBidi" w:cstheme="majorBidi"/>
          <w:i/>
          <w:sz w:val="20"/>
          <w:szCs w:val="20"/>
        </w:rPr>
        <w:t>exercise programs on balance ability in elderly.</w:t>
      </w:r>
      <w:r w:rsidRPr="004E3A34">
        <w:rPr>
          <w:rFonts w:asciiTheme="majorBidi" w:hAnsiTheme="majorBidi" w:cstheme="majorBidi"/>
          <w:sz w:val="20"/>
          <w:szCs w:val="20"/>
        </w:rPr>
        <w:t xml:space="preserve"> J of Aging and Physical  Activity, 2008. </w:t>
      </w:r>
      <w:r w:rsidRPr="004E3A34">
        <w:rPr>
          <w:rFonts w:asciiTheme="majorBidi" w:hAnsiTheme="majorBidi" w:cstheme="majorBidi"/>
          <w:b/>
          <w:sz w:val="20"/>
          <w:szCs w:val="20"/>
        </w:rPr>
        <w:t>16</w:t>
      </w:r>
      <w:r w:rsidRPr="004E3A34">
        <w:rPr>
          <w:rFonts w:asciiTheme="majorBidi" w:hAnsiTheme="majorBidi" w:cstheme="majorBidi"/>
          <w:sz w:val="20"/>
          <w:szCs w:val="20"/>
        </w:rPr>
        <w:t>: p. 381-395</w:t>
      </w:r>
      <w:r w:rsidRPr="004E3A34">
        <w:rPr>
          <w:rFonts w:asciiTheme="majorBidi" w:hAnsiTheme="majorBidi" w:cstheme="majorBidi"/>
          <w:sz w:val="20"/>
          <w:szCs w:val="20"/>
          <w:rtl/>
        </w:rPr>
        <w:t>.</w:t>
      </w:r>
    </w:p>
    <w:p w:rsidR="004E3A34" w:rsidRPr="004E3A34" w:rsidRDefault="004E3A34" w:rsidP="004E3A34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 w:rsidRPr="004E3A34">
        <w:rPr>
          <w:rFonts w:asciiTheme="majorBidi" w:hAnsiTheme="majorBidi" w:cstheme="majorBidi"/>
          <w:sz w:val="20"/>
          <w:szCs w:val="20"/>
          <w:rtl/>
        </w:rPr>
        <w:t>4.</w:t>
      </w:r>
      <w:r w:rsidRPr="004E3A34">
        <w:rPr>
          <w:rFonts w:asciiTheme="majorBidi" w:hAnsiTheme="majorBidi" w:cstheme="majorBidi"/>
          <w:sz w:val="20"/>
          <w:szCs w:val="20"/>
          <w:rtl/>
        </w:rPr>
        <w:tab/>
      </w:r>
      <w:r w:rsidRPr="004E3A34">
        <w:rPr>
          <w:rFonts w:asciiTheme="majorBidi" w:hAnsiTheme="majorBidi" w:cstheme="majorBidi"/>
          <w:sz w:val="20"/>
          <w:szCs w:val="20"/>
        </w:rPr>
        <w:t>Tavakol, A., A. Da</w:t>
      </w:r>
      <w:bookmarkStart w:id="0" w:name="_GoBack"/>
      <w:bookmarkEnd w:id="0"/>
      <w:r w:rsidRPr="004E3A34">
        <w:rPr>
          <w:rFonts w:asciiTheme="majorBidi" w:hAnsiTheme="majorBidi" w:cstheme="majorBidi"/>
          <w:sz w:val="20"/>
          <w:szCs w:val="20"/>
        </w:rPr>
        <w:t xml:space="preserve">neshjoo, and M. Sahebozamani, </w:t>
      </w:r>
      <w:r w:rsidRPr="004E3A34">
        <w:rPr>
          <w:rFonts w:asciiTheme="majorBidi" w:hAnsiTheme="majorBidi" w:cstheme="majorBidi"/>
          <w:i/>
          <w:sz w:val="20"/>
          <w:szCs w:val="20"/>
        </w:rPr>
        <w:t>Effect of six weeks shallow and deep water exercises on static balance and pain of girls with patellofemoral pain.</w:t>
      </w:r>
      <w:r w:rsidRPr="004E3A34">
        <w:rPr>
          <w:rFonts w:asciiTheme="majorBidi" w:hAnsiTheme="majorBidi" w:cstheme="majorBidi"/>
          <w:sz w:val="20"/>
          <w:szCs w:val="20"/>
        </w:rPr>
        <w:t xml:space="preserve"> J Rehab Med, 2016. </w:t>
      </w:r>
      <w:r w:rsidRPr="004E3A34">
        <w:rPr>
          <w:rFonts w:asciiTheme="majorBidi" w:hAnsiTheme="majorBidi" w:cstheme="majorBidi"/>
          <w:b/>
          <w:sz w:val="20"/>
          <w:szCs w:val="20"/>
        </w:rPr>
        <w:t>5</w:t>
      </w:r>
      <w:r w:rsidRPr="004E3A34">
        <w:rPr>
          <w:rFonts w:asciiTheme="majorBidi" w:hAnsiTheme="majorBidi" w:cstheme="majorBidi"/>
          <w:sz w:val="20"/>
          <w:szCs w:val="20"/>
        </w:rPr>
        <w:t>(3): p. 111-118 (Persian)</w:t>
      </w:r>
      <w:r w:rsidRPr="004E3A34">
        <w:rPr>
          <w:rFonts w:asciiTheme="majorBidi" w:hAnsiTheme="majorBidi" w:cstheme="majorBidi"/>
          <w:sz w:val="20"/>
          <w:szCs w:val="20"/>
          <w:rtl/>
        </w:rPr>
        <w:t>.</w:t>
      </w:r>
    </w:p>
    <w:p w:rsidR="005D2A6E" w:rsidRDefault="00F6152D" w:rsidP="004E3A34">
      <w:pPr>
        <w:jc w:val="both"/>
        <w:rPr>
          <w:lang w:bidi="fa-IR"/>
        </w:rPr>
      </w:pPr>
      <w:r w:rsidRPr="004E3A34">
        <w:rPr>
          <w:rFonts w:asciiTheme="majorBidi" w:hAnsiTheme="majorBidi" w:cstheme="majorBidi"/>
          <w:sz w:val="20"/>
          <w:szCs w:val="20"/>
          <w:rtl/>
          <w:lang w:bidi="fa-IR"/>
        </w:rPr>
        <w:fldChar w:fldCharType="end"/>
      </w:r>
    </w:p>
    <w:sectPr w:rsidR="005D2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rfv2vfwk2092newd9b5vx05terptadxwesw&quot;&gt;Ph.d&lt;record-ids&gt;&lt;item&gt;395&lt;/item&gt;&lt;item&gt;396&lt;/item&gt;&lt;item&gt;398&lt;/item&gt;&lt;item&gt;399&lt;/item&gt;&lt;/record-ids&gt;&lt;/item&gt;&lt;/Libraries&gt;"/>
  </w:docVars>
  <w:rsids>
    <w:rsidRoot w:val="00F05A78"/>
    <w:rsid w:val="00032A05"/>
    <w:rsid w:val="000D0528"/>
    <w:rsid w:val="0016617F"/>
    <w:rsid w:val="002E7D1B"/>
    <w:rsid w:val="00357547"/>
    <w:rsid w:val="003A0DE5"/>
    <w:rsid w:val="003C3756"/>
    <w:rsid w:val="003F1FC3"/>
    <w:rsid w:val="0042411A"/>
    <w:rsid w:val="004A0E96"/>
    <w:rsid w:val="004E3A34"/>
    <w:rsid w:val="005D2A6E"/>
    <w:rsid w:val="00602A4F"/>
    <w:rsid w:val="00626130"/>
    <w:rsid w:val="00683F16"/>
    <w:rsid w:val="008B1D26"/>
    <w:rsid w:val="008E08D2"/>
    <w:rsid w:val="00964C3C"/>
    <w:rsid w:val="009B534B"/>
    <w:rsid w:val="009F22B3"/>
    <w:rsid w:val="00A36F1A"/>
    <w:rsid w:val="00A51F4C"/>
    <w:rsid w:val="00BE2FEE"/>
    <w:rsid w:val="00C17FF5"/>
    <w:rsid w:val="00D31978"/>
    <w:rsid w:val="00D549FC"/>
    <w:rsid w:val="00E51715"/>
    <w:rsid w:val="00E71A79"/>
    <w:rsid w:val="00E72683"/>
    <w:rsid w:val="00E7639A"/>
    <w:rsid w:val="00F05A78"/>
    <w:rsid w:val="00F25F1C"/>
    <w:rsid w:val="00F6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E49AAC-F295-44A4-9BEF-B2492DDC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A7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5A78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F6152D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6152D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6152D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6152D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CENTRAL2016</dc:creator>
  <cp:lastModifiedBy>Ramin Beyranvand</cp:lastModifiedBy>
  <cp:revision>12</cp:revision>
  <cp:lastPrinted>2016-11-22T07:00:00Z</cp:lastPrinted>
  <dcterms:created xsi:type="dcterms:W3CDTF">2016-11-13T11:18:00Z</dcterms:created>
  <dcterms:modified xsi:type="dcterms:W3CDTF">2016-12-02T09:24:00Z</dcterms:modified>
</cp:coreProperties>
</file>