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2B" w:rsidRPr="006F7B44" w:rsidRDefault="000D3C2B" w:rsidP="000D3C2B">
      <w:pPr>
        <w:spacing w:line="360" w:lineRule="auto"/>
        <w:jc w:val="center"/>
        <w:rPr>
          <w:rFonts w:cs="B Nazanin"/>
          <w:b/>
          <w:bCs/>
          <w:sz w:val="32"/>
          <w:szCs w:val="32"/>
        </w:rPr>
      </w:pPr>
      <w:r w:rsidRPr="006F7B44">
        <w:rPr>
          <w:rFonts w:cs="B Nazanin" w:hint="cs"/>
          <w:b/>
          <w:bCs/>
          <w:sz w:val="32"/>
          <w:szCs w:val="32"/>
          <w:rtl/>
        </w:rPr>
        <w:t>تحلیل شناختی بر موانع کاربرد فناوری اطلاعات از نگاه مدیریت تغییر در وزارت ورزش و جوانان جمهوری اسلامی  ایران</w:t>
      </w:r>
    </w:p>
    <w:p w:rsidR="000D3C2B" w:rsidRPr="002636D0" w:rsidRDefault="000D3C2B" w:rsidP="000D3C2B">
      <w:pPr>
        <w:spacing w:line="360" w:lineRule="auto"/>
        <w:jc w:val="center"/>
        <w:rPr>
          <w:rFonts w:cs="B Lotus"/>
          <w:b/>
          <w:bCs/>
          <w:vertAlign w:val="superscript"/>
          <w:rtl/>
        </w:rPr>
      </w:pPr>
      <w:r w:rsidRPr="002636D0">
        <w:rPr>
          <w:rFonts w:cs="B Lotus" w:hint="cs"/>
          <w:b/>
          <w:bCs/>
          <w:u w:val="single"/>
          <w:rtl/>
        </w:rPr>
        <w:t>سمانه یارمحمدی</w:t>
      </w:r>
      <w:r w:rsidRPr="002636D0">
        <w:rPr>
          <w:rFonts w:cs="B Lotus" w:hint="cs"/>
          <w:b/>
          <w:bCs/>
          <w:rtl/>
        </w:rPr>
        <w:t xml:space="preserve"> </w:t>
      </w:r>
      <w:r w:rsidRPr="002636D0">
        <w:rPr>
          <w:rFonts w:cs="B Lotus" w:hint="cs"/>
          <w:b/>
          <w:bCs/>
          <w:vertAlign w:val="superscript"/>
          <w:rtl/>
        </w:rPr>
        <w:t xml:space="preserve">1 </w:t>
      </w:r>
      <w:r w:rsidRPr="002636D0">
        <w:rPr>
          <w:rFonts w:ascii="Sakkal Majalla" w:hAnsi="Sakkal Majalla" w:cs="Sakkal Majalla"/>
          <w:b/>
          <w:bCs/>
          <w:strike/>
          <w:vertAlign w:val="subscript"/>
          <w:rtl/>
        </w:rPr>
        <w:t>–</w:t>
      </w:r>
      <w:r w:rsidRPr="002636D0">
        <w:rPr>
          <w:rFonts w:cs="B Lotus" w:hint="cs"/>
          <w:b/>
          <w:bCs/>
          <w:strike/>
          <w:vertAlign w:val="subscript"/>
          <w:rtl/>
        </w:rPr>
        <w:t xml:space="preserve"> </w:t>
      </w:r>
      <w:r w:rsidRPr="002636D0">
        <w:rPr>
          <w:rFonts w:cs="B Lotus" w:hint="cs"/>
          <w:b/>
          <w:bCs/>
          <w:rtl/>
        </w:rPr>
        <w:t xml:space="preserve"> *فریده اشرف گنجویی</w:t>
      </w:r>
      <w:r w:rsidRPr="002636D0">
        <w:rPr>
          <w:rFonts w:cs="B Lotus" w:hint="cs"/>
          <w:b/>
          <w:bCs/>
          <w:vertAlign w:val="superscript"/>
          <w:rtl/>
        </w:rPr>
        <w:t>2</w:t>
      </w:r>
      <w:r w:rsidRPr="002636D0">
        <w:rPr>
          <w:rFonts w:cs="B Lotus" w:hint="cs"/>
          <w:b/>
          <w:bCs/>
          <w:rtl/>
        </w:rPr>
        <w:t xml:space="preserve"> </w:t>
      </w:r>
      <w:r w:rsidRPr="002636D0">
        <w:rPr>
          <w:rFonts w:ascii="Sakkal Majalla" w:hAnsi="Sakkal Majalla" w:cs="Sakkal Majalla"/>
          <w:b/>
          <w:bCs/>
          <w:rtl/>
        </w:rPr>
        <w:t>–</w:t>
      </w:r>
      <w:r w:rsidRPr="002636D0">
        <w:rPr>
          <w:rFonts w:cs="B Lotus" w:hint="cs"/>
          <w:b/>
          <w:bCs/>
          <w:rtl/>
        </w:rPr>
        <w:t xml:space="preserve"> علی زارعی </w:t>
      </w:r>
      <w:r w:rsidRPr="002636D0">
        <w:rPr>
          <w:rFonts w:cs="B Lotus" w:hint="cs"/>
          <w:b/>
          <w:bCs/>
          <w:vertAlign w:val="superscript"/>
          <w:rtl/>
        </w:rPr>
        <w:t>3</w:t>
      </w:r>
    </w:p>
    <w:p w:rsidR="000D3C2B" w:rsidRDefault="000D3C2B" w:rsidP="000D3C2B">
      <w:pPr>
        <w:spacing w:line="360" w:lineRule="auto"/>
        <w:ind w:left="720"/>
        <w:jc w:val="center"/>
        <w:rPr>
          <w:rFonts w:cs="B Lotus"/>
          <w:b/>
          <w:bCs/>
          <w:rtl/>
        </w:rPr>
      </w:pPr>
      <w:r>
        <w:rPr>
          <w:rFonts w:cs="B Lotus" w:hint="cs"/>
          <w:b/>
          <w:bCs/>
          <w:rtl/>
        </w:rPr>
        <w:t>1.دانشجوی دکتری دانشگاه آزاد اسلامی واحد تهران مرکزی 2. دانشیار دانشگاه آزاد اسلامی واحد تهران مرکزی 3. دانشیار دانشگاه آزاد اسلامی واحد تهران مرکزی</w:t>
      </w:r>
    </w:p>
    <w:p w:rsidR="002636D0" w:rsidRDefault="002636D0" w:rsidP="000D3C2B">
      <w:pPr>
        <w:spacing w:line="360" w:lineRule="auto"/>
        <w:ind w:left="720"/>
        <w:jc w:val="center"/>
        <w:rPr>
          <w:rFonts w:cs="B Lotus"/>
          <w:b/>
          <w:bCs/>
        </w:rPr>
      </w:pPr>
      <w:r>
        <w:rPr>
          <w:rFonts w:cs="B Lotus" w:hint="cs"/>
          <w:b/>
          <w:bCs/>
          <w:rtl/>
        </w:rPr>
        <w:t>ایمیل :</w:t>
      </w:r>
      <w:r w:rsidRPr="002636D0">
        <w:rPr>
          <w:rFonts w:asciiTheme="majorBidi" w:hAnsiTheme="majorBidi" w:cstheme="majorBidi"/>
          <w:i/>
          <w:iCs/>
        </w:rPr>
        <w:t xml:space="preserve">samane.yarmohamadi@yahoo.com </w:t>
      </w:r>
    </w:p>
    <w:p w:rsidR="000D3C2B" w:rsidRDefault="000D3C2B" w:rsidP="000D3C2B">
      <w:pPr>
        <w:jc w:val="both"/>
        <w:rPr>
          <w:rFonts w:cs="B Nazanin"/>
          <w:b/>
          <w:bCs/>
          <w:sz w:val="26"/>
          <w:szCs w:val="26"/>
          <w:rtl/>
        </w:rPr>
      </w:pPr>
      <w:r>
        <w:rPr>
          <w:rFonts w:cs="B Nazanin" w:hint="cs"/>
          <w:b/>
          <w:bCs/>
          <w:sz w:val="26"/>
          <w:szCs w:val="26"/>
          <w:rtl/>
        </w:rPr>
        <w:t>چکیده</w:t>
      </w:r>
    </w:p>
    <w:p w:rsidR="000D3C2B" w:rsidRPr="006F7B44" w:rsidRDefault="000D3C2B" w:rsidP="000D3C2B">
      <w:pPr>
        <w:spacing w:line="360" w:lineRule="auto"/>
        <w:jc w:val="both"/>
        <w:rPr>
          <w:rFonts w:cs="B Nazanin"/>
          <w:rtl/>
        </w:rPr>
      </w:pPr>
      <w:r w:rsidRPr="006F7B44">
        <w:rPr>
          <w:rFonts w:cs="B Nazanin" w:hint="cs"/>
          <w:rtl/>
        </w:rPr>
        <w:t xml:space="preserve">قرن ۲۱ شاهد تغییرات شگفت انگیزی در هر زمینه از زندگی افراد بوده است .تکنولوژی ها افراد را وادار می کنند که نیازهای خود را با فرصت های بیشتری جایگزین کنند. تحول سازمانی یک فرآیند تغییر بر پایه نیاز و یک پدیده مهم برای بقاء در عصر جهانی است و شامل دانش رفتاری و شیوه ای برای کمک به س ازمان ها در اثر بخشی تغییر است یکی از مهم ترین فرایندها در هر سازمان ایجاد تحول باشد چرا که امروزه سازمان ها بایستی با توجه به تغییرات محیط متحول شده و از خود واکنش نشان دهند در غیر این صورت در ورطه نابودی قرار می گیرند. یکی از روش های اصلی ایجاد تغییر و تحول در نظام اداری استفاده از فناوری اطلاعات است.  با توجه به اهمیت تغییر و تحول سازمان در مقاله حاضر تلاش می شود تا به بررسی تاثیر فناوری اطلاعات بر مدیریت تحول و تغییر و برخی از مدل های تغییر در وزارت ورزش و جوانان پرداخته می شود. با توجه به مبانی نظری و پیشینه تحقیق، مولفه های فناوری اطلاعات، توسط 226 عدد پرسشنامه جمع آوری گردید. روش شناسی این تحقیق از نوع توصیفی- پیمایشی است. نتایح پژوهش از طریق آمار توصیفی و استنباطی مانند کالموگروف- اسمیرنف(جهت تعیین نرمال بودن داده‌ها)، آزمون </w:t>
      </w:r>
      <w:r w:rsidRPr="006F7B44">
        <w:rPr>
          <w:rFonts w:cs="B Nazanin"/>
        </w:rPr>
        <w:t>t</w:t>
      </w:r>
      <w:r w:rsidRPr="006F7B44">
        <w:rPr>
          <w:rFonts w:cs="B Nazanin" w:hint="cs"/>
          <w:rtl/>
        </w:rPr>
        <w:t xml:space="preserve"> تک نمونه ای(جهت تعیین وضعیت متغیرهای اصلی)، ضریب همبستگی پیرسون(برای تعیین روابط بین متغیرها)، آزمون رگرسیون چندگانه(جهت پیش بینی متغیرها) با استفاده از نرم افزار </w:t>
      </w:r>
      <w:r w:rsidRPr="006F7B44">
        <w:rPr>
          <w:rFonts w:cs="B Nazanin"/>
        </w:rPr>
        <w:t>spss</w:t>
      </w:r>
      <w:r w:rsidRPr="006F7B44">
        <w:rPr>
          <w:rFonts w:cs="B Nazanin" w:hint="cs"/>
          <w:rtl/>
        </w:rPr>
        <w:t xml:space="preserve">  مورد تحلیل قرار گرفت. در اين پژوهش با استفاده از نظرهاي خبرگان و كارشناسان صاحب نظر، بکلیه موانع در به كارگيري فناوري اطلاعات، شناسايي و طبقه بندي شد. بررسی کلی نتایج بدست آمده مبین این موضوع است که کاربرد فناوری اطلاعات با ضریب مسیر(78/0</w:t>
      </w:r>
      <w:r w:rsidRPr="006F7B44">
        <w:rPr>
          <w:rFonts w:cs="B Nazanin"/>
        </w:rPr>
        <w:t>pc</w:t>
      </w:r>
      <w:r w:rsidRPr="006F7B44">
        <w:rPr>
          <w:rFonts w:cs="B Nazanin" w:hint="cs"/>
          <w:rtl/>
        </w:rPr>
        <w:t>=) بر مدیریت تغییر اثر مستقیم می گذارد. در اثرگذاری کاربرد فناوری اطلاعات بر مدیریت تغییر به ترتیب سهولت درک شده با بار عاملی 84/0، نگرش نسبت به کاربرد با بار عاملی 79/0، سودمندی ادارک شده با بار عاملی 41/0 و در نهایت تمایل به استفاده با بار عاملی 32/0 نقش دارند. علاوه بر این در میزان تأثیرپذیری مدیریت تغییر از کاربرد فناوری اطلاعات، به ترتیب دانش دربارۀ چگونگی تغییر با بار عاملی 81/0، توانایی برای اجرای مهارت ها و رفتار جدید با بار عاملی 66/0، مطلوبیت اجرای تغییر با بار عاملی 53/0، تقویت حفظ تغییر با بار عاملی 39/0 و در نهایت آگاهی از نیاز برای تغییر با بار عاملی 28/0 نقش دارند.</w:t>
      </w:r>
    </w:p>
    <w:p w:rsidR="000D3C2B" w:rsidRDefault="000D3C2B" w:rsidP="000D3C2B">
      <w:pPr>
        <w:spacing w:line="360" w:lineRule="auto"/>
        <w:jc w:val="both"/>
        <w:rPr>
          <w:rFonts w:cs="B Nazanin" w:hint="cs"/>
          <w:rtl/>
        </w:rPr>
      </w:pPr>
      <w:r w:rsidRPr="006F7B44">
        <w:rPr>
          <w:rFonts w:cs="B Nazanin" w:hint="cs"/>
          <w:b/>
          <w:bCs/>
          <w:rtl/>
        </w:rPr>
        <w:t xml:space="preserve">واژگان کلیدی: </w:t>
      </w:r>
      <w:r w:rsidRPr="006F7B44">
        <w:rPr>
          <w:rFonts w:cs="B Nazanin" w:hint="cs"/>
          <w:rtl/>
        </w:rPr>
        <w:t>موانع کاربرد، فناوری اطلاعات، مدیریت تغییر، وزارت ورزش و جوانان جمهوری اسلامی  ایران</w:t>
      </w:r>
    </w:p>
    <w:p w:rsidR="00C3202F" w:rsidRDefault="00C3202F" w:rsidP="000D3C2B">
      <w:pPr>
        <w:spacing w:line="360" w:lineRule="auto"/>
        <w:jc w:val="both"/>
        <w:rPr>
          <w:rFonts w:cs="B Nazanin" w:hint="cs"/>
          <w:rtl/>
        </w:rPr>
      </w:pPr>
    </w:p>
    <w:p w:rsidR="00C3202F" w:rsidRDefault="00C3202F" w:rsidP="000D3C2B">
      <w:pPr>
        <w:spacing w:line="360" w:lineRule="auto"/>
        <w:jc w:val="both"/>
        <w:rPr>
          <w:rFonts w:cs="B Nazanin" w:hint="cs"/>
          <w:rtl/>
        </w:rPr>
      </w:pPr>
    </w:p>
    <w:p w:rsidR="00C3202F" w:rsidRDefault="00C3202F" w:rsidP="00C3202F">
      <w:pPr>
        <w:jc w:val="both"/>
        <w:rPr>
          <w:rFonts w:cs="B Nazanin"/>
          <w:b/>
          <w:bCs/>
          <w:rtl/>
        </w:rPr>
      </w:pPr>
      <w:r w:rsidRPr="00A80CB0">
        <w:rPr>
          <w:rFonts w:cs="B Nazanin" w:hint="cs"/>
          <w:b/>
          <w:bCs/>
          <w:rtl/>
        </w:rPr>
        <w:lastRenderedPageBreak/>
        <w:t>منابع و ماخذ</w:t>
      </w:r>
    </w:p>
    <w:p w:rsidR="00C3202F" w:rsidRDefault="00C3202F" w:rsidP="00C3202F">
      <w:pPr>
        <w:rPr>
          <w:rFonts w:cs="B Nazanin"/>
          <w:rtl/>
        </w:rPr>
      </w:pPr>
    </w:p>
    <w:p w:rsidR="00C3202F" w:rsidRDefault="00C3202F" w:rsidP="00C3202F">
      <w:pPr>
        <w:pStyle w:val="ListParagraph"/>
        <w:numPr>
          <w:ilvl w:val="0"/>
          <w:numId w:val="1"/>
        </w:numPr>
        <w:jc w:val="both"/>
        <w:rPr>
          <w:rFonts w:cs="Nazanin"/>
        </w:rPr>
      </w:pPr>
      <w:r w:rsidRPr="005A15C0">
        <w:rPr>
          <w:rFonts w:cs="Nazanin"/>
          <w:rtl/>
        </w:rPr>
        <w:t>آتشك، محمد، ماه زاده، پريسا. ( 1389 )." شناسايي و رتبه بندي موانع مؤثر بر عدم استفاده از فناوري. اطلاعات و ارتباطات". نشرية علمي پژوهشي فناوري آموزش، سال پنجم، جلد 5، شمارة 2</w:t>
      </w:r>
    </w:p>
    <w:p w:rsidR="00C3202F" w:rsidRPr="005A15C0" w:rsidRDefault="00C3202F" w:rsidP="00C3202F">
      <w:pPr>
        <w:pStyle w:val="ListParagraph"/>
        <w:numPr>
          <w:ilvl w:val="0"/>
          <w:numId w:val="1"/>
        </w:numPr>
        <w:jc w:val="both"/>
        <w:rPr>
          <w:rFonts w:cs="Nazanin"/>
        </w:rPr>
      </w:pPr>
      <w:r w:rsidRPr="005A15C0">
        <w:rPr>
          <w:rFonts w:cs="Nazanin"/>
          <w:rtl/>
        </w:rPr>
        <w:t>اخوان صراف؛ احمدرضا(2006)، مد</w:t>
      </w:r>
      <w:r w:rsidRPr="005A15C0">
        <w:rPr>
          <w:rFonts w:cs="Nazanin" w:hint="cs"/>
          <w:rtl/>
        </w:rPr>
        <w:t>ی</w:t>
      </w:r>
      <w:r w:rsidRPr="005A15C0">
        <w:rPr>
          <w:rFonts w:cs="Nazanin" w:hint="eastAsia"/>
          <w:rtl/>
        </w:rPr>
        <w:t>ر</w:t>
      </w:r>
      <w:r w:rsidRPr="005A15C0">
        <w:rPr>
          <w:rFonts w:cs="Nazanin" w:hint="cs"/>
          <w:rtl/>
        </w:rPr>
        <w:t>ی</w:t>
      </w:r>
      <w:r w:rsidRPr="005A15C0">
        <w:rPr>
          <w:rFonts w:cs="Nazanin" w:hint="eastAsia"/>
          <w:rtl/>
        </w:rPr>
        <w:t>ت</w:t>
      </w:r>
      <w:r w:rsidRPr="005A15C0">
        <w:rPr>
          <w:rFonts w:cs="Nazanin"/>
          <w:rtl/>
        </w:rPr>
        <w:t xml:space="preserve"> تغ</w:t>
      </w:r>
      <w:r w:rsidRPr="005A15C0">
        <w:rPr>
          <w:rFonts w:cs="Nazanin" w:hint="cs"/>
          <w:rtl/>
        </w:rPr>
        <w:t>یی</w:t>
      </w:r>
      <w:r w:rsidRPr="005A15C0">
        <w:rPr>
          <w:rFonts w:cs="Nazanin" w:hint="eastAsia"/>
          <w:rtl/>
        </w:rPr>
        <w:t>ر</w:t>
      </w:r>
      <w:r w:rsidRPr="005A15C0">
        <w:rPr>
          <w:rFonts w:cs="Nazanin"/>
          <w:rtl/>
        </w:rPr>
        <w:t xml:space="preserve"> برا</w:t>
      </w:r>
      <w:r w:rsidRPr="005A15C0">
        <w:rPr>
          <w:rFonts w:cs="Nazanin" w:hint="cs"/>
          <w:rtl/>
        </w:rPr>
        <w:t>ی</w:t>
      </w:r>
      <w:r w:rsidRPr="005A15C0">
        <w:rPr>
          <w:rFonts w:cs="Nazanin"/>
          <w:rtl/>
        </w:rPr>
        <w:t xml:space="preserve"> اجرا</w:t>
      </w:r>
      <w:r w:rsidRPr="005A15C0">
        <w:rPr>
          <w:rFonts w:cs="Nazanin" w:hint="cs"/>
          <w:rtl/>
        </w:rPr>
        <w:t>ی</w:t>
      </w:r>
      <w:r w:rsidRPr="005A15C0">
        <w:rPr>
          <w:rFonts w:cs="Nazanin"/>
          <w:rtl/>
        </w:rPr>
        <w:t xml:space="preserve"> فناور</w:t>
      </w:r>
      <w:r w:rsidRPr="005A15C0">
        <w:rPr>
          <w:rFonts w:cs="Nazanin" w:hint="cs"/>
          <w:rtl/>
        </w:rPr>
        <w:t>ی</w:t>
      </w:r>
      <w:r w:rsidRPr="005A15C0">
        <w:rPr>
          <w:rFonts w:cs="Nazanin"/>
          <w:rtl/>
        </w:rPr>
        <w:t xml:space="preserve"> اطلاعات؛ ماهنامه تدب</w:t>
      </w:r>
      <w:r w:rsidRPr="005A15C0">
        <w:rPr>
          <w:rFonts w:cs="Nazanin" w:hint="cs"/>
          <w:rtl/>
        </w:rPr>
        <w:t>ی</w:t>
      </w:r>
      <w:r w:rsidRPr="005A15C0">
        <w:rPr>
          <w:rFonts w:cs="Nazanin" w:hint="eastAsia"/>
          <w:rtl/>
        </w:rPr>
        <w:t>ر</w:t>
      </w:r>
      <w:r w:rsidRPr="005A15C0">
        <w:rPr>
          <w:rFonts w:cs="Nazanin"/>
          <w:rtl/>
        </w:rPr>
        <w:t>-سال هفدهم -شماره 173</w:t>
      </w:r>
    </w:p>
    <w:p w:rsidR="00C3202F" w:rsidRPr="005A15C0" w:rsidRDefault="00C3202F" w:rsidP="00C3202F">
      <w:pPr>
        <w:pStyle w:val="ListParagraph"/>
        <w:numPr>
          <w:ilvl w:val="0"/>
          <w:numId w:val="1"/>
        </w:numPr>
        <w:jc w:val="both"/>
        <w:rPr>
          <w:rFonts w:cs="Nazanin"/>
          <w:rtl/>
        </w:rPr>
      </w:pPr>
      <w:r w:rsidRPr="005A15C0">
        <w:rPr>
          <w:rFonts w:cs="Nazanin"/>
          <w:rtl/>
        </w:rPr>
        <w:t>اشرف گنجو</w:t>
      </w:r>
      <w:r w:rsidRPr="005A15C0">
        <w:rPr>
          <w:rFonts w:cs="Nazanin" w:hint="cs"/>
          <w:rtl/>
        </w:rPr>
        <w:t>یی</w:t>
      </w:r>
      <w:r w:rsidRPr="005A15C0">
        <w:rPr>
          <w:rFonts w:cs="Nazanin"/>
          <w:rtl/>
        </w:rPr>
        <w:t xml:space="preserve"> و همکاران (1389) توص</w:t>
      </w:r>
      <w:r w:rsidRPr="005A15C0">
        <w:rPr>
          <w:rFonts w:cs="Nazanin" w:hint="cs"/>
          <w:rtl/>
        </w:rPr>
        <w:t>ی</w:t>
      </w:r>
      <w:r w:rsidRPr="005A15C0">
        <w:rPr>
          <w:rFonts w:cs="Nazanin" w:hint="eastAsia"/>
          <w:rtl/>
        </w:rPr>
        <w:t>ف</w:t>
      </w:r>
      <w:r w:rsidRPr="005A15C0">
        <w:rPr>
          <w:rFonts w:cs="Nazanin"/>
          <w:rtl/>
        </w:rPr>
        <w:t xml:space="preserve"> نگرش مد</w:t>
      </w:r>
      <w:r w:rsidRPr="005A15C0">
        <w:rPr>
          <w:rFonts w:cs="Nazanin" w:hint="cs"/>
          <w:rtl/>
        </w:rPr>
        <w:t>ی</w:t>
      </w:r>
      <w:r w:rsidRPr="005A15C0">
        <w:rPr>
          <w:rFonts w:cs="Nazanin" w:hint="eastAsia"/>
          <w:rtl/>
        </w:rPr>
        <w:t>ران</w:t>
      </w:r>
      <w:r w:rsidRPr="005A15C0">
        <w:rPr>
          <w:rFonts w:cs="Nazanin"/>
          <w:rtl/>
        </w:rPr>
        <w:t xml:space="preserve"> ستاد</w:t>
      </w:r>
      <w:r w:rsidRPr="005A15C0">
        <w:rPr>
          <w:rFonts w:cs="Nazanin" w:hint="cs"/>
          <w:rtl/>
        </w:rPr>
        <w:t>ی</w:t>
      </w:r>
      <w:r w:rsidRPr="005A15C0">
        <w:rPr>
          <w:rFonts w:cs="Nazanin"/>
          <w:rtl/>
        </w:rPr>
        <w:t xml:space="preserve"> ادارات ترب</w:t>
      </w:r>
      <w:r w:rsidRPr="005A15C0">
        <w:rPr>
          <w:rFonts w:cs="Nazanin" w:hint="cs"/>
          <w:rtl/>
        </w:rPr>
        <w:t>ی</w:t>
      </w:r>
      <w:r w:rsidRPr="005A15C0">
        <w:rPr>
          <w:rFonts w:cs="Nazanin" w:hint="eastAsia"/>
          <w:rtl/>
        </w:rPr>
        <w:t>ت</w:t>
      </w:r>
      <w:r w:rsidRPr="005A15C0">
        <w:rPr>
          <w:rFonts w:cs="Nazanin"/>
          <w:rtl/>
        </w:rPr>
        <w:t xml:space="preserve"> بدن</w:t>
      </w:r>
      <w:r w:rsidRPr="005A15C0">
        <w:rPr>
          <w:rFonts w:cs="Nazanin" w:hint="cs"/>
          <w:rtl/>
        </w:rPr>
        <w:t>ی</w:t>
      </w:r>
      <w:r w:rsidRPr="005A15C0">
        <w:rPr>
          <w:rFonts w:cs="Nazanin"/>
          <w:rtl/>
        </w:rPr>
        <w:t xml:space="preserve"> استان گلستان نسبت به ابعاد مد</w:t>
      </w:r>
      <w:r w:rsidRPr="005A15C0">
        <w:rPr>
          <w:rFonts w:cs="Nazanin" w:hint="cs"/>
          <w:rtl/>
        </w:rPr>
        <w:t>ی</w:t>
      </w:r>
      <w:r w:rsidRPr="005A15C0">
        <w:rPr>
          <w:rFonts w:cs="Nazanin" w:hint="eastAsia"/>
          <w:rtl/>
        </w:rPr>
        <w:t>ر</w:t>
      </w:r>
      <w:r w:rsidRPr="005A15C0">
        <w:rPr>
          <w:rFonts w:cs="Nazanin" w:hint="cs"/>
          <w:rtl/>
        </w:rPr>
        <w:t>ی</w:t>
      </w:r>
      <w:r w:rsidRPr="005A15C0">
        <w:rPr>
          <w:rFonts w:cs="Nazanin" w:hint="eastAsia"/>
          <w:rtl/>
        </w:rPr>
        <w:t>ت</w:t>
      </w:r>
      <w:r w:rsidRPr="005A15C0">
        <w:rPr>
          <w:rFonts w:cs="Nazanin"/>
          <w:rtl/>
        </w:rPr>
        <w:t xml:space="preserve"> تغ</w:t>
      </w:r>
      <w:r w:rsidRPr="005A15C0">
        <w:rPr>
          <w:rFonts w:cs="Nazanin" w:hint="cs"/>
          <w:rtl/>
        </w:rPr>
        <w:t>یی</w:t>
      </w:r>
      <w:r w:rsidRPr="005A15C0">
        <w:rPr>
          <w:rFonts w:cs="Nazanin" w:hint="eastAsia"/>
          <w:rtl/>
        </w:rPr>
        <w:t>ر</w:t>
      </w:r>
      <w:r w:rsidRPr="005A15C0">
        <w:rPr>
          <w:rFonts w:cs="Nazanin"/>
          <w:rtl/>
        </w:rPr>
        <w:t xml:space="preserve"> ، بانک مقالات </w:t>
      </w:r>
      <w:r w:rsidRPr="005A15C0">
        <w:rPr>
          <w:rFonts w:cs="Nazanin"/>
        </w:rPr>
        <w:t>SID</w:t>
      </w:r>
    </w:p>
    <w:p w:rsidR="00C3202F" w:rsidRPr="005A15C0" w:rsidRDefault="00C3202F" w:rsidP="00C3202F">
      <w:pPr>
        <w:pStyle w:val="ListParagraph"/>
        <w:numPr>
          <w:ilvl w:val="0"/>
          <w:numId w:val="1"/>
        </w:numPr>
        <w:jc w:val="both"/>
        <w:rPr>
          <w:rFonts w:cs="Nazanin"/>
        </w:rPr>
      </w:pPr>
      <w:r w:rsidRPr="005A15C0">
        <w:rPr>
          <w:rFonts w:cs="Nazanin"/>
          <w:rtl/>
        </w:rPr>
        <w:t>پرداختچ</w:t>
      </w:r>
      <w:r w:rsidRPr="005A15C0">
        <w:rPr>
          <w:rFonts w:cs="Nazanin" w:hint="cs"/>
          <w:rtl/>
        </w:rPr>
        <w:t>ی</w:t>
      </w:r>
      <w:r w:rsidRPr="005A15C0">
        <w:rPr>
          <w:rFonts w:cs="Nazanin"/>
          <w:rtl/>
        </w:rPr>
        <w:t xml:space="preserve"> (1382) به بررس</w:t>
      </w:r>
      <w:r w:rsidRPr="005A15C0">
        <w:rPr>
          <w:rFonts w:cs="Nazanin" w:hint="cs"/>
          <w:rtl/>
        </w:rPr>
        <w:t>ی</w:t>
      </w:r>
      <w:r w:rsidRPr="005A15C0">
        <w:rPr>
          <w:rFonts w:cs="Nazanin"/>
          <w:rtl/>
        </w:rPr>
        <w:t xml:space="preserve"> تاث</w:t>
      </w:r>
      <w:r w:rsidRPr="005A15C0">
        <w:rPr>
          <w:rFonts w:cs="Nazanin" w:hint="cs"/>
          <w:rtl/>
        </w:rPr>
        <w:t>ی</w:t>
      </w:r>
      <w:r w:rsidRPr="005A15C0">
        <w:rPr>
          <w:rFonts w:cs="Nazanin" w:hint="eastAsia"/>
          <w:rtl/>
        </w:rPr>
        <w:t>رات</w:t>
      </w:r>
      <w:r w:rsidRPr="005A15C0">
        <w:rPr>
          <w:rFonts w:cs="Nazanin"/>
          <w:rtl/>
        </w:rPr>
        <w:t xml:space="preserve"> فناور</w:t>
      </w:r>
      <w:r w:rsidRPr="005A15C0">
        <w:rPr>
          <w:rFonts w:cs="Nazanin" w:hint="cs"/>
          <w:rtl/>
        </w:rPr>
        <w:t>ی</w:t>
      </w:r>
      <w:r w:rsidRPr="005A15C0">
        <w:rPr>
          <w:rFonts w:cs="Nazanin"/>
          <w:rtl/>
        </w:rPr>
        <w:t xml:space="preserve"> اطلاعات بر ساختار و دانش  سازمان</w:t>
      </w:r>
      <w:r w:rsidRPr="005A15C0">
        <w:rPr>
          <w:rFonts w:cs="Nazanin" w:hint="cs"/>
          <w:rtl/>
        </w:rPr>
        <w:t>ی</w:t>
      </w:r>
      <w:r w:rsidRPr="005A15C0">
        <w:rPr>
          <w:rFonts w:cs="Nazanin"/>
          <w:rtl/>
        </w:rPr>
        <w:t xml:space="preserve"> در سازمان تام</w:t>
      </w:r>
      <w:r w:rsidRPr="005A15C0">
        <w:rPr>
          <w:rFonts w:cs="Nazanin" w:hint="cs"/>
          <w:rtl/>
        </w:rPr>
        <w:t>ی</w:t>
      </w:r>
      <w:r w:rsidRPr="005A15C0">
        <w:rPr>
          <w:rFonts w:cs="Nazanin" w:hint="eastAsia"/>
          <w:rtl/>
        </w:rPr>
        <w:t>ن</w:t>
      </w:r>
      <w:r w:rsidRPr="005A15C0">
        <w:rPr>
          <w:rFonts w:cs="Nazanin"/>
          <w:rtl/>
        </w:rPr>
        <w:t xml:space="preserve"> اجتماع</w:t>
      </w:r>
      <w:r w:rsidRPr="005A15C0">
        <w:rPr>
          <w:rFonts w:cs="Nazanin" w:hint="cs"/>
          <w:rtl/>
        </w:rPr>
        <w:t>ی</w:t>
      </w:r>
      <w:r w:rsidRPr="005A15C0">
        <w:rPr>
          <w:rFonts w:cs="Nazanin"/>
          <w:rtl/>
        </w:rPr>
        <w:t xml:space="preserve"> ، بانک مقالات </w:t>
      </w:r>
      <w:r w:rsidRPr="005A15C0">
        <w:rPr>
          <w:rFonts w:cs="Nazanin"/>
        </w:rPr>
        <w:t>SID</w:t>
      </w:r>
    </w:p>
    <w:p w:rsidR="00C3202F" w:rsidRPr="00A80CB0" w:rsidRDefault="00C3202F" w:rsidP="00C3202F">
      <w:pPr>
        <w:numPr>
          <w:ilvl w:val="0"/>
          <w:numId w:val="1"/>
        </w:numPr>
        <w:jc w:val="both"/>
        <w:rPr>
          <w:rFonts w:cs="Nazanin"/>
        </w:rPr>
      </w:pPr>
      <w:r w:rsidRPr="00A80CB0">
        <w:rPr>
          <w:rFonts w:cs="Nazanin"/>
          <w:rtl/>
        </w:rPr>
        <w:t>خاكي، غلامرضا. ( 1382 ). " روش تحقيق در مديريت". چاپ دوم، مركز انتشارات علمي دانشگاه آزاد</w:t>
      </w:r>
      <w:r w:rsidRPr="00A80CB0">
        <w:rPr>
          <w:rFonts w:cs="Nazanin" w:hint="cs"/>
          <w:rtl/>
        </w:rPr>
        <w:t xml:space="preserve"> </w:t>
      </w:r>
      <w:r w:rsidRPr="00A80CB0">
        <w:rPr>
          <w:rFonts w:cs="Nazanin"/>
          <w:rtl/>
        </w:rPr>
        <w:t>. اسلامي، ص 123</w:t>
      </w:r>
    </w:p>
    <w:p w:rsidR="00C3202F" w:rsidRPr="00A80CB0" w:rsidRDefault="00C3202F" w:rsidP="00C3202F">
      <w:pPr>
        <w:numPr>
          <w:ilvl w:val="0"/>
          <w:numId w:val="1"/>
        </w:numPr>
        <w:spacing w:after="200" w:line="276" w:lineRule="auto"/>
        <w:contextualSpacing/>
        <w:jc w:val="both"/>
        <w:rPr>
          <w:rFonts w:cs="Nazanin"/>
        </w:rPr>
      </w:pPr>
      <w:r w:rsidRPr="00A80CB0">
        <w:rPr>
          <w:rFonts w:cs="Nazanin" w:hint="cs"/>
          <w:rtl/>
        </w:rPr>
        <w:t>عليدوستي،</w:t>
      </w:r>
      <w:r w:rsidRPr="00A80CB0">
        <w:rPr>
          <w:rFonts w:cs="Nazanin"/>
          <w:rtl/>
        </w:rPr>
        <w:t xml:space="preserve"> </w:t>
      </w:r>
      <w:r w:rsidRPr="00A80CB0">
        <w:rPr>
          <w:rFonts w:cs="Nazanin" w:hint="cs"/>
          <w:rtl/>
        </w:rPr>
        <w:t>سيروس</w:t>
      </w:r>
      <w:r w:rsidRPr="00A80CB0">
        <w:rPr>
          <w:rFonts w:cs="Nazanin"/>
          <w:rtl/>
        </w:rPr>
        <w:t xml:space="preserve">. ( 1387 ). " </w:t>
      </w:r>
      <w:r w:rsidRPr="00A80CB0">
        <w:rPr>
          <w:rFonts w:cs="Nazanin" w:hint="cs"/>
          <w:rtl/>
        </w:rPr>
        <w:t>موانع</w:t>
      </w:r>
      <w:r w:rsidRPr="00A80CB0">
        <w:rPr>
          <w:rFonts w:cs="Nazanin"/>
          <w:rtl/>
        </w:rPr>
        <w:t xml:space="preserve"> </w:t>
      </w:r>
      <w:r w:rsidRPr="00A80CB0">
        <w:rPr>
          <w:rFonts w:cs="Nazanin" w:hint="cs"/>
          <w:rtl/>
        </w:rPr>
        <w:t>كاربرد</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از</w:t>
      </w:r>
      <w:r w:rsidRPr="00A80CB0">
        <w:rPr>
          <w:rFonts w:cs="Nazanin"/>
          <w:rtl/>
        </w:rPr>
        <w:t xml:space="preserve"> </w:t>
      </w:r>
      <w:r w:rsidRPr="00A80CB0">
        <w:rPr>
          <w:rFonts w:cs="Nazanin" w:hint="cs"/>
          <w:rtl/>
        </w:rPr>
        <w:t>نگاه</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تغيير</w:t>
      </w:r>
      <w:r w:rsidRPr="00A80CB0">
        <w:rPr>
          <w:rFonts w:cs="Nazanin"/>
          <w:rtl/>
        </w:rPr>
        <w:t xml:space="preserve">". </w:t>
      </w:r>
      <w:r w:rsidRPr="00A80CB0">
        <w:rPr>
          <w:rFonts w:cs="Nazanin" w:hint="cs"/>
          <w:rtl/>
        </w:rPr>
        <w:t>كتابداري</w:t>
      </w:r>
      <w:r w:rsidRPr="00A80CB0">
        <w:rPr>
          <w:rFonts w:cs="Nazanin"/>
          <w:rtl/>
        </w:rPr>
        <w:t xml:space="preserve"> </w:t>
      </w:r>
      <w:r w:rsidRPr="00A80CB0">
        <w:rPr>
          <w:rFonts w:cs="Nazanin" w:hint="cs"/>
          <w:rtl/>
        </w:rPr>
        <w:t>و</w:t>
      </w:r>
      <w:r w:rsidRPr="00A80CB0">
        <w:rPr>
          <w:rFonts w:cs="Nazanin"/>
          <w:rtl/>
        </w:rPr>
        <w:t>.222- 1)</w:t>
      </w:r>
      <w:r w:rsidRPr="00A80CB0">
        <w:rPr>
          <w:rFonts w:cs="Nazanin" w:hint="cs"/>
          <w:rtl/>
        </w:rPr>
        <w:t>،</w:t>
      </w:r>
      <w:r w:rsidRPr="00A80CB0">
        <w:rPr>
          <w:rFonts w:cs="Nazanin"/>
          <w:rtl/>
        </w:rPr>
        <w:t xml:space="preserve"> </w:t>
      </w:r>
      <w:r w:rsidRPr="00A80CB0">
        <w:rPr>
          <w:rFonts w:cs="Nazanin" w:hint="cs"/>
          <w:rtl/>
        </w:rPr>
        <w:t>صص</w:t>
      </w:r>
      <w:r w:rsidRPr="00A80CB0">
        <w:rPr>
          <w:rFonts w:cs="Nazanin"/>
          <w:rtl/>
        </w:rPr>
        <w:t xml:space="preserve">: 215 </w:t>
      </w:r>
    </w:p>
    <w:p w:rsidR="00C3202F" w:rsidRPr="00A80CB0" w:rsidRDefault="00C3202F" w:rsidP="00C3202F">
      <w:pPr>
        <w:numPr>
          <w:ilvl w:val="0"/>
          <w:numId w:val="1"/>
        </w:numPr>
        <w:spacing w:after="200" w:line="276" w:lineRule="auto"/>
        <w:contextualSpacing/>
        <w:jc w:val="both"/>
        <w:rPr>
          <w:rFonts w:cs="Nazanin"/>
          <w:rtl/>
        </w:rPr>
      </w:pPr>
      <w:r w:rsidRPr="00A80CB0">
        <w:rPr>
          <w:rFonts w:cs="Nazanin" w:hint="cs"/>
          <w:rtl/>
        </w:rPr>
        <w:t>لاودن،</w:t>
      </w:r>
      <w:r w:rsidRPr="00A80CB0">
        <w:rPr>
          <w:rFonts w:cs="Nazanin"/>
          <w:rtl/>
        </w:rPr>
        <w:t xml:space="preserve"> </w:t>
      </w:r>
      <w:r w:rsidRPr="00A80CB0">
        <w:rPr>
          <w:rFonts w:cs="Nazanin" w:hint="cs"/>
          <w:rtl/>
        </w:rPr>
        <w:t>كنت</w:t>
      </w:r>
      <w:r w:rsidRPr="00A80CB0">
        <w:rPr>
          <w:rFonts w:cs="Nazanin"/>
          <w:rtl/>
        </w:rPr>
        <w:t xml:space="preserve"> </w:t>
      </w:r>
      <w:r w:rsidRPr="00A80CB0">
        <w:rPr>
          <w:rFonts w:cs="Nazanin" w:hint="cs"/>
          <w:rtl/>
        </w:rPr>
        <w:t>سي،</w:t>
      </w:r>
      <w:r w:rsidRPr="00A80CB0">
        <w:rPr>
          <w:rFonts w:cs="Nazanin"/>
          <w:rtl/>
        </w:rPr>
        <w:t xml:space="preserve"> </w:t>
      </w:r>
      <w:r w:rsidRPr="00A80CB0">
        <w:rPr>
          <w:rFonts w:cs="Nazanin" w:hint="cs"/>
          <w:rtl/>
        </w:rPr>
        <w:t>چين</w:t>
      </w:r>
      <w:r w:rsidRPr="00A80CB0">
        <w:rPr>
          <w:rFonts w:cs="Nazanin"/>
          <w:rtl/>
        </w:rPr>
        <w:t xml:space="preserve"> </w:t>
      </w:r>
      <w:r w:rsidRPr="00A80CB0">
        <w:rPr>
          <w:rFonts w:cs="Nazanin" w:hint="cs"/>
          <w:rtl/>
        </w:rPr>
        <w:t>پريس</w:t>
      </w:r>
      <w:r w:rsidRPr="00A80CB0">
        <w:rPr>
          <w:rFonts w:cs="Nazanin"/>
          <w:rtl/>
        </w:rPr>
        <w:t xml:space="preserve"> </w:t>
      </w:r>
      <w:r w:rsidRPr="00A80CB0">
        <w:rPr>
          <w:rFonts w:cs="Nazanin" w:hint="cs"/>
          <w:rtl/>
        </w:rPr>
        <w:t>لاودن</w:t>
      </w:r>
      <w:r w:rsidRPr="00A80CB0">
        <w:rPr>
          <w:rFonts w:cs="Nazanin"/>
          <w:rtl/>
        </w:rPr>
        <w:t xml:space="preserve">.( 1383 ). " </w:t>
      </w:r>
      <w:r w:rsidRPr="00A80CB0">
        <w:rPr>
          <w:rFonts w:cs="Nazanin" w:hint="cs"/>
          <w:rtl/>
        </w:rPr>
        <w:t>نظام</w:t>
      </w:r>
      <w:r w:rsidRPr="00A80CB0">
        <w:rPr>
          <w:rFonts w:cs="Nazanin"/>
          <w:rtl/>
        </w:rPr>
        <w:t xml:space="preserve"> </w:t>
      </w:r>
      <w:r w:rsidRPr="00A80CB0">
        <w:rPr>
          <w:rFonts w:cs="Nazanin" w:hint="cs"/>
          <w:rtl/>
        </w:rPr>
        <w:t>هاي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سازمان</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عبدالرضارضايي</w:t>
      </w:r>
      <w:r w:rsidRPr="00A80CB0">
        <w:rPr>
          <w:rFonts w:cs="Nazanin"/>
          <w:rtl/>
        </w:rPr>
        <w:t xml:space="preserve"> </w:t>
      </w:r>
      <w:r w:rsidRPr="00A80CB0">
        <w:rPr>
          <w:rFonts w:cs="Nazanin" w:hint="cs"/>
          <w:rtl/>
        </w:rPr>
        <w:t>نژاد،</w:t>
      </w:r>
      <w:r w:rsidRPr="00A80CB0">
        <w:rPr>
          <w:rFonts w:cs="Nazanin"/>
          <w:rtl/>
        </w:rPr>
        <w:t xml:space="preserve"> </w:t>
      </w:r>
      <w:r w:rsidRPr="00A80CB0">
        <w:rPr>
          <w:rFonts w:cs="Nazanin" w:hint="cs"/>
          <w:rtl/>
        </w:rPr>
        <w:t>چاپ</w:t>
      </w:r>
      <w:r w:rsidRPr="00A80CB0">
        <w:rPr>
          <w:rFonts w:cs="Nazanin"/>
          <w:rtl/>
        </w:rPr>
        <w:t xml:space="preserve"> </w:t>
      </w:r>
      <w:r w:rsidRPr="00A80CB0">
        <w:rPr>
          <w:rFonts w:cs="Nazanin" w:hint="cs"/>
          <w:rtl/>
        </w:rPr>
        <w:t>ششم،</w:t>
      </w:r>
      <w:r w:rsidRPr="00A80CB0">
        <w:rPr>
          <w:rFonts w:cs="Nazanin"/>
          <w:rtl/>
        </w:rPr>
        <w:t xml:space="preserve"> </w:t>
      </w:r>
      <w:r w:rsidRPr="00A80CB0">
        <w:rPr>
          <w:rFonts w:cs="Nazanin" w:hint="cs"/>
          <w:rtl/>
        </w:rPr>
        <w:t>نشر</w:t>
      </w:r>
      <w:r w:rsidRPr="00A80CB0">
        <w:rPr>
          <w:rFonts w:cs="Nazanin"/>
          <w:rtl/>
        </w:rPr>
        <w:t xml:space="preserve"> </w:t>
      </w:r>
      <w:r w:rsidRPr="00A80CB0">
        <w:rPr>
          <w:rFonts w:cs="Nazanin" w:hint="cs"/>
          <w:rtl/>
        </w:rPr>
        <w:t>رسا،</w:t>
      </w:r>
      <w:r w:rsidRPr="00A80CB0">
        <w:rPr>
          <w:rFonts w:cs="Nazanin"/>
          <w:rtl/>
        </w:rPr>
        <w:t xml:space="preserve"> </w:t>
      </w:r>
      <w:r w:rsidRPr="00A80CB0">
        <w:rPr>
          <w:rFonts w:cs="Nazanin" w:hint="cs"/>
          <w:rtl/>
        </w:rPr>
        <w:t>ص</w:t>
      </w:r>
      <w:r w:rsidRPr="00A80CB0">
        <w:rPr>
          <w:rFonts w:cs="Nazanin"/>
          <w:rtl/>
        </w:rPr>
        <w:t xml:space="preserve"> 45</w:t>
      </w:r>
    </w:p>
    <w:p w:rsidR="00C3202F" w:rsidRDefault="00C3202F" w:rsidP="00C3202F">
      <w:pPr>
        <w:numPr>
          <w:ilvl w:val="0"/>
          <w:numId w:val="1"/>
        </w:numPr>
        <w:spacing w:after="200" w:line="276" w:lineRule="auto"/>
        <w:contextualSpacing/>
        <w:jc w:val="both"/>
        <w:rPr>
          <w:rFonts w:cs="Nazanin"/>
        </w:rPr>
      </w:pPr>
      <w:r w:rsidRPr="00A80CB0">
        <w:rPr>
          <w:rFonts w:cs="Nazanin" w:hint="cs"/>
          <w:rtl/>
        </w:rPr>
        <w:t>معافي،</w:t>
      </w:r>
      <w:r w:rsidRPr="00A80CB0">
        <w:rPr>
          <w:rFonts w:cs="Nazanin"/>
          <w:rtl/>
        </w:rPr>
        <w:t xml:space="preserve"> </w:t>
      </w:r>
      <w:r w:rsidRPr="00A80CB0">
        <w:rPr>
          <w:rFonts w:cs="Nazanin" w:hint="cs"/>
          <w:rtl/>
        </w:rPr>
        <w:t>احسان،</w:t>
      </w:r>
      <w:r w:rsidRPr="00A80CB0">
        <w:rPr>
          <w:rFonts w:cs="Nazanin"/>
          <w:rtl/>
        </w:rPr>
        <w:t xml:space="preserve"> </w:t>
      </w:r>
      <w:r w:rsidRPr="00A80CB0">
        <w:rPr>
          <w:rFonts w:cs="Nazanin" w:hint="cs"/>
          <w:rtl/>
        </w:rPr>
        <w:t>ا</w:t>
      </w:r>
      <w:r w:rsidRPr="00A80CB0">
        <w:rPr>
          <w:rFonts w:cs="Nazanin"/>
          <w:rtl/>
        </w:rPr>
        <w:t xml:space="preserve">... </w:t>
      </w:r>
      <w:r w:rsidRPr="00A80CB0">
        <w:rPr>
          <w:rFonts w:cs="Nazanin" w:hint="cs"/>
          <w:rtl/>
        </w:rPr>
        <w:t>اصغري،</w:t>
      </w:r>
      <w:r w:rsidRPr="00A80CB0">
        <w:rPr>
          <w:rFonts w:cs="Nazanin"/>
          <w:rtl/>
        </w:rPr>
        <w:t xml:space="preserve"> </w:t>
      </w:r>
      <w:r w:rsidRPr="00A80CB0">
        <w:rPr>
          <w:rFonts w:cs="Nazanin" w:hint="cs"/>
          <w:rtl/>
        </w:rPr>
        <w:t>ايمان</w:t>
      </w:r>
      <w:r w:rsidRPr="00A80CB0">
        <w:rPr>
          <w:rFonts w:cs="Nazanin"/>
          <w:rtl/>
        </w:rPr>
        <w:t xml:space="preserve"> </w:t>
      </w:r>
      <w:r w:rsidRPr="00A80CB0">
        <w:rPr>
          <w:rFonts w:cs="Nazanin" w:hint="cs"/>
          <w:rtl/>
        </w:rPr>
        <w:t>و</w:t>
      </w:r>
      <w:r w:rsidRPr="00A80CB0">
        <w:rPr>
          <w:rFonts w:cs="Nazanin"/>
          <w:rtl/>
        </w:rPr>
        <w:t xml:space="preserve"> </w:t>
      </w:r>
      <w:r w:rsidRPr="00A80CB0">
        <w:rPr>
          <w:rFonts w:cs="Nazanin" w:hint="cs"/>
          <w:rtl/>
        </w:rPr>
        <w:t>آذري</w:t>
      </w:r>
      <w:r w:rsidRPr="00A80CB0">
        <w:rPr>
          <w:rFonts w:cs="Nazanin"/>
          <w:rtl/>
        </w:rPr>
        <w:t xml:space="preserve"> </w:t>
      </w:r>
      <w:r w:rsidRPr="00A80CB0">
        <w:rPr>
          <w:rFonts w:cs="Nazanin" w:hint="cs"/>
          <w:rtl/>
        </w:rPr>
        <w:t>تاكامي،</w:t>
      </w:r>
      <w:r w:rsidRPr="00A80CB0">
        <w:rPr>
          <w:rFonts w:cs="Nazanin"/>
          <w:rtl/>
        </w:rPr>
        <w:t xml:space="preserve"> </w:t>
      </w:r>
      <w:r w:rsidRPr="00A80CB0">
        <w:rPr>
          <w:rFonts w:cs="Nazanin" w:hint="cs"/>
          <w:rtl/>
        </w:rPr>
        <w:t>لطف</w:t>
      </w:r>
      <w:r w:rsidRPr="00A80CB0">
        <w:rPr>
          <w:rFonts w:cs="Nazanin"/>
          <w:rtl/>
        </w:rPr>
        <w:t xml:space="preserve"> </w:t>
      </w:r>
      <w:r w:rsidRPr="00A80CB0">
        <w:rPr>
          <w:rFonts w:cs="Nazanin" w:hint="cs"/>
          <w:rtl/>
        </w:rPr>
        <w:t>ا</w:t>
      </w:r>
      <w:r w:rsidRPr="00A80CB0">
        <w:rPr>
          <w:rFonts w:cs="Nazanin"/>
          <w:rtl/>
        </w:rPr>
        <w:t>...</w:t>
      </w:r>
      <w:r w:rsidRPr="00A80CB0">
        <w:rPr>
          <w:rFonts w:cs="Nazanin" w:hint="cs"/>
          <w:rtl/>
        </w:rPr>
        <w:t>،</w:t>
      </w:r>
      <w:r w:rsidRPr="00A80CB0">
        <w:rPr>
          <w:rFonts w:cs="Nazanin"/>
          <w:rtl/>
        </w:rPr>
        <w:t xml:space="preserve"> ( 1388 ). " </w:t>
      </w:r>
      <w:r w:rsidRPr="00A80CB0">
        <w:rPr>
          <w:rFonts w:cs="Nazanin" w:hint="cs"/>
          <w:rtl/>
        </w:rPr>
        <w:t>بررسي</w:t>
      </w:r>
      <w:r w:rsidRPr="00A80CB0">
        <w:rPr>
          <w:rFonts w:cs="Nazanin"/>
          <w:rtl/>
        </w:rPr>
        <w:t xml:space="preserve"> </w:t>
      </w:r>
      <w:r w:rsidRPr="00A80CB0">
        <w:rPr>
          <w:rFonts w:cs="Nazanin" w:hint="cs"/>
          <w:rtl/>
        </w:rPr>
        <w:t>مشكلات</w:t>
      </w:r>
      <w:r w:rsidRPr="00A80CB0">
        <w:rPr>
          <w:rFonts w:cs="Nazanin"/>
          <w:rtl/>
        </w:rPr>
        <w:t xml:space="preserve"> </w:t>
      </w:r>
      <w:r w:rsidRPr="00A80CB0">
        <w:rPr>
          <w:rFonts w:cs="Nazanin" w:hint="cs"/>
          <w:rtl/>
        </w:rPr>
        <w:t>و</w:t>
      </w:r>
      <w:r w:rsidRPr="00A80CB0">
        <w:rPr>
          <w:rFonts w:cs="Nazanin"/>
          <w:rtl/>
        </w:rPr>
        <w:t xml:space="preserve"> </w:t>
      </w:r>
      <w:r w:rsidRPr="00A80CB0">
        <w:rPr>
          <w:rFonts w:cs="Nazanin" w:hint="cs"/>
          <w:rtl/>
        </w:rPr>
        <w:t>موانع بكارگيري</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مطالعة</w:t>
      </w:r>
      <w:r w:rsidRPr="00A80CB0">
        <w:rPr>
          <w:rFonts w:cs="Nazanin"/>
          <w:rtl/>
        </w:rPr>
        <w:t xml:space="preserve"> </w:t>
      </w:r>
      <w:r w:rsidRPr="00A80CB0">
        <w:rPr>
          <w:rFonts w:cs="Nazanin" w:hint="cs"/>
          <w:rtl/>
        </w:rPr>
        <w:t>موردي</w:t>
      </w:r>
      <w:r w:rsidRPr="00A80CB0">
        <w:rPr>
          <w:rFonts w:cs="Nazanin"/>
          <w:rtl/>
        </w:rPr>
        <w:t xml:space="preserve">: </w:t>
      </w:r>
      <w:r w:rsidRPr="00A80CB0">
        <w:rPr>
          <w:rFonts w:cs="Nazanin" w:hint="cs"/>
          <w:rtl/>
        </w:rPr>
        <w:t>شركت</w:t>
      </w:r>
      <w:r w:rsidRPr="00A80CB0">
        <w:rPr>
          <w:rFonts w:cs="Nazanin"/>
          <w:rtl/>
        </w:rPr>
        <w:t xml:space="preserve"> </w:t>
      </w:r>
      <w:r w:rsidRPr="00A80CB0">
        <w:rPr>
          <w:rFonts w:cs="Nazanin" w:hint="cs"/>
          <w:rtl/>
        </w:rPr>
        <w:t>برق</w:t>
      </w:r>
      <w:r w:rsidRPr="00A80CB0">
        <w:rPr>
          <w:rFonts w:cs="Nazanin"/>
          <w:rtl/>
        </w:rPr>
        <w:t xml:space="preserve"> </w:t>
      </w:r>
      <w:r w:rsidRPr="00A80CB0">
        <w:rPr>
          <w:rFonts w:cs="Nazanin" w:hint="cs"/>
          <w:rtl/>
        </w:rPr>
        <w:t>منطقه</w:t>
      </w:r>
      <w:r w:rsidRPr="00A80CB0">
        <w:rPr>
          <w:rFonts w:cs="Nazanin"/>
          <w:rtl/>
        </w:rPr>
        <w:t xml:space="preserve"> </w:t>
      </w:r>
      <w:r w:rsidRPr="00A80CB0">
        <w:rPr>
          <w:rFonts w:cs="Nazanin" w:hint="cs"/>
          <w:rtl/>
        </w:rPr>
        <w:t>اي</w:t>
      </w:r>
      <w:r w:rsidRPr="00A80CB0">
        <w:rPr>
          <w:rFonts w:cs="Nazanin"/>
          <w:rtl/>
        </w:rPr>
        <w:t xml:space="preserve"> </w:t>
      </w:r>
      <w:r w:rsidRPr="00A80CB0">
        <w:rPr>
          <w:rFonts w:cs="Nazanin" w:hint="cs"/>
          <w:rtl/>
        </w:rPr>
        <w:t>مازندران</w:t>
      </w:r>
      <w:r w:rsidRPr="00A80CB0">
        <w:rPr>
          <w:rFonts w:cs="Nazanin"/>
          <w:rtl/>
        </w:rPr>
        <w:t xml:space="preserve">)". </w:t>
      </w:r>
      <w:r w:rsidRPr="00A80CB0">
        <w:rPr>
          <w:rFonts w:cs="Nazanin" w:hint="cs"/>
          <w:rtl/>
        </w:rPr>
        <w:t>تهران،</w:t>
      </w:r>
      <w:r w:rsidRPr="00A80CB0">
        <w:rPr>
          <w:rFonts w:cs="Nazanin"/>
          <w:rtl/>
        </w:rPr>
        <w:t xml:space="preserve"> </w:t>
      </w:r>
      <w:r w:rsidRPr="00A80CB0">
        <w:rPr>
          <w:rFonts w:cs="Nazanin" w:hint="cs"/>
          <w:rtl/>
        </w:rPr>
        <w:t>مجموعه مقالات</w:t>
      </w:r>
      <w:r w:rsidRPr="00A80CB0">
        <w:rPr>
          <w:rFonts w:cs="Nazanin"/>
          <w:rtl/>
        </w:rPr>
        <w:t xml:space="preserve"> </w:t>
      </w:r>
      <w:r w:rsidRPr="00A80CB0">
        <w:rPr>
          <w:rFonts w:cs="Nazanin" w:hint="cs"/>
          <w:rtl/>
        </w:rPr>
        <w:t>هفتمين</w:t>
      </w:r>
      <w:r w:rsidRPr="00A80CB0">
        <w:rPr>
          <w:rFonts w:cs="Nazanin"/>
          <w:rtl/>
        </w:rPr>
        <w:t xml:space="preserve"> </w:t>
      </w:r>
      <w:r w:rsidRPr="00A80CB0">
        <w:rPr>
          <w:rFonts w:cs="Nazanin" w:hint="cs"/>
          <w:rtl/>
        </w:rPr>
        <w:t>كنفرانس</w:t>
      </w:r>
      <w:r w:rsidRPr="00A80CB0">
        <w:rPr>
          <w:rFonts w:cs="Nazanin"/>
          <w:rtl/>
        </w:rPr>
        <w:t xml:space="preserve"> </w:t>
      </w:r>
      <w:r w:rsidRPr="00A80CB0">
        <w:rPr>
          <w:rFonts w:cs="Nazanin" w:hint="cs"/>
          <w:rtl/>
        </w:rPr>
        <w:t>بي</w:t>
      </w:r>
      <w:r w:rsidRPr="00A80CB0">
        <w:rPr>
          <w:rFonts w:cs="Nazanin"/>
          <w:rtl/>
        </w:rPr>
        <w:t xml:space="preserve"> </w:t>
      </w:r>
      <w:r w:rsidRPr="00A80CB0">
        <w:rPr>
          <w:rFonts w:cs="Nazanin" w:hint="cs"/>
          <w:rtl/>
        </w:rPr>
        <w:t>نالمللي</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ص</w:t>
      </w:r>
      <w:r w:rsidRPr="00A80CB0">
        <w:rPr>
          <w:rFonts w:cs="Nazanin"/>
          <w:rtl/>
        </w:rPr>
        <w:t xml:space="preserve"> 1</w:t>
      </w:r>
    </w:p>
    <w:p w:rsidR="00C3202F" w:rsidRPr="001A6973" w:rsidRDefault="00C3202F" w:rsidP="00C3202F">
      <w:pPr>
        <w:pStyle w:val="ListParagraph"/>
        <w:numPr>
          <w:ilvl w:val="0"/>
          <w:numId w:val="1"/>
        </w:numPr>
        <w:jc w:val="both"/>
        <w:rPr>
          <w:rFonts w:cs="Nazanin"/>
          <w:rtl/>
        </w:rPr>
      </w:pPr>
      <w:r w:rsidRPr="001A6973">
        <w:rPr>
          <w:rFonts w:cs="Nazanin"/>
          <w:rtl/>
        </w:rPr>
        <w:t>ملكي نجفدر عليرضا (1391) : بررسي تأثير عوامل مؤثر بر پذيرش و كاربرد فناوري اطلاعات بر (اساس مدل ديويس (مطالعه موردي مؤديان اداره كل امور مالياتي جنوب استان تهران پژوهشنامه ماليات/شماره چهاردهم مسلسل 62 تابستان 1391</w:t>
      </w:r>
    </w:p>
    <w:p w:rsidR="00C3202F" w:rsidRPr="005A15C0" w:rsidRDefault="00C3202F" w:rsidP="00C3202F">
      <w:pPr>
        <w:jc w:val="both"/>
        <w:rPr>
          <w:rFonts w:cs="Nazanin"/>
        </w:rPr>
      </w:pPr>
    </w:p>
    <w:p w:rsidR="00C3202F" w:rsidRDefault="00C3202F" w:rsidP="00C3202F">
      <w:pPr>
        <w:pStyle w:val="ListParagraph"/>
        <w:numPr>
          <w:ilvl w:val="0"/>
          <w:numId w:val="1"/>
        </w:numPr>
        <w:bidi w:val="0"/>
        <w:spacing w:line="360" w:lineRule="auto"/>
        <w:jc w:val="both"/>
        <w:rPr>
          <w:rStyle w:val="SubtleEmphasis"/>
        </w:rPr>
      </w:pPr>
      <w:r w:rsidRPr="005E3051">
        <w:rPr>
          <w:rStyle w:val="SubtleEmphasis"/>
        </w:rPr>
        <w:t>Barbaroux , P.(2011), Adesign</w:t>
      </w:r>
      <w:r w:rsidRPr="005E3051">
        <w:rPr>
          <w:rStyle w:val="SubtleEmphasis"/>
          <w:rFonts w:ascii="Cambria Math" w:hAnsi="Cambria Math" w:cs="Cambria Math"/>
        </w:rPr>
        <w:t>‐</w:t>
      </w:r>
      <w:r w:rsidRPr="005E3051">
        <w:rPr>
          <w:rStyle w:val="SubtleEmphasis"/>
        </w:rPr>
        <w:t>oriented approach to organizational change: insights from a military case study. Journal of Organizational Change Management .ISSN: 0953-4814</w:t>
      </w:r>
    </w:p>
    <w:p w:rsidR="00C3202F" w:rsidRDefault="00C3202F" w:rsidP="00C3202F">
      <w:pPr>
        <w:pStyle w:val="ListParagraph"/>
        <w:numPr>
          <w:ilvl w:val="0"/>
          <w:numId w:val="1"/>
        </w:numPr>
        <w:bidi w:val="0"/>
        <w:spacing w:line="360" w:lineRule="auto"/>
        <w:jc w:val="both"/>
        <w:rPr>
          <w:rStyle w:val="SubtleEmphasis"/>
        </w:rPr>
      </w:pPr>
      <w:r w:rsidRPr="007E0A50">
        <w:rPr>
          <w:rStyle w:val="SubtleEmphasis"/>
        </w:rPr>
        <w:t>Edwards, Sebastian. (2002). Information technology and economic challenge in developing countries. Challenge 45 (3 May/June): 19-</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Du Plooy N F. (1996). Information Technology, Organisational Vulture and Working Life. Working Paper. Department of Informatics: University of Pretoria.</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Du Plooy N F. (1998). An Analysis of the Human Environment for the Adoption and Use of Information Technology. Unpublished D.Com Dissertation, University of Pretoria, South Africa.</w:t>
      </w:r>
    </w:p>
    <w:p w:rsidR="00C3202F"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Feinberg, M., and Damir Tokic. (2004). “ICT investment, GDP and stoch market values in Asia-Pacific NIC and developing countries”. Journal of the Asia Pacific Economy 9 (1), pp: 70-74 .</w:t>
      </w:r>
    </w:p>
    <w:p w:rsidR="00C3202F" w:rsidRDefault="00C3202F" w:rsidP="00C3202F">
      <w:pPr>
        <w:pStyle w:val="ListParagraph"/>
        <w:numPr>
          <w:ilvl w:val="0"/>
          <w:numId w:val="1"/>
        </w:numPr>
        <w:bidi w:val="0"/>
        <w:spacing w:line="360" w:lineRule="auto"/>
        <w:jc w:val="both"/>
        <w:rPr>
          <w:rStyle w:val="SubtleEmphasis"/>
        </w:rPr>
      </w:pPr>
      <w:r w:rsidRPr="005A15C0">
        <w:rPr>
          <w:rStyle w:val="SubtleEmphasis"/>
        </w:rPr>
        <w:t>Hamilton-Attwell A. (1997). The Impact of Transformation on Employees. Management Today. February 1997</w:t>
      </w:r>
      <w:r w:rsidRPr="005E3051">
        <w:rPr>
          <w:rStyle w:val="SubtleEmphasis"/>
        </w:rPr>
        <w:t>Robbins S P. 1991. Organizational Behaviour: Concepts,Controversies and Applications. Englewood Cliffs, New Jersey: Prentice Hall.</w:t>
      </w:r>
    </w:p>
    <w:p w:rsidR="00C3202F" w:rsidRDefault="00C3202F" w:rsidP="00C3202F">
      <w:pPr>
        <w:pStyle w:val="ListParagraph"/>
        <w:numPr>
          <w:ilvl w:val="0"/>
          <w:numId w:val="1"/>
        </w:numPr>
        <w:bidi w:val="0"/>
        <w:spacing w:line="360" w:lineRule="auto"/>
        <w:jc w:val="both"/>
        <w:rPr>
          <w:rStyle w:val="SubtleEmphasis"/>
        </w:rPr>
      </w:pPr>
      <w:r w:rsidRPr="005E3051">
        <w:rPr>
          <w:rStyle w:val="SubtleEmphasis"/>
        </w:rPr>
        <w:t>Lee, S. &amp; Kim, B.G. (2009). Factors Affecting the Usage of Internet: A Confirmatory Study. Computers in Human Behavior, 25, 191-201.</w:t>
      </w:r>
    </w:p>
    <w:p w:rsidR="00C3202F" w:rsidRPr="005E3051" w:rsidRDefault="00C3202F" w:rsidP="00C3202F">
      <w:pPr>
        <w:pStyle w:val="ListParagraph"/>
        <w:numPr>
          <w:ilvl w:val="0"/>
          <w:numId w:val="1"/>
        </w:numPr>
        <w:bidi w:val="0"/>
        <w:spacing w:line="360" w:lineRule="auto"/>
        <w:jc w:val="both"/>
        <w:rPr>
          <w:rStyle w:val="SubtleEmphasis"/>
        </w:rPr>
      </w:pPr>
      <w:r w:rsidRPr="005A15C0">
        <w:rPr>
          <w:rStyle w:val="SubtleEmphasis"/>
        </w:rPr>
        <w:lastRenderedPageBreak/>
        <w:t>Oreg S.(2013 ); Personality, context , and resistance to organizational change. European Journal of Work and Organizational Psychology 2013; 15(1): 73-101.</w:t>
      </w:r>
    </w:p>
    <w:p w:rsidR="00C3202F" w:rsidRDefault="00C3202F" w:rsidP="00C3202F">
      <w:pPr>
        <w:pStyle w:val="ListParagraph"/>
        <w:numPr>
          <w:ilvl w:val="0"/>
          <w:numId w:val="1"/>
        </w:numPr>
        <w:bidi w:val="0"/>
        <w:spacing w:line="360" w:lineRule="auto"/>
        <w:jc w:val="both"/>
        <w:rPr>
          <w:rStyle w:val="SubtleEmphasis"/>
        </w:rPr>
      </w:pPr>
      <w:r w:rsidRPr="005A15C0">
        <w:rPr>
          <w:rStyle w:val="SubtleEmphasis"/>
        </w:rPr>
        <w:t>Peansupap, Vachara, and Derek Walker. (2005). Exploratory factors influencing information and communication technology diffusion and adoption within Australian construction organization. Construction Innovation 5: 135-157</w:t>
      </w:r>
    </w:p>
    <w:p w:rsidR="00C3202F" w:rsidRDefault="00C3202F" w:rsidP="00C3202F">
      <w:pPr>
        <w:pStyle w:val="ListParagraph"/>
        <w:numPr>
          <w:ilvl w:val="0"/>
          <w:numId w:val="1"/>
        </w:numPr>
        <w:bidi w:val="0"/>
        <w:spacing w:line="360" w:lineRule="auto"/>
        <w:jc w:val="both"/>
        <w:rPr>
          <w:rStyle w:val="SubtleEmphasis"/>
        </w:rPr>
      </w:pPr>
      <w:r w:rsidRPr="005A15C0">
        <w:rPr>
          <w:rStyle w:val="SubtleEmphasis"/>
        </w:rPr>
        <w:t>Prosci. (2003) (ADKAR). A model for change management, change management center.</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ab/>
        <w:t>Sarayeh B,Khdair H;(2013) ,Comparative study : The kurt Lewin of change management. international of computer and IT .2279 – 0764,v 02</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Sharma A , Jain R(2003).; A dictionary of information technology; India: CBS, 2003.</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Smit P J &amp; Cronjé G J de J. (1992). Management Principles. Kenwyn: Juta and Co, Lt</w:t>
      </w:r>
    </w:p>
    <w:p w:rsidR="00C3202F" w:rsidRPr="005E3051" w:rsidRDefault="00C3202F" w:rsidP="00C3202F">
      <w:pPr>
        <w:pStyle w:val="ListParagraph"/>
        <w:numPr>
          <w:ilvl w:val="0"/>
          <w:numId w:val="1"/>
        </w:numPr>
        <w:bidi w:val="0"/>
        <w:spacing w:line="360" w:lineRule="auto"/>
        <w:ind w:left="437"/>
        <w:jc w:val="both"/>
        <w:rPr>
          <w:rStyle w:val="SubtleEmphasis"/>
        </w:rPr>
      </w:pPr>
      <w:r w:rsidRPr="005E3051">
        <w:rPr>
          <w:rStyle w:val="SubtleEmphasis"/>
        </w:rPr>
        <w:t>Sun, H. &amp; Zhang, P. (2006). The Role of Moderating Factors in User Technology Acceptance. Int. J. Human-Computer Studies, 64, 53-78</w:t>
      </w:r>
    </w:p>
    <w:p w:rsidR="00C3202F" w:rsidRPr="005E3051" w:rsidRDefault="00C3202F" w:rsidP="00C3202F">
      <w:pPr>
        <w:pStyle w:val="ListParagraph"/>
        <w:numPr>
          <w:ilvl w:val="0"/>
          <w:numId w:val="1"/>
        </w:numPr>
        <w:bidi w:val="0"/>
        <w:spacing w:line="360" w:lineRule="auto"/>
        <w:jc w:val="both"/>
        <w:rPr>
          <w:rStyle w:val="SubtleEmphasis"/>
        </w:rPr>
      </w:pPr>
      <w:r w:rsidRPr="005E3051">
        <w:rPr>
          <w:rStyle w:val="Emphasis"/>
        </w:rPr>
        <w:t>Sharma, C., Sanjay, S. (2010). Impact of infrastructure on output, productivity and efficiency:</w:t>
      </w:r>
      <w:r w:rsidRPr="005E3051">
        <w:rPr>
          <w:rStyle w:val="SubtleEmphasis"/>
        </w:rPr>
        <w:t xml:space="preserve"> Evidence from the Indian manufacturing industry. Indian Growth and Development Review, 3 (2):100 – 121.</w:t>
      </w:r>
    </w:p>
    <w:p w:rsidR="00C3202F" w:rsidRPr="005E3051" w:rsidRDefault="00C3202F" w:rsidP="00C3202F">
      <w:pPr>
        <w:pStyle w:val="ListParagraph"/>
        <w:numPr>
          <w:ilvl w:val="0"/>
          <w:numId w:val="1"/>
        </w:numPr>
        <w:bidi w:val="0"/>
        <w:jc w:val="both"/>
        <w:rPr>
          <w:rStyle w:val="SubtleEmphasis"/>
        </w:rPr>
      </w:pPr>
      <w:r w:rsidRPr="005E3051">
        <w:rPr>
          <w:rStyle w:val="SubtleEmphasis"/>
        </w:rPr>
        <w:t>Ziemba E ;(2015) , change management in information systems project for public organizations in Poland .interdiciplinary journal of information  knowledge and management .10,47-62.</w:t>
      </w:r>
    </w:p>
    <w:p w:rsidR="00C3202F" w:rsidRPr="005E3051" w:rsidRDefault="00C3202F" w:rsidP="00C3202F">
      <w:pPr>
        <w:bidi w:val="0"/>
        <w:spacing w:line="360" w:lineRule="auto"/>
        <w:ind w:left="75"/>
        <w:jc w:val="both"/>
        <w:rPr>
          <w:rStyle w:val="SubtleEmphasis"/>
        </w:rPr>
      </w:pPr>
    </w:p>
    <w:p w:rsidR="00C3202F" w:rsidRPr="00C3202F" w:rsidRDefault="00C3202F" w:rsidP="000D3C2B">
      <w:pPr>
        <w:spacing w:line="360" w:lineRule="auto"/>
        <w:jc w:val="both"/>
        <w:rPr>
          <w:rFonts w:cs="B Nazanin" w:hint="cs"/>
          <w:b/>
          <w:bCs/>
          <w:rtl/>
        </w:rPr>
      </w:pPr>
      <w:r w:rsidRPr="00C3202F">
        <w:rPr>
          <w:rFonts w:cs="B Nazanin" w:hint="cs"/>
          <w:b/>
          <w:bCs/>
          <w:rtl/>
        </w:rPr>
        <w:t>کدام روش زیر را برای ارائه مقاله خود ترجیح می دهید :</w:t>
      </w:r>
    </w:p>
    <w:p w:rsidR="00C3202F" w:rsidRPr="00C3202F" w:rsidRDefault="00C3202F" w:rsidP="000D3C2B">
      <w:pPr>
        <w:spacing w:line="360" w:lineRule="auto"/>
        <w:jc w:val="both"/>
        <w:rPr>
          <w:rFonts w:cs="B Nazanin" w:hint="cs"/>
          <w:b/>
          <w:bCs/>
          <w:rtl/>
        </w:rPr>
      </w:pPr>
      <w:r w:rsidRPr="00C3202F">
        <w:rPr>
          <w:rFonts w:cs="B Nazanin" w:hint="cs"/>
          <w:b/>
          <w:bCs/>
          <w:rtl/>
        </w:rPr>
        <w:t xml:space="preserve">سخنرانی </w:t>
      </w:r>
      <w:r>
        <w:rPr>
          <w:rFonts w:cs="B Nazanin" w:hint="cs"/>
          <w:b/>
          <w:bCs/>
          <w:rtl/>
        </w:rPr>
        <w:t xml:space="preserve"> </w:t>
      </w:r>
      <w:r w:rsidRPr="00C3202F">
        <w:rPr>
          <w:rFonts w:cs="B Nazanin" w:hint="cs"/>
          <w:b/>
          <w:bCs/>
          <w:rtl/>
        </w:rPr>
        <w:t xml:space="preserve">×                </w:t>
      </w:r>
      <w:r>
        <w:rPr>
          <w:rFonts w:cs="B Nazanin" w:hint="cs"/>
          <w:b/>
          <w:bCs/>
          <w:rtl/>
        </w:rPr>
        <w:t xml:space="preserve">   </w:t>
      </w:r>
      <w:r w:rsidRPr="00C3202F">
        <w:rPr>
          <w:rFonts w:cs="B Nazanin" w:hint="cs"/>
          <w:b/>
          <w:bCs/>
          <w:rtl/>
        </w:rPr>
        <w:t xml:space="preserve">  پوستر</w:t>
      </w:r>
    </w:p>
    <w:p w:rsidR="00C3202F" w:rsidRPr="006F7B44" w:rsidRDefault="00C3202F" w:rsidP="000D3C2B">
      <w:pPr>
        <w:spacing w:line="360" w:lineRule="auto"/>
        <w:jc w:val="both"/>
        <w:rPr>
          <w:rFonts w:cs="B Nazanin"/>
          <w:rtl/>
        </w:rPr>
      </w:pPr>
      <w:bookmarkStart w:id="0" w:name="_GoBack"/>
      <w:bookmarkEnd w:id="0"/>
    </w:p>
    <w:p w:rsidR="006F7B44" w:rsidRPr="006F7B44" w:rsidRDefault="006F7B44" w:rsidP="006F7B44">
      <w:pPr>
        <w:bidi w:val="0"/>
        <w:jc w:val="both"/>
        <w:rPr>
          <w:b/>
          <w:lang w:bidi="ar-SA"/>
        </w:rPr>
      </w:pPr>
    </w:p>
    <w:p w:rsidR="00CE26F0" w:rsidRDefault="00CE26F0"/>
    <w:sectPr w:rsidR="00CE26F0" w:rsidSect="00F85FC9">
      <w:pgSz w:w="11906" w:h="16838"/>
      <w:pgMar w:top="709" w:right="1440" w:bottom="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D6E08"/>
    <w:multiLevelType w:val="hybridMultilevel"/>
    <w:tmpl w:val="1FA0AD7E"/>
    <w:lvl w:ilvl="0" w:tplc="0409000F">
      <w:start w:val="1"/>
      <w:numFmt w:val="decimal"/>
      <w:lvlText w:val="%1."/>
      <w:lvlJc w:val="left"/>
      <w:pPr>
        <w:ind w:left="435" w:hanging="360"/>
      </w:pPr>
      <w:rPr>
        <w:rFonts w:hint="default"/>
        <w:sz w:val="28"/>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2B"/>
    <w:rsid w:val="000248E8"/>
    <w:rsid w:val="00033632"/>
    <w:rsid w:val="00056D22"/>
    <w:rsid w:val="000646D0"/>
    <w:rsid w:val="00064B1D"/>
    <w:rsid w:val="00067F1E"/>
    <w:rsid w:val="000831A7"/>
    <w:rsid w:val="000922BF"/>
    <w:rsid w:val="000956F4"/>
    <w:rsid w:val="000A1D7B"/>
    <w:rsid w:val="000B571D"/>
    <w:rsid w:val="000D3C2B"/>
    <w:rsid w:val="000D6BDE"/>
    <w:rsid w:val="000E3395"/>
    <w:rsid w:val="000E3FDE"/>
    <w:rsid w:val="000E7006"/>
    <w:rsid w:val="000F1350"/>
    <w:rsid w:val="00112918"/>
    <w:rsid w:val="00124420"/>
    <w:rsid w:val="00124802"/>
    <w:rsid w:val="00125908"/>
    <w:rsid w:val="001278E2"/>
    <w:rsid w:val="00134160"/>
    <w:rsid w:val="00142FE3"/>
    <w:rsid w:val="00150EEF"/>
    <w:rsid w:val="0015584F"/>
    <w:rsid w:val="001558D6"/>
    <w:rsid w:val="00157608"/>
    <w:rsid w:val="00165F4C"/>
    <w:rsid w:val="00173A6B"/>
    <w:rsid w:val="001852EA"/>
    <w:rsid w:val="00192BEE"/>
    <w:rsid w:val="001D1A29"/>
    <w:rsid w:val="001F6F49"/>
    <w:rsid w:val="002030A4"/>
    <w:rsid w:val="00216A36"/>
    <w:rsid w:val="00223A9A"/>
    <w:rsid w:val="002315C3"/>
    <w:rsid w:val="002339C5"/>
    <w:rsid w:val="00245D58"/>
    <w:rsid w:val="00250EC6"/>
    <w:rsid w:val="002636D0"/>
    <w:rsid w:val="002649EF"/>
    <w:rsid w:val="00284637"/>
    <w:rsid w:val="00287F2C"/>
    <w:rsid w:val="00292E37"/>
    <w:rsid w:val="00296872"/>
    <w:rsid w:val="00296C0D"/>
    <w:rsid w:val="002A24BB"/>
    <w:rsid w:val="002A2D43"/>
    <w:rsid w:val="002B7BDD"/>
    <w:rsid w:val="002D285E"/>
    <w:rsid w:val="002E4FBF"/>
    <w:rsid w:val="002F5FB9"/>
    <w:rsid w:val="00313D6B"/>
    <w:rsid w:val="0032672D"/>
    <w:rsid w:val="0035272A"/>
    <w:rsid w:val="003546D5"/>
    <w:rsid w:val="00363D5C"/>
    <w:rsid w:val="00363FE6"/>
    <w:rsid w:val="003653E7"/>
    <w:rsid w:val="003736EE"/>
    <w:rsid w:val="00390742"/>
    <w:rsid w:val="00395026"/>
    <w:rsid w:val="003A061F"/>
    <w:rsid w:val="003C0E36"/>
    <w:rsid w:val="003E2E1B"/>
    <w:rsid w:val="003E63F1"/>
    <w:rsid w:val="003E7BFF"/>
    <w:rsid w:val="00400672"/>
    <w:rsid w:val="00411D53"/>
    <w:rsid w:val="004173E7"/>
    <w:rsid w:val="004341E4"/>
    <w:rsid w:val="00454B80"/>
    <w:rsid w:val="004917C9"/>
    <w:rsid w:val="00496EE2"/>
    <w:rsid w:val="004C517F"/>
    <w:rsid w:val="004D14F6"/>
    <w:rsid w:val="004D4F98"/>
    <w:rsid w:val="005028C9"/>
    <w:rsid w:val="00517729"/>
    <w:rsid w:val="00526496"/>
    <w:rsid w:val="00544816"/>
    <w:rsid w:val="005476CD"/>
    <w:rsid w:val="00547AC1"/>
    <w:rsid w:val="00551E58"/>
    <w:rsid w:val="00553776"/>
    <w:rsid w:val="00560491"/>
    <w:rsid w:val="005773EE"/>
    <w:rsid w:val="0058087B"/>
    <w:rsid w:val="00581782"/>
    <w:rsid w:val="005837B2"/>
    <w:rsid w:val="00596501"/>
    <w:rsid w:val="005B0AF1"/>
    <w:rsid w:val="005D27EA"/>
    <w:rsid w:val="005D3093"/>
    <w:rsid w:val="005E0D55"/>
    <w:rsid w:val="005E339E"/>
    <w:rsid w:val="005E3AF1"/>
    <w:rsid w:val="005F39FF"/>
    <w:rsid w:val="00601535"/>
    <w:rsid w:val="00606AB5"/>
    <w:rsid w:val="0062081E"/>
    <w:rsid w:val="00620E34"/>
    <w:rsid w:val="00622A12"/>
    <w:rsid w:val="00623746"/>
    <w:rsid w:val="00626BDC"/>
    <w:rsid w:val="0064383B"/>
    <w:rsid w:val="0065517A"/>
    <w:rsid w:val="00655C52"/>
    <w:rsid w:val="00664A5B"/>
    <w:rsid w:val="0067628F"/>
    <w:rsid w:val="00676490"/>
    <w:rsid w:val="00693337"/>
    <w:rsid w:val="006965A6"/>
    <w:rsid w:val="0069740A"/>
    <w:rsid w:val="006A0768"/>
    <w:rsid w:val="006C54BF"/>
    <w:rsid w:val="006C5EF5"/>
    <w:rsid w:val="006C7484"/>
    <w:rsid w:val="006D6770"/>
    <w:rsid w:val="006F7B44"/>
    <w:rsid w:val="00707C11"/>
    <w:rsid w:val="00713E4A"/>
    <w:rsid w:val="00713F8E"/>
    <w:rsid w:val="0072260D"/>
    <w:rsid w:val="0073585A"/>
    <w:rsid w:val="00743EBF"/>
    <w:rsid w:val="00744F44"/>
    <w:rsid w:val="00752FBC"/>
    <w:rsid w:val="00773F19"/>
    <w:rsid w:val="00785DF7"/>
    <w:rsid w:val="007954CD"/>
    <w:rsid w:val="00797D07"/>
    <w:rsid w:val="007A4387"/>
    <w:rsid w:val="007A62C8"/>
    <w:rsid w:val="007A7519"/>
    <w:rsid w:val="007C43D4"/>
    <w:rsid w:val="007C50A5"/>
    <w:rsid w:val="007D43A2"/>
    <w:rsid w:val="007F4B63"/>
    <w:rsid w:val="007F628E"/>
    <w:rsid w:val="00800A3E"/>
    <w:rsid w:val="00800F37"/>
    <w:rsid w:val="008027D2"/>
    <w:rsid w:val="0080369F"/>
    <w:rsid w:val="00806A0D"/>
    <w:rsid w:val="00811D85"/>
    <w:rsid w:val="00811FC4"/>
    <w:rsid w:val="008250DE"/>
    <w:rsid w:val="00830FE7"/>
    <w:rsid w:val="00843080"/>
    <w:rsid w:val="008538A0"/>
    <w:rsid w:val="00873D72"/>
    <w:rsid w:val="00893D41"/>
    <w:rsid w:val="008A0194"/>
    <w:rsid w:val="008A0A73"/>
    <w:rsid w:val="008A13A4"/>
    <w:rsid w:val="008A1488"/>
    <w:rsid w:val="008C1172"/>
    <w:rsid w:val="008C7100"/>
    <w:rsid w:val="008D0CFA"/>
    <w:rsid w:val="00907324"/>
    <w:rsid w:val="009075E7"/>
    <w:rsid w:val="00912ABE"/>
    <w:rsid w:val="0092129D"/>
    <w:rsid w:val="00927EC8"/>
    <w:rsid w:val="00940D5B"/>
    <w:rsid w:val="00943C52"/>
    <w:rsid w:val="00944C13"/>
    <w:rsid w:val="0094531B"/>
    <w:rsid w:val="00947CBF"/>
    <w:rsid w:val="009608DD"/>
    <w:rsid w:val="00970B40"/>
    <w:rsid w:val="00984FBC"/>
    <w:rsid w:val="00990EE3"/>
    <w:rsid w:val="009A0BD7"/>
    <w:rsid w:val="009A0CE8"/>
    <w:rsid w:val="009A74DA"/>
    <w:rsid w:val="009B4B06"/>
    <w:rsid w:val="009B6D35"/>
    <w:rsid w:val="009D2C44"/>
    <w:rsid w:val="009D5433"/>
    <w:rsid w:val="009D714E"/>
    <w:rsid w:val="009F5E0A"/>
    <w:rsid w:val="009F64F6"/>
    <w:rsid w:val="00A04880"/>
    <w:rsid w:val="00A10740"/>
    <w:rsid w:val="00A12FAC"/>
    <w:rsid w:val="00A23CF1"/>
    <w:rsid w:val="00A46620"/>
    <w:rsid w:val="00A47566"/>
    <w:rsid w:val="00A70BEA"/>
    <w:rsid w:val="00A719B5"/>
    <w:rsid w:val="00A807FD"/>
    <w:rsid w:val="00A84EC4"/>
    <w:rsid w:val="00A8767C"/>
    <w:rsid w:val="00A90316"/>
    <w:rsid w:val="00A93ABE"/>
    <w:rsid w:val="00AA2B43"/>
    <w:rsid w:val="00AA79E0"/>
    <w:rsid w:val="00AB29E8"/>
    <w:rsid w:val="00AD56EB"/>
    <w:rsid w:val="00AE4573"/>
    <w:rsid w:val="00AE5089"/>
    <w:rsid w:val="00AE732E"/>
    <w:rsid w:val="00AF2D47"/>
    <w:rsid w:val="00B2363C"/>
    <w:rsid w:val="00B33470"/>
    <w:rsid w:val="00B579BC"/>
    <w:rsid w:val="00B6112D"/>
    <w:rsid w:val="00B66E0F"/>
    <w:rsid w:val="00B733B7"/>
    <w:rsid w:val="00B73502"/>
    <w:rsid w:val="00B87D9F"/>
    <w:rsid w:val="00BA504D"/>
    <w:rsid w:val="00BA5F59"/>
    <w:rsid w:val="00BB3FF1"/>
    <w:rsid w:val="00BB43A3"/>
    <w:rsid w:val="00BB4D1A"/>
    <w:rsid w:val="00BB73D1"/>
    <w:rsid w:val="00BC27CA"/>
    <w:rsid w:val="00BC4CF7"/>
    <w:rsid w:val="00BE4F51"/>
    <w:rsid w:val="00BF424A"/>
    <w:rsid w:val="00C2027B"/>
    <w:rsid w:val="00C2506C"/>
    <w:rsid w:val="00C3202F"/>
    <w:rsid w:val="00C4070E"/>
    <w:rsid w:val="00C50C62"/>
    <w:rsid w:val="00C53E96"/>
    <w:rsid w:val="00C91FC8"/>
    <w:rsid w:val="00C9201C"/>
    <w:rsid w:val="00CA3E0D"/>
    <w:rsid w:val="00CA7DEB"/>
    <w:rsid w:val="00CA7E9C"/>
    <w:rsid w:val="00CD76FE"/>
    <w:rsid w:val="00CE0F82"/>
    <w:rsid w:val="00CE26F0"/>
    <w:rsid w:val="00CF30FA"/>
    <w:rsid w:val="00D0489C"/>
    <w:rsid w:val="00D12964"/>
    <w:rsid w:val="00D12C81"/>
    <w:rsid w:val="00D13221"/>
    <w:rsid w:val="00D30998"/>
    <w:rsid w:val="00D327F3"/>
    <w:rsid w:val="00D32C29"/>
    <w:rsid w:val="00D335BB"/>
    <w:rsid w:val="00D37A32"/>
    <w:rsid w:val="00D43CCB"/>
    <w:rsid w:val="00D53989"/>
    <w:rsid w:val="00D63B59"/>
    <w:rsid w:val="00D80852"/>
    <w:rsid w:val="00D816E1"/>
    <w:rsid w:val="00D8521C"/>
    <w:rsid w:val="00D93777"/>
    <w:rsid w:val="00DB766E"/>
    <w:rsid w:val="00DC1FB0"/>
    <w:rsid w:val="00DC4EB2"/>
    <w:rsid w:val="00DD25A2"/>
    <w:rsid w:val="00DD2FB9"/>
    <w:rsid w:val="00DD591E"/>
    <w:rsid w:val="00DF1810"/>
    <w:rsid w:val="00E03996"/>
    <w:rsid w:val="00E07D26"/>
    <w:rsid w:val="00E13A10"/>
    <w:rsid w:val="00E17DFA"/>
    <w:rsid w:val="00E45DCC"/>
    <w:rsid w:val="00E506EE"/>
    <w:rsid w:val="00E7105B"/>
    <w:rsid w:val="00E753D6"/>
    <w:rsid w:val="00E77BCC"/>
    <w:rsid w:val="00E83B4C"/>
    <w:rsid w:val="00E8611D"/>
    <w:rsid w:val="00EA3B39"/>
    <w:rsid w:val="00EA543A"/>
    <w:rsid w:val="00EA5662"/>
    <w:rsid w:val="00EB5FA9"/>
    <w:rsid w:val="00EB73C6"/>
    <w:rsid w:val="00EC2CCE"/>
    <w:rsid w:val="00EC6812"/>
    <w:rsid w:val="00ED4FF6"/>
    <w:rsid w:val="00EE5EB6"/>
    <w:rsid w:val="00EE7A81"/>
    <w:rsid w:val="00EF56E3"/>
    <w:rsid w:val="00EF6E4F"/>
    <w:rsid w:val="00F17560"/>
    <w:rsid w:val="00F2124C"/>
    <w:rsid w:val="00F22BFD"/>
    <w:rsid w:val="00F24D56"/>
    <w:rsid w:val="00F368D4"/>
    <w:rsid w:val="00F460D0"/>
    <w:rsid w:val="00F541BF"/>
    <w:rsid w:val="00F75FD6"/>
    <w:rsid w:val="00F85FC9"/>
    <w:rsid w:val="00F913B1"/>
    <w:rsid w:val="00F96262"/>
    <w:rsid w:val="00FA5260"/>
    <w:rsid w:val="00FA6B79"/>
    <w:rsid w:val="00FB07F9"/>
    <w:rsid w:val="00FC1740"/>
    <w:rsid w:val="00FF5A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C2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02F"/>
    <w:pPr>
      <w:ind w:left="720"/>
      <w:contextualSpacing/>
    </w:pPr>
  </w:style>
  <w:style w:type="character" w:styleId="SubtleEmphasis">
    <w:name w:val="Subtle Emphasis"/>
    <w:basedOn w:val="DefaultParagraphFont"/>
    <w:uiPriority w:val="19"/>
    <w:qFormat/>
    <w:rsid w:val="00C3202F"/>
    <w:rPr>
      <w:i/>
      <w:iCs/>
      <w:color w:val="404040" w:themeColor="text1" w:themeTint="BF"/>
    </w:rPr>
  </w:style>
  <w:style w:type="character" w:styleId="Emphasis">
    <w:name w:val="Emphasis"/>
    <w:basedOn w:val="DefaultParagraphFont"/>
    <w:uiPriority w:val="20"/>
    <w:qFormat/>
    <w:rsid w:val="00C320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C2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02F"/>
    <w:pPr>
      <w:ind w:left="720"/>
      <w:contextualSpacing/>
    </w:pPr>
  </w:style>
  <w:style w:type="character" w:styleId="SubtleEmphasis">
    <w:name w:val="Subtle Emphasis"/>
    <w:basedOn w:val="DefaultParagraphFont"/>
    <w:uiPriority w:val="19"/>
    <w:qFormat/>
    <w:rsid w:val="00C3202F"/>
    <w:rPr>
      <w:i/>
      <w:iCs/>
      <w:color w:val="404040" w:themeColor="text1" w:themeTint="BF"/>
    </w:rPr>
  </w:style>
  <w:style w:type="character" w:styleId="Emphasis">
    <w:name w:val="Emphasis"/>
    <w:basedOn w:val="DefaultParagraphFont"/>
    <w:uiPriority w:val="20"/>
    <w:qFormat/>
    <w:rsid w:val="00C320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51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Samaneh Yarmohammadi</dc:creator>
  <cp:lastModifiedBy>Samaneh Yarmohammadi</cp:lastModifiedBy>
  <cp:revision>5</cp:revision>
  <dcterms:created xsi:type="dcterms:W3CDTF">2016-12-05T06:03:00Z</dcterms:created>
  <dcterms:modified xsi:type="dcterms:W3CDTF">2016-12-05T06:27:00Z</dcterms:modified>
</cp:coreProperties>
</file>