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21" w:rsidRPr="001B5F21" w:rsidRDefault="001B5F21" w:rsidP="005D6A81">
      <w:pPr>
        <w:spacing w:line="360" w:lineRule="auto"/>
        <w:jc w:val="center"/>
        <w:rPr>
          <w:rFonts w:ascii="Calibri" w:eastAsia="Calibri" w:hAnsi="Calibri" w:cs="B Mitra"/>
          <w:color w:val="000000"/>
          <w:lang w:bidi="fa-IR"/>
        </w:rPr>
      </w:pPr>
      <w:r w:rsidRPr="001B5F21">
        <w:rPr>
          <w:rFonts w:ascii="Calibri" w:eastAsia="Calibri" w:hAnsi="Calibri" w:cs="B Mitra" w:hint="cs"/>
          <w:b/>
          <w:bCs/>
          <w:color w:val="000000"/>
          <w:rtl/>
          <w:lang w:bidi="fa-IR"/>
        </w:rPr>
        <w:t xml:space="preserve">اثر پیشگیرانه مصرف مکمل نانوکورکومین به همراه شش هفته تمرین اختیاری بر سطوح مالون دی آلدئید بافت کبد متعاقب القای دوکسوروبیسین در موش‌های صحرایی سالمند نر نژاد </w:t>
      </w:r>
    </w:p>
    <w:p w:rsidR="004E05EA" w:rsidRPr="004E05EA" w:rsidRDefault="004E05EA" w:rsidP="004E05EA">
      <w:pPr>
        <w:bidi/>
        <w:jc w:val="center"/>
        <w:rPr>
          <w:rFonts w:cs="B Nazanin"/>
          <w:i/>
          <w:rtl/>
          <w:lang w:bidi="fa-IR"/>
        </w:rPr>
      </w:pPr>
      <w:bookmarkStart w:id="0" w:name="_GoBack"/>
      <w:bookmarkEnd w:id="0"/>
      <w:r w:rsidRPr="004E05EA">
        <w:rPr>
          <w:rFonts w:cs="B Nazanin"/>
          <w:i/>
          <w:rtl/>
          <w:lang w:bidi="fa-IR"/>
        </w:rPr>
        <w:t>سابقه و هدف : كوركومين مهمترين ماده مؤثر گياه زردچوبه با نام علم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lang w:bidi="fa-IR"/>
        </w:rPr>
        <w:t xml:space="preserve"> Curcuma longa </w:t>
      </w:r>
      <w:r w:rsidRPr="004E05EA">
        <w:rPr>
          <w:rFonts w:cs="B Nazanin"/>
          <w:i/>
          <w:rtl/>
          <w:lang w:bidi="fa-IR"/>
        </w:rPr>
        <w:t>است كه خاصيت آنتي اكسيدانتي قابل توجه داشته و باعث كاهش راديكال هاي آزاد و مهار پراكسيداسيون ليپيدها و افزايش فعاليت سوپراكسيد ديس موتاز م</w:t>
      </w:r>
      <w:r w:rsidRPr="004E05EA">
        <w:rPr>
          <w:rFonts w:cs="B Nazanin" w:hint="cs"/>
          <w:i/>
          <w:rtl/>
          <w:lang w:bidi="fa-IR"/>
        </w:rPr>
        <w:t>ی‌</w:t>
      </w:r>
      <w:r w:rsidRPr="004E05EA">
        <w:rPr>
          <w:rFonts w:cs="B Nazanin" w:hint="eastAsia"/>
          <w:i/>
          <w:rtl/>
          <w:lang w:bidi="fa-IR"/>
        </w:rPr>
        <w:t>شود</w:t>
      </w:r>
      <w:r w:rsidRPr="004E05EA">
        <w:rPr>
          <w:rFonts w:cs="B Nazanin"/>
          <w:i/>
          <w:rtl/>
          <w:lang w:bidi="fa-IR"/>
        </w:rPr>
        <w:t>. اثرات مف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د</w:t>
      </w:r>
      <w:r w:rsidRPr="004E05EA">
        <w:rPr>
          <w:rFonts w:cs="B Nazanin"/>
          <w:i/>
          <w:rtl/>
          <w:lang w:bidi="fa-IR"/>
        </w:rPr>
        <w:t xml:space="preserve">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نات</w:t>
      </w:r>
      <w:r w:rsidRPr="004E05EA">
        <w:rPr>
          <w:rFonts w:cs="B Nazanin"/>
          <w:i/>
          <w:rtl/>
          <w:lang w:bidi="fa-IR"/>
        </w:rPr>
        <w:t xml:space="preserve"> ورزش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ن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ز</w:t>
      </w:r>
      <w:r w:rsidRPr="004E05EA">
        <w:rPr>
          <w:rFonts w:cs="B Nazanin"/>
          <w:i/>
          <w:rtl/>
          <w:lang w:bidi="fa-IR"/>
        </w:rPr>
        <w:t xml:space="preserve"> بر پ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شگ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از سم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ت</w:t>
      </w:r>
      <w:r w:rsidRPr="004E05EA">
        <w:rPr>
          <w:rFonts w:cs="B Nazanin"/>
          <w:i/>
          <w:rtl/>
          <w:lang w:bidi="fa-IR"/>
        </w:rPr>
        <w:t xml:space="preserve"> کبد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متعاقب القا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دوکسوروب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س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‌در‌ موش‌ها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جوان مورد تاک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د</w:t>
      </w:r>
      <w:r w:rsidRPr="004E05EA">
        <w:rPr>
          <w:rFonts w:cs="B Nazanin"/>
          <w:i/>
          <w:rtl/>
          <w:lang w:bidi="fa-IR"/>
        </w:rPr>
        <w:t xml:space="preserve"> قرار گرفته است. از طرف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سن ن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ز</w:t>
      </w:r>
      <w:r w:rsidRPr="004E05EA">
        <w:rPr>
          <w:rFonts w:cs="B Nazanin"/>
          <w:i/>
          <w:rtl/>
          <w:lang w:bidi="fa-IR"/>
        </w:rPr>
        <w:t xml:space="preserve"> عامل مهم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در افزا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ش</w:t>
      </w:r>
      <w:r w:rsidRPr="004E05EA">
        <w:rPr>
          <w:rFonts w:cs="B Nazanin"/>
          <w:i/>
          <w:rtl/>
          <w:lang w:bidi="fa-IR"/>
        </w:rPr>
        <w:t xml:space="preserve"> استرس اکسا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ش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باشد. هدف از مطالعه حاضر، اثر مصرف مکمل نانو‌کورکوم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و اثر پ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شگ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رانه</w:t>
      </w:r>
      <w:r w:rsidRPr="004E05EA">
        <w:rPr>
          <w:rFonts w:cs="B Nazanin"/>
          <w:i/>
          <w:rtl/>
          <w:lang w:bidi="fa-IR"/>
        </w:rPr>
        <w:t xml:space="preserve"> شش هفته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اخت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ار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(چرخ‌گردان) بر سم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ت</w:t>
      </w:r>
      <w:r w:rsidRPr="004E05EA">
        <w:rPr>
          <w:rFonts w:cs="B Nazanin"/>
          <w:i/>
          <w:rtl/>
          <w:lang w:bidi="fa-IR"/>
        </w:rPr>
        <w:t xml:space="preserve"> کبد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متعاقب القا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دوکسوروب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س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در موش‌ها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صحرا</w:t>
      </w:r>
      <w:r w:rsidRPr="004E05EA">
        <w:rPr>
          <w:rFonts w:cs="B Nazanin" w:hint="cs"/>
          <w:i/>
          <w:rtl/>
          <w:lang w:bidi="fa-IR"/>
        </w:rPr>
        <w:t>یی</w:t>
      </w:r>
      <w:r w:rsidRPr="004E05EA">
        <w:rPr>
          <w:rFonts w:cs="B Nazanin"/>
          <w:i/>
          <w:rtl/>
          <w:lang w:bidi="fa-IR"/>
        </w:rPr>
        <w:t xml:space="preserve"> سالمند نر نژاد و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ستار</w:t>
      </w:r>
      <w:r w:rsidRPr="004E05EA">
        <w:rPr>
          <w:rFonts w:cs="B Nazanin"/>
          <w:i/>
          <w:rtl/>
          <w:lang w:bidi="fa-IR"/>
        </w:rPr>
        <w:t xml:space="preserve"> بود</w:t>
      </w:r>
    </w:p>
    <w:p w:rsidR="004E05EA" w:rsidRPr="004E05EA" w:rsidRDefault="004E05EA" w:rsidP="004E05EA">
      <w:pPr>
        <w:bidi/>
        <w:jc w:val="center"/>
        <w:rPr>
          <w:rFonts w:cs="B Nazanin"/>
          <w:i/>
          <w:rtl/>
          <w:lang w:bidi="fa-IR"/>
        </w:rPr>
      </w:pPr>
      <w:r w:rsidRPr="004E05EA">
        <w:rPr>
          <w:rFonts w:cs="B Nazanin" w:hint="eastAsia"/>
          <w:i/>
          <w:rtl/>
          <w:lang w:bidi="fa-IR"/>
        </w:rPr>
        <w:t>مواد</w:t>
      </w:r>
      <w:r w:rsidRPr="004E05EA">
        <w:rPr>
          <w:rFonts w:cs="B Nazanin"/>
          <w:i/>
          <w:rtl/>
          <w:lang w:bidi="fa-IR"/>
        </w:rPr>
        <w:t xml:space="preserve"> و روش‌ها : 42 سر موش صحرا</w:t>
      </w:r>
      <w:r w:rsidRPr="004E05EA">
        <w:rPr>
          <w:rFonts w:cs="B Nazanin" w:hint="cs"/>
          <w:i/>
          <w:rtl/>
          <w:lang w:bidi="fa-IR"/>
        </w:rPr>
        <w:t>یی</w:t>
      </w:r>
      <w:r w:rsidRPr="004E05EA">
        <w:rPr>
          <w:rFonts w:cs="B Nazanin"/>
          <w:i/>
          <w:rtl/>
          <w:lang w:bidi="fa-IR"/>
        </w:rPr>
        <w:t xml:space="preserve"> نر به طور تصادف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به دو گروه کنترل (دوکسوروب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س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ن،</w:t>
      </w:r>
      <w:r w:rsidRPr="004E05EA">
        <w:rPr>
          <w:rFonts w:cs="B Nazanin"/>
          <w:i/>
          <w:rtl/>
          <w:lang w:bidi="fa-IR"/>
        </w:rPr>
        <w:t xml:space="preserve"> نانوکورکوم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+ دوکسوروب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س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ن،</w:t>
      </w:r>
      <w:r w:rsidRPr="004E05EA">
        <w:rPr>
          <w:rFonts w:cs="B Nazanin"/>
          <w:i/>
          <w:rtl/>
          <w:lang w:bidi="fa-IR"/>
        </w:rPr>
        <w:t xml:space="preserve"> نانوکورکوم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+ سال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ن،</w:t>
      </w:r>
      <w:r w:rsidRPr="004E05EA">
        <w:rPr>
          <w:rFonts w:cs="B Nazanin"/>
          <w:i/>
          <w:rtl/>
          <w:lang w:bidi="fa-IR"/>
        </w:rPr>
        <w:t xml:space="preserve"> سال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>) و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(تمر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+ نانوکورکوم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+ دوکسوروب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س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ن،</w:t>
      </w:r>
      <w:r w:rsidRPr="004E05EA">
        <w:rPr>
          <w:rFonts w:cs="B Nazanin"/>
          <w:i/>
          <w:rtl/>
          <w:lang w:bidi="fa-IR"/>
        </w:rPr>
        <w:t xml:space="preserve">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+ دوکسوروب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س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ن،</w:t>
      </w:r>
      <w:r w:rsidRPr="004E05EA">
        <w:rPr>
          <w:rFonts w:cs="B Nazanin"/>
          <w:i/>
          <w:rtl/>
          <w:lang w:bidi="fa-IR"/>
        </w:rPr>
        <w:t xml:space="preserve">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+ سال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>) تقس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م</w:t>
      </w:r>
      <w:r w:rsidRPr="004E05EA">
        <w:rPr>
          <w:rFonts w:cs="B Nazanin"/>
          <w:i/>
          <w:rtl/>
          <w:lang w:bidi="fa-IR"/>
        </w:rPr>
        <w:t xml:space="preserve"> شدند. گروه‌ها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به مدت شش هفته، پنج جلسه در هفته درون دستگاه چرخ گردان قرار داده شدند. همچن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در 15 روز انتها</w:t>
      </w:r>
      <w:r w:rsidRPr="004E05EA">
        <w:rPr>
          <w:rFonts w:cs="B Nazanin" w:hint="cs"/>
          <w:i/>
          <w:rtl/>
          <w:lang w:bidi="fa-IR"/>
        </w:rPr>
        <w:t>یی</w:t>
      </w:r>
      <w:r w:rsidRPr="004E05EA">
        <w:rPr>
          <w:rFonts w:cs="B Nazanin"/>
          <w:i/>
          <w:rtl/>
          <w:lang w:bidi="fa-IR"/>
        </w:rPr>
        <w:t xml:space="preserve"> پروتکل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ن،</w:t>
      </w:r>
      <w:r w:rsidRPr="004E05EA">
        <w:rPr>
          <w:rFonts w:cs="B Nazanin"/>
          <w:i/>
          <w:rtl/>
          <w:lang w:bidi="fa-IR"/>
        </w:rPr>
        <w:t xml:space="preserve"> دوز تجمع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15 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ل</w:t>
      </w:r>
      <w:r w:rsidRPr="004E05EA">
        <w:rPr>
          <w:rFonts w:cs="B Nazanin" w:hint="cs"/>
          <w:i/>
          <w:rtl/>
          <w:lang w:bidi="fa-IR"/>
        </w:rPr>
        <w:t>ی‌</w:t>
      </w:r>
      <w:r w:rsidRPr="004E05EA">
        <w:rPr>
          <w:rFonts w:cs="B Nazanin" w:hint="eastAsia"/>
          <w:i/>
          <w:rtl/>
          <w:lang w:bidi="fa-IR"/>
        </w:rPr>
        <w:t>ل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تر</w:t>
      </w:r>
      <w:r w:rsidRPr="004E05EA">
        <w:rPr>
          <w:rFonts w:cs="B Nazanin"/>
          <w:i/>
          <w:rtl/>
          <w:lang w:bidi="fa-IR"/>
        </w:rPr>
        <w:t xml:space="preserve"> به ازا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هر ک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لوگرم</w:t>
      </w:r>
      <w:r w:rsidRPr="004E05EA">
        <w:rPr>
          <w:rFonts w:cs="B Nazanin"/>
          <w:i/>
          <w:rtl/>
          <w:lang w:bidi="fa-IR"/>
        </w:rPr>
        <w:t xml:space="preserve"> وزن بدن تزر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ق</w:t>
      </w:r>
      <w:r w:rsidRPr="004E05EA">
        <w:rPr>
          <w:rFonts w:cs="B Nazanin"/>
          <w:i/>
          <w:rtl/>
          <w:lang w:bidi="fa-IR"/>
        </w:rPr>
        <w:t xml:space="preserve"> و مکمل نانوکورکوم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(1 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ل</w:t>
      </w:r>
      <w:r w:rsidRPr="004E05EA">
        <w:rPr>
          <w:rFonts w:cs="B Nazanin" w:hint="cs"/>
          <w:i/>
          <w:rtl/>
          <w:lang w:bidi="fa-IR"/>
        </w:rPr>
        <w:t>ی‌</w:t>
      </w:r>
      <w:r w:rsidRPr="004E05EA">
        <w:rPr>
          <w:rFonts w:cs="B Nazanin" w:hint="eastAsia"/>
          <w:i/>
          <w:rtl/>
          <w:lang w:bidi="fa-IR"/>
        </w:rPr>
        <w:t>گرم</w:t>
      </w:r>
      <w:r w:rsidRPr="004E05EA">
        <w:rPr>
          <w:rFonts w:cs="B Nazanin"/>
          <w:i/>
          <w:rtl/>
          <w:lang w:bidi="fa-IR"/>
        </w:rPr>
        <w:t xml:space="preserve"> روزانه به ازا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هر‌ک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لوگرم</w:t>
      </w:r>
      <w:r w:rsidRPr="004E05EA">
        <w:rPr>
          <w:rFonts w:cs="B Nazanin"/>
          <w:i/>
          <w:rtl/>
          <w:lang w:bidi="fa-IR"/>
        </w:rPr>
        <w:t>) به گروه‌ها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مربوطه خورانده شد. سنجش ش</w:t>
      </w:r>
      <w:r w:rsidRPr="004E05EA">
        <w:rPr>
          <w:rFonts w:cs="B Nazanin" w:hint="eastAsia"/>
          <w:i/>
          <w:rtl/>
          <w:lang w:bidi="fa-IR"/>
        </w:rPr>
        <w:t>اخص‌ها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تحق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ق</w:t>
      </w:r>
      <w:r w:rsidRPr="004E05EA">
        <w:rPr>
          <w:rFonts w:cs="B Nazanin"/>
          <w:i/>
          <w:rtl/>
          <w:lang w:bidi="fa-IR"/>
        </w:rPr>
        <w:t xml:space="preserve"> پس از بافت‌بردار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و هموژن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زاس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ون</w:t>
      </w:r>
      <w:r w:rsidRPr="004E05EA">
        <w:rPr>
          <w:rFonts w:cs="B Nazanin"/>
          <w:i/>
          <w:rtl/>
          <w:lang w:bidi="fa-IR"/>
        </w:rPr>
        <w:t xml:space="preserve"> بافت کبد انجام شد</w:t>
      </w:r>
      <w:r w:rsidRPr="004E05EA">
        <w:rPr>
          <w:rFonts w:cs="B Nazanin"/>
          <w:i/>
          <w:lang w:bidi="fa-IR"/>
        </w:rPr>
        <w:t>.</w:t>
      </w:r>
    </w:p>
    <w:p w:rsidR="004E05EA" w:rsidRPr="004E05EA" w:rsidRDefault="004E05EA" w:rsidP="004E05EA">
      <w:pPr>
        <w:bidi/>
        <w:jc w:val="center"/>
        <w:rPr>
          <w:rFonts w:cs="B Nazanin"/>
          <w:i/>
          <w:rtl/>
          <w:lang w:bidi="fa-IR"/>
        </w:rPr>
      </w:pP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افته‌ها</w:t>
      </w:r>
      <w:r w:rsidRPr="004E05EA">
        <w:rPr>
          <w:rFonts w:cs="B Nazanin"/>
          <w:i/>
          <w:rtl/>
          <w:lang w:bidi="fa-IR"/>
        </w:rPr>
        <w:t xml:space="preserve"> : شش هفته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اخت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ار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به همراه مکمل نانوکورکوم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موجب کاهش غ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رمعنادار</w:t>
      </w:r>
      <w:r w:rsidRPr="004E05EA">
        <w:rPr>
          <w:rFonts w:cs="B Nazanin"/>
          <w:i/>
          <w:rtl/>
          <w:lang w:bidi="fa-IR"/>
        </w:rPr>
        <w:t xml:space="preserve"> مقاد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ر</w:t>
      </w:r>
      <w:r w:rsidRPr="004E05EA">
        <w:rPr>
          <w:rFonts w:cs="B Nazanin"/>
          <w:i/>
          <w:rtl/>
          <w:lang w:bidi="fa-IR"/>
        </w:rPr>
        <w:t xml:space="preserve"> مالون‌د</w:t>
      </w:r>
      <w:r w:rsidRPr="004E05EA">
        <w:rPr>
          <w:rFonts w:cs="B Nazanin" w:hint="cs"/>
          <w:i/>
          <w:rtl/>
          <w:lang w:bidi="fa-IR"/>
        </w:rPr>
        <w:t>ی‌</w:t>
      </w:r>
      <w:r w:rsidRPr="004E05EA">
        <w:rPr>
          <w:rFonts w:cs="B Nazanin" w:hint="eastAsia"/>
          <w:i/>
          <w:rtl/>
          <w:lang w:bidi="fa-IR"/>
        </w:rPr>
        <w:t>آلدئ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د</w:t>
      </w:r>
      <w:r w:rsidRPr="004E05EA">
        <w:rPr>
          <w:rFonts w:cs="B Nazanin"/>
          <w:i/>
          <w:lang w:bidi="fa-IR"/>
        </w:rPr>
        <w:t xml:space="preserve"> (MDA) </w:t>
      </w:r>
      <w:r w:rsidRPr="004E05EA">
        <w:rPr>
          <w:rFonts w:cs="B Nazanin"/>
          <w:i/>
          <w:rtl/>
          <w:lang w:bidi="fa-IR"/>
        </w:rPr>
        <w:t>بافت کبد نسبت به گروه کنترل شد</w:t>
      </w:r>
      <w:r w:rsidRPr="004E05EA">
        <w:rPr>
          <w:rFonts w:cs="B Nazanin"/>
          <w:i/>
          <w:lang w:bidi="fa-IR"/>
        </w:rPr>
        <w:t>.</w:t>
      </w:r>
    </w:p>
    <w:p w:rsidR="001C5B74" w:rsidRPr="001C5B74" w:rsidRDefault="004E05EA" w:rsidP="004E05EA">
      <w:pPr>
        <w:bidi/>
        <w:jc w:val="center"/>
        <w:rPr>
          <w:rFonts w:cs="B Nazanin"/>
          <w:i/>
          <w:lang w:bidi="fa-IR"/>
        </w:rPr>
      </w:pPr>
      <w:r w:rsidRPr="004E05EA">
        <w:rPr>
          <w:rFonts w:cs="B Nazanin" w:hint="eastAsia"/>
          <w:i/>
          <w:rtl/>
          <w:lang w:bidi="fa-IR"/>
        </w:rPr>
        <w:t>استنتاج</w:t>
      </w:r>
      <w:r w:rsidRPr="004E05EA">
        <w:rPr>
          <w:rFonts w:cs="B Nazanin"/>
          <w:i/>
          <w:rtl/>
          <w:lang w:bidi="fa-IR"/>
        </w:rPr>
        <w:t xml:space="preserve"> :  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افته‌ها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تحق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ق</w:t>
      </w:r>
      <w:r w:rsidRPr="004E05EA">
        <w:rPr>
          <w:rFonts w:cs="B Nazanin"/>
          <w:i/>
          <w:rtl/>
          <w:lang w:bidi="fa-IR"/>
        </w:rPr>
        <w:t xml:space="preserve"> حاضر نشان داد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اخت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ار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به تنها</w:t>
      </w:r>
      <w:r w:rsidRPr="004E05EA">
        <w:rPr>
          <w:rFonts w:cs="B Nazanin" w:hint="cs"/>
          <w:i/>
          <w:rtl/>
          <w:lang w:bidi="fa-IR"/>
        </w:rPr>
        <w:t>یی</w:t>
      </w:r>
      <w:r w:rsidRPr="004E05EA">
        <w:rPr>
          <w:rFonts w:cs="B Nazanin"/>
          <w:i/>
          <w:rtl/>
          <w:lang w:bidi="fa-IR"/>
        </w:rPr>
        <w:t xml:space="preserve"> و بدون مصرف مکمل خاص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و 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ا</w:t>
      </w:r>
      <w:r w:rsidRPr="004E05EA">
        <w:rPr>
          <w:rFonts w:cs="B Nazanin"/>
          <w:i/>
          <w:rtl/>
          <w:lang w:bidi="fa-IR"/>
        </w:rPr>
        <w:t xml:space="preserve"> حت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با مصرف مکمل نانوکورکوم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ن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ز</w:t>
      </w:r>
      <w:r w:rsidRPr="004E05EA">
        <w:rPr>
          <w:rFonts w:cs="B Nazanin"/>
          <w:i/>
          <w:rtl/>
          <w:lang w:bidi="fa-IR"/>
        </w:rPr>
        <w:t xml:space="preserve"> م</w:t>
      </w:r>
      <w:r w:rsidRPr="004E05EA">
        <w:rPr>
          <w:rFonts w:cs="B Nazanin" w:hint="cs"/>
          <w:i/>
          <w:rtl/>
          <w:lang w:bidi="fa-IR"/>
        </w:rPr>
        <w:t>ی‌</w:t>
      </w:r>
      <w:r w:rsidRPr="004E05EA">
        <w:rPr>
          <w:rFonts w:cs="B Nazanin" w:hint="eastAsia"/>
          <w:i/>
          <w:rtl/>
          <w:lang w:bidi="fa-IR"/>
        </w:rPr>
        <w:t>تواند</w:t>
      </w:r>
      <w:r w:rsidRPr="004E05EA">
        <w:rPr>
          <w:rFonts w:cs="B Nazanin"/>
          <w:i/>
          <w:rtl/>
          <w:lang w:bidi="fa-IR"/>
        </w:rPr>
        <w:t xml:space="preserve"> سطوح شاخص‌ها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اکس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دانت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مانند مالون د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آلدئ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د</w:t>
      </w:r>
      <w:r w:rsidRPr="004E05EA">
        <w:rPr>
          <w:rFonts w:cs="B Nazanin"/>
          <w:i/>
          <w:rtl/>
          <w:lang w:bidi="fa-IR"/>
        </w:rPr>
        <w:t xml:space="preserve"> را اندک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کاهش دهد و  به نظر م</w:t>
      </w:r>
      <w:r w:rsidRPr="004E05EA">
        <w:rPr>
          <w:rFonts w:cs="B Nazanin" w:hint="cs"/>
          <w:i/>
          <w:rtl/>
          <w:lang w:bidi="fa-IR"/>
        </w:rPr>
        <w:t>ی‌</w:t>
      </w:r>
      <w:r w:rsidRPr="004E05EA">
        <w:rPr>
          <w:rFonts w:cs="B Nazanin" w:hint="eastAsia"/>
          <w:i/>
          <w:rtl/>
          <w:lang w:bidi="fa-IR"/>
        </w:rPr>
        <w:t>رسد</w:t>
      </w:r>
      <w:r w:rsidRPr="004E05EA">
        <w:rPr>
          <w:rFonts w:cs="B Nazanin"/>
          <w:i/>
          <w:rtl/>
          <w:lang w:bidi="fa-IR"/>
        </w:rPr>
        <w:t xml:space="preserve"> افزودن مصرف مکمل نانوکورکوم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به تمر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ا</w:t>
      </w:r>
      <w:r w:rsidRPr="004E05EA">
        <w:rPr>
          <w:rFonts w:cs="B Nazanin" w:hint="eastAsia"/>
          <w:i/>
          <w:rtl/>
          <w:lang w:bidi="fa-IR"/>
        </w:rPr>
        <w:t>خت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ار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م</w:t>
      </w:r>
      <w:r w:rsidRPr="004E05EA">
        <w:rPr>
          <w:rFonts w:cs="B Nazanin" w:hint="cs"/>
          <w:i/>
          <w:rtl/>
          <w:lang w:bidi="fa-IR"/>
        </w:rPr>
        <w:t>ی‌</w:t>
      </w:r>
      <w:r w:rsidRPr="004E05EA">
        <w:rPr>
          <w:rFonts w:cs="B Nazanin" w:hint="eastAsia"/>
          <w:i/>
          <w:rtl/>
          <w:lang w:bidi="fa-IR"/>
        </w:rPr>
        <w:t>تواند</w:t>
      </w:r>
      <w:r w:rsidRPr="004E05EA">
        <w:rPr>
          <w:rFonts w:cs="B Nazanin"/>
          <w:i/>
          <w:rtl/>
          <w:lang w:bidi="fa-IR"/>
        </w:rPr>
        <w:t xml:space="preserve"> اثر مف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د</w:t>
      </w:r>
      <w:r w:rsidRPr="004E05EA">
        <w:rPr>
          <w:rFonts w:cs="B Nazanin"/>
          <w:i/>
          <w:rtl/>
          <w:lang w:bidi="fa-IR"/>
        </w:rPr>
        <w:t xml:space="preserve"> کاهش مالون د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آلدئ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د</w:t>
      </w:r>
      <w:r w:rsidRPr="004E05EA">
        <w:rPr>
          <w:rFonts w:cs="B Nazanin"/>
          <w:i/>
          <w:rtl/>
          <w:lang w:bidi="fa-IR"/>
        </w:rPr>
        <w:t xml:space="preserve"> را موجب شود ول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/>
          <w:i/>
          <w:rtl/>
          <w:lang w:bidi="fa-IR"/>
        </w:rPr>
        <w:t xml:space="preserve"> ا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ن</w:t>
      </w:r>
      <w:r w:rsidRPr="004E05EA">
        <w:rPr>
          <w:rFonts w:cs="B Nazanin"/>
          <w:i/>
          <w:rtl/>
          <w:lang w:bidi="fa-IR"/>
        </w:rPr>
        <w:t xml:space="preserve"> اثرات قابل ملاحظه ن</w:t>
      </w:r>
      <w:r w:rsidRPr="004E05EA">
        <w:rPr>
          <w:rFonts w:cs="B Nazanin" w:hint="cs"/>
          <w:i/>
          <w:rtl/>
          <w:lang w:bidi="fa-IR"/>
        </w:rPr>
        <w:t>ی</w:t>
      </w:r>
      <w:r w:rsidRPr="004E05EA">
        <w:rPr>
          <w:rFonts w:cs="B Nazanin" w:hint="eastAsia"/>
          <w:i/>
          <w:rtl/>
          <w:lang w:bidi="fa-IR"/>
        </w:rPr>
        <w:t>ست</w:t>
      </w:r>
      <w:r w:rsidRPr="004E05EA">
        <w:rPr>
          <w:rFonts w:cs="B Nazanin"/>
          <w:i/>
          <w:lang w:bidi="fa-IR"/>
        </w:rPr>
        <w:t>.</w:t>
      </w:r>
    </w:p>
    <w:p w:rsidR="00FE07D0" w:rsidRDefault="00FE07D0" w:rsidP="00FE07D0">
      <w:pPr>
        <w:widowControl w:val="0"/>
        <w:autoSpaceDE w:val="0"/>
        <w:autoSpaceDN w:val="0"/>
        <w:adjustRightInd w:val="0"/>
        <w:jc w:val="both"/>
      </w:pPr>
    </w:p>
    <w:p w:rsidR="00C543FF" w:rsidRDefault="00C543FF" w:rsidP="00C543FF">
      <w:pPr>
        <w:rPr>
          <w:b/>
        </w:rPr>
      </w:pPr>
      <w:r w:rsidRPr="00C543FF">
        <w:rPr>
          <w:b/>
        </w:rPr>
        <w:t>References</w:t>
      </w:r>
    </w:p>
    <w:p w:rsidR="00C543FF" w:rsidRDefault="00C543FF" w:rsidP="00C543FF">
      <w:pPr>
        <w:rPr>
          <w:b/>
        </w:rPr>
      </w:pPr>
    </w:p>
    <w:p w:rsidR="00B43899" w:rsidRDefault="004E05EA" w:rsidP="00597EEB">
      <w:pPr>
        <w:jc w:val="both"/>
      </w:pPr>
      <w:r w:rsidRPr="004E05EA">
        <w:t>1.</w:t>
      </w:r>
      <w:r w:rsidRPr="004E05EA">
        <w:tab/>
        <w:t>Zolfagharzadeh F, Roshan VD. Pretreatment hepatoprotective effect of regular aerobic training against hepatic toxicity induced by doxorubicin in rats. Asian Pacific Journal of Cancer Prevention. 2013;14(5):2931-6.</w:t>
      </w:r>
    </w:p>
    <w:p w:rsidR="00B43899" w:rsidRDefault="00B43899" w:rsidP="00B43899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کدام روش زیر را برای ارائه مقاله خود ترجیح می دهید:</w:t>
      </w:r>
    </w:p>
    <w:p w:rsidR="00B43899" w:rsidRDefault="00B43899" w:rsidP="00B43899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سخنرانی </w:t>
      </w:r>
      <w:r>
        <w:rPr>
          <w:rFonts w:hint="cs"/>
          <w:lang w:bidi="fa-IR"/>
        </w:rPr>
        <w:sym w:font="Symbol" w:char="F080"/>
      </w:r>
      <w:r>
        <w:rPr>
          <w:rFonts w:hint="cs"/>
          <w:rtl/>
          <w:lang w:bidi="fa-IR"/>
        </w:rPr>
        <w:t xml:space="preserve">          پوستر</w:t>
      </w:r>
      <w:r w:rsidRPr="005D6A81">
        <w:rPr>
          <w:rFonts w:hint="cs"/>
          <w:highlight w:val="black"/>
          <w:lang w:bidi="fa-IR"/>
        </w:rPr>
        <w:sym w:font="Symbol" w:char="F080"/>
      </w:r>
    </w:p>
    <w:p w:rsidR="00C543FF" w:rsidRDefault="00C543FF" w:rsidP="00C543FF">
      <w:pPr>
        <w:jc w:val="both"/>
      </w:pPr>
    </w:p>
    <w:p w:rsidR="00532234" w:rsidRDefault="00B43899" w:rsidP="00B43899">
      <w:pPr>
        <w:bidi/>
        <w:jc w:val="both"/>
        <w:rPr>
          <w:b/>
          <w:rtl/>
          <w:lang w:bidi="fa-IR"/>
        </w:rPr>
      </w:pPr>
      <w:r>
        <w:rPr>
          <w:rFonts w:hint="cs"/>
          <w:b/>
          <w:rtl/>
          <w:lang w:bidi="fa-IR"/>
        </w:rPr>
        <w:t xml:space="preserve">تاریخ های مهم: </w:t>
      </w:r>
    </w:p>
    <w:p w:rsidR="00B43899" w:rsidRDefault="00B43899" w:rsidP="00B43899">
      <w:pPr>
        <w:bidi/>
        <w:jc w:val="both"/>
        <w:rPr>
          <w:b/>
          <w:rtl/>
          <w:lang w:bidi="fa-IR"/>
        </w:rPr>
      </w:pPr>
      <w:r>
        <w:rPr>
          <w:rFonts w:hint="cs"/>
          <w:b/>
          <w:rtl/>
          <w:lang w:bidi="fa-IR"/>
        </w:rPr>
        <w:t>مهلت ارسال مقاله:</w:t>
      </w:r>
    </w:p>
    <w:p w:rsidR="00B43899" w:rsidRDefault="00B43899" w:rsidP="00B43899">
      <w:pPr>
        <w:bidi/>
        <w:jc w:val="both"/>
        <w:rPr>
          <w:b/>
          <w:rtl/>
          <w:lang w:bidi="fa-IR"/>
        </w:rPr>
      </w:pPr>
      <w:r>
        <w:rPr>
          <w:rFonts w:hint="cs"/>
          <w:b/>
          <w:rtl/>
          <w:lang w:bidi="fa-IR"/>
        </w:rPr>
        <w:t>اعلام پذیرش نهایی خلاصه مقاله :</w:t>
      </w:r>
    </w:p>
    <w:p w:rsidR="00B43899" w:rsidRPr="00532234" w:rsidRDefault="00B43899" w:rsidP="00B43899">
      <w:pPr>
        <w:bidi/>
        <w:jc w:val="both"/>
        <w:rPr>
          <w:b/>
          <w:rtl/>
          <w:lang w:bidi="fa-IR"/>
        </w:rPr>
      </w:pPr>
      <w:r>
        <w:rPr>
          <w:rFonts w:hint="cs"/>
          <w:b/>
          <w:rtl/>
          <w:lang w:bidi="fa-IR"/>
        </w:rPr>
        <w:t>تاریخ ثبت نام جهت شرکت در همایش:</w:t>
      </w:r>
    </w:p>
    <w:p w:rsidR="00532234" w:rsidRPr="00532234" w:rsidRDefault="00532234" w:rsidP="00C543FF">
      <w:pPr>
        <w:jc w:val="both"/>
        <w:rPr>
          <w:b/>
        </w:rPr>
      </w:pPr>
    </w:p>
    <w:sectPr w:rsidR="00532234" w:rsidRPr="00532234" w:rsidSect="004E084D">
      <w:pgSz w:w="11907" w:h="16840" w:code="9"/>
      <w:pgMar w:top="1440" w:right="2251" w:bottom="1440" w:left="2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295" w:rsidRDefault="00D95295">
      <w:r>
        <w:separator/>
      </w:r>
    </w:p>
  </w:endnote>
  <w:endnote w:type="continuationSeparator" w:id="0">
    <w:p w:rsidR="00D95295" w:rsidRDefault="00D9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295" w:rsidRDefault="00D95295">
      <w:r>
        <w:separator/>
      </w:r>
    </w:p>
  </w:footnote>
  <w:footnote w:type="continuationSeparator" w:id="0">
    <w:p w:rsidR="00D95295" w:rsidRDefault="00D95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C4886"/>
    <w:multiLevelType w:val="hybridMultilevel"/>
    <w:tmpl w:val="A3F43490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C118EB"/>
    <w:multiLevelType w:val="hybridMultilevel"/>
    <w:tmpl w:val="5D748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54CA9"/>
    <w:multiLevelType w:val="hybridMultilevel"/>
    <w:tmpl w:val="DBF25A12"/>
    <w:lvl w:ilvl="0" w:tplc="D748783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C95"/>
    <w:rsid w:val="0010304A"/>
    <w:rsid w:val="00163853"/>
    <w:rsid w:val="00190CB6"/>
    <w:rsid w:val="001B5F21"/>
    <w:rsid w:val="001C5B74"/>
    <w:rsid w:val="001D42AE"/>
    <w:rsid w:val="001F0B60"/>
    <w:rsid w:val="00277FDB"/>
    <w:rsid w:val="003426D9"/>
    <w:rsid w:val="00372168"/>
    <w:rsid w:val="003C0338"/>
    <w:rsid w:val="003F5866"/>
    <w:rsid w:val="004829CD"/>
    <w:rsid w:val="004E05EA"/>
    <w:rsid w:val="004E084D"/>
    <w:rsid w:val="004E283C"/>
    <w:rsid w:val="00523689"/>
    <w:rsid w:val="00530A75"/>
    <w:rsid w:val="00532234"/>
    <w:rsid w:val="00565D80"/>
    <w:rsid w:val="00597EEB"/>
    <w:rsid w:val="005D6A81"/>
    <w:rsid w:val="00645035"/>
    <w:rsid w:val="006F7B9F"/>
    <w:rsid w:val="007E19A5"/>
    <w:rsid w:val="007F41F7"/>
    <w:rsid w:val="00837C95"/>
    <w:rsid w:val="00930FBD"/>
    <w:rsid w:val="009B0820"/>
    <w:rsid w:val="009F09C3"/>
    <w:rsid w:val="00AB7F63"/>
    <w:rsid w:val="00AC154A"/>
    <w:rsid w:val="00B43899"/>
    <w:rsid w:val="00B77B31"/>
    <w:rsid w:val="00C543FF"/>
    <w:rsid w:val="00CA7653"/>
    <w:rsid w:val="00D07136"/>
    <w:rsid w:val="00D26052"/>
    <w:rsid w:val="00D95295"/>
    <w:rsid w:val="00E11C6D"/>
    <w:rsid w:val="00E50E4B"/>
    <w:rsid w:val="00FA33E7"/>
    <w:rsid w:val="00FE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/"/>
  <w:listSeparator w:val="؛"/>
  <w15:chartTrackingRefBased/>
  <w15:docId w15:val="{B16294FE-E031-4D08-819D-20DBCCFF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470F18"/>
  </w:style>
  <w:style w:type="character" w:styleId="FootnoteReference">
    <w:name w:val="footnote reference"/>
    <w:semiHidden/>
    <w:rsid w:val="00470F18"/>
    <w:rPr>
      <w:vertAlign w:val="superscript"/>
    </w:rPr>
  </w:style>
  <w:style w:type="character" w:styleId="Hyperlink">
    <w:name w:val="Hyperlink"/>
    <w:rsid w:val="00470F18"/>
    <w:rPr>
      <w:color w:val="0000FF"/>
      <w:u w:val="single"/>
    </w:rPr>
  </w:style>
  <w:style w:type="character" w:styleId="HTMLCite">
    <w:name w:val="HTML Cite"/>
    <w:uiPriority w:val="99"/>
    <w:unhideWhenUsed/>
    <w:rsid w:val="00FA33E7"/>
    <w:rPr>
      <w:i/>
      <w:iCs/>
    </w:rPr>
  </w:style>
  <w:style w:type="character" w:customStyle="1" w:styleId="citationyear">
    <w:name w:val="citation_year"/>
    <w:rsid w:val="00FA33E7"/>
  </w:style>
  <w:style w:type="character" w:customStyle="1" w:styleId="citationvolume">
    <w:name w:val="citation_volume"/>
    <w:rsid w:val="00FA33E7"/>
  </w:style>
  <w:style w:type="character" w:styleId="FollowedHyperlink">
    <w:name w:val="FollowedHyperlink"/>
    <w:rsid w:val="00E11C6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 example abstract for the National Conference on Advances in Polymer Science and Technology</vt:lpstr>
    </vt:vector>
  </TitlesOfParts>
  <Company>uob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example abstract for the National Conference on Advances in Polymer Science and Technology</dc:title>
  <dc:subject/>
  <dc:creator>forouzan</dc:creator>
  <cp:keywords/>
  <cp:lastModifiedBy>forouzan</cp:lastModifiedBy>
  <cp:revision>2</cp:revision>
  <dcterms:created xsi:type="dcterms:W3CDTF">2016-12-05T07:26:00Z</dcterms:created>
  <dcterms:modified xsi:type="dcterms:W3CDTF">2016-12-05T07:26:00Z</dcterms:modified>
</cp:coreProperties>
</file>