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E90" w:rsidRDefault="00AE24B1" w:rsidP="0014234D">
      <w:pPr>
        <w:bidi/>
        <w:spacing w:line="240" w:lineRule="auto"/>
        <w:jc w:val="center"/>
        <w:rPr>
          <w:rFonts w:ascii="Calibri" w:eastAsia="Calibri" w:hAnsi="Calibri" w:cs="B Titr"/>
          <w:b/>
          <w:bCs/>
          <w:sz w:val="24"/>
          <w:szCs w:val="24"/>
          <w:lang w:bidi="fa-IR"/>
        </w:rPr>
      </w:pPr>
      <w:r w:rsidRPr="004F0D67">
        <w:rPr>
          <w:rFonts w:ascii="Calibri" w:eastAsia="Calibri" w:hAnsi="Calibri" w:cs="B Titr" w:hint="cs"/>
          <w:b/>
          <w:bCs/>
          <w:sz w:val="24"/>
          <w:szCs w:val="24"/>
          <w:rtl/>
          <w:lang w:bidi="fa-IR"/>
        </w:rPr>
        <w:t>اثرتواتر</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بازخورد</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به</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کوشش</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های</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موفق</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و</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ناموفق</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بر</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یادگیری</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مهارت</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سرویس</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کوتاه</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بدمینتون</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در</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کودکان با</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اختلالات</w:t>
      </w:r>
      <w:r w:rsidRPr="004F0D67">
        <w:rPr>
          <w:rFonts w:ascii="Calibri" w:eastAsia="Calibri" w:hAnsi="Calibri" w:cs="B Titr"/>
          <w:b/>
          <w:bCs/>
          <w:sz w:val="24"/>
          <w:szCs w:val="24"/>
          <w:rtl/>
          <w:lang w:bidi="fa-IR"/>
        </w:rPr>
        <w:t xml:space="preserve"> </w:t>
      </w:r>
      <w:r w:rsidRPr="004F0D67">
        <w:rPr>
          <w:rFonts w:ascii="Calibri" w:eastAsia="Calibri" w:hAnsi="Calibri" w:cs="B Titr" w:hint="cs"/>
          <w:b/>
          <w:bCs/>
          <w:sz w:val="24"/>
          <w:szCs w:val="24"/>
          <w:rtl/>
          <w:lang w:bidi="fa-IR"/>
        </w:rPr>
        <w:t>یادگیری</w:t>
      </w:r>
    </w:p>
    <w:p w:rsidR="00B21467" w:rsidRDefault="00B21467" w:rsidP="00B21467">
      <w:pPr>
        <w:bidi/>
        <w:spacing w:line="240" w:lineRule="auto"/>
        <w:jc w:val="center"/>
        <w:rPr>
          <w:rFonts w:ascii="Calibri" w:eastAsia="Calibri" w:hAnsi="Calibri" w:cs="B Titr"/>
          <w:b/>
          <w:bCs/>
          <w:sz w:val="24"/>
          <w:szCs w:val="24"/>
          <w:rtl/>
          <w:lang w:bidi="fa-IR"/>
        </w:rPr>
      </w:pPr>
      <w:bookmarkStart w:id="0" w:name="_GoBack"/>
      <w:bookmarkEnd w:id="0"/>
    </w:p>
    <w:p w:rsidR="0014234D" w:rsidRPr="004F0D67" w:rsidRDefault="0014234D" w:rsidP="004E76F8">
      <w:pPr>
        <w:pStyle w:val="ListParagraph"/>
        <w:bidi/>
        <w:spacing w:line="240" w:lineRule="auto"/>
        <w:ind w:left="0"/>
        <w:rPr>
          <w:rFonts w:cs="B Nazanin+ Regular"/>
          <w:vertAlign w:val="superscript"/>
          <w:lang w:bidi="fa-IR"/>
        </w:rPr>
      </w:pPr>
      <w:r w:rsidRPr="004F0D67">
        <w:rPr>
          <w:rFonts w:cs="B Nazanin+ Regular" w:hint="cs"/>
          <w:b/>
          <w:bCs/>
          <w:sz w:val="24"/>
          <w:szCs w:val="24"/>
          <w:rtl/>
          <w:lang w:bidi="fa-IR"/>
        </w:rPr>
        <w:t>مقدمه :</w:t>
      </w:r>
      <w:r w:rsidRPr="004F0D67">
        <w:rPr>
          <w:rFonts w:cs="B Nazanin+ Regular" w:hint="cs"/>
          <w:sz w:val="28"/>
          <w:szCs w:val="28"/>
          <w:rtl/>
          <w:lang w:bidi="fa-IR"/>
        </w:rPr>
        <w:t xml:space="preserve"> </w:t>
      </w:r>
      <w:r w:rsidRPr="004F0D67">
        <w:rPr>
          <w:rFonts w:cs="B Nazanin+ Regular" w:hint="cs"/>
          <w:sz w:val="24"/>
          <w:szCs w:val="24"/>
          <w:rtl/>
          <w:lang w:bidi="fa-IR"/>
        </w:rPr>
        <w:t>هدف از این تحقیق بررسی اثر تواتر بازخورد به کوشش های موفق و ناموفق در یادگیری سرویس کوتاه بدمینتون در کودکان دارای اختلالات یادگیری است.</w:t>
      </w:r>
    </w:p>
    <w:p w:rsidR="00AE24B1" w:rsidRPr="004F0D67" w:rsidRDefault="0014234D" w:rsidP="0014234D">
      <w:pPr>
        <w:pStyle w:val="ListParagraph"/>
        <w:bidi/>
        <w:spacing w:line="240" w:lineRule="auto"/>
        <w:ind w:left="0"/>
        <w:rPr>
          <w:rFonts w:cs="B Nazanin+ Regular"/>
          <w:sz w:val="24"/>
          <w:szCs w:val="24"/>
          <w:rtl/>
          <w:lang w:bidi="fa-IR"/>
        </w:rPr>
      </w:pPr>
      <w:r w:rsidRPr="004F0D67">
        <w:rPr>
          <w:rFonts w:cs="B Nazanin+ Regular" w:hint="cs"/>
          <w:b/>
          <w:bCs/>
          <w:sz w:val="24"/>
          <w:szCs w:val="24"/>
          <w:rtl/>
          <w:lang w:bidi="fa-IR"/>
        </w:rPr>
        <w:t>روش شناسی :</w:t>
      </w:r>
      <w:r w:rsidRPr="004F0D67">
        <w:rPr>
          <w:rFonts w:cs="B Nazanin+ Regular" w:hint="cs"/>
          <w:sz w:val="24"/>
          <w:szCs w:val="24"/>
          <w:rtl/>
          <w:lang w:bidi="fa-IR"/>
        </w:rPr>
        <w:t xml:space="preserve"> روش تحقیق نیمه تجربی و با روش نمونه گیری دردسترس از سه مرکز آموزش کودکان دارای اختلالات یادگیری شهرستان سنندج 36 دانش آموز انتخاب شدند نمونه ها هیچ تجربه قبلی در زمینه بدمینتون نداشتند. . بعد از سه جلسه آموزش اولیه به منظور همگن سازی نمونه ها پیش آزمون انجام شد و در 6 گروه 6 نفره ( 3 گروه بازخورد 25% و 50% و 75% بعد از کوشش های موفق و 3 گروه بازخورد 25% و 50% و 75% بعد از کوشش های ناموفق  )به صورت تصادفی تقسیم شدند و به مدت 12 جلسه آموزش سرویس بدمینتون را به صورت 2 بلوک 8 کوششی در هر جلسه دریافت کردند. در جلسه آخر آموزش آزمون اکتساب به عمل آمد. آزمون یادداری و انتقال با 48 ساعت فاصله از جلسه آخر انجام شد. برای نمره دهی آزمونهای اکتساب و یادداری از سیستم آزمون سرویس کوتاه فرانسوی و برای آزمون انتقال آزمون سرویس بلند پول</w:t>
      </w:r>
      <w:r w:rsidR="004F4756" w:rsidRPr="004F0D67">
        <w:rPr>
          <w:rFonts w:cs="B Nazanin+ Regular"/>
          <w:sz w:val="24"/>
          <w:szCs w:val="24"/>
          <w:vertAlign w:val="superscript"/>
          <w:lang w:bidi="fa-IR"/>
        </w:rPr>
        <w:t>1</w:t>
      </w:r>
      <w:r w:rsidRPr="004F0D67">
        <w:rPr>
          <w:rFonts w:cs="B Nazanin+ Regular" w:hint="cs"/>
          <w:sz w:val="24"/>
          <w:szCs w:val="24"/>
          <w:rtl/>
          <w:lang w:bidi="fa-IR"/>
        </w:rPr>
        <w:t xml:space="preserve"> استفاده شد.</w:t>
      </w:r>
    </w:p>
    <w:p w:rsidR="0014234D" w:rsidRPr="004F0D67" w:rsidRDefault="0014234D" w:rsidP="0014234D">
      <w:pPr>
        <w:pStyle w:val="ListParagraph"/>
        <w:bidi/>
        <w:spacing w:line="240" w:lineRule="auto"/>
        <w:ind w:left="0"/>
        <w:rPr>
          <w:rFonts w:cs="B Nazanin+ Regular"/>
          <w:sz w:val="24"/>
          <w:szCs w:val="24"/>
          <w:rtl/>
          <w:lang w:bidi="fa-IR"/>
        </w:rPr>
      </w:pPr>
      <w:r w:rsidRPr="004F0D67">
        <w:rPr>
          <w:rFonts w:cs="B Nazanin+ Regular" w:hint="cs"/>
          <w:b/>
          <w:bCs/>
          <w:sz w:val="24"/>
          <w:szCs w:val="24"/>
          <w:rtl/>
          <w:lang w:bidi="fa-IR"/>
        </w:rPr>
        <w:t xml:space="preserve">نتایج : </w:t>
      </w:r>
      <w:r w:rsidRPr="004F0D67">
        <w:rPr>
          <w:rFonts w:cs="B Nazanin+ Regular" w:hint="cs"/>
          <w:sz w:val="24"/>
          <w:szCs w:val="24"/>
          <w:rtl/>
          <w:lang w:bidi="fa-IR"/>
        </w:rPr>
        <w:t>نتایج حاکی از آن است که تفاوت معناداری میان گروه های بازخورد پس از کوشش های موفق و ناموفق مشاهده نشد اما میان گروه های متفاوت در میزان تواتر تفاوت معناداری</w:t>
      </w:r>
      <w:r w:rsidRPr="004F0D67">
        <w:rPr>
          <w:rFonts w:cs="B Nazanin+ Regular"/>
          <w:sz w:val="24"/>
          <w:szCs w:val="24"/>
          <w:lang w:bidi="fa-IR"/>
        </w:rPr>
        <w:t xml:space="preserve"> </w:t>
      </w:r>
      <w:r w:rsidRPr="004F0D67">
        <w:rPr>
          <w:rFonts w:cs="B Nazanin+ Regular" w:hint="cs"/>
          <w:sz w:val="24"/>
          <w:szCs w:val="24"/>
          <w:rtl/>
          <w:lang w:bidi="fa-IR"/>
        </w:rPr>
        <w:t>در آزمون های اکتساب و یادداری مشاهده شد اما همچنان در آزمون انتقال اثر معناداری از نوع بازخورد و میزان بازخورد مشاهده نشد.</w:t>
      </w:r>
    </w:p>
    <w:p w:rsidR="0014234D" w:rsidRPr="004F0D67" w:rsidRDefault="0014234D" w:rsidP="0014234D">
      <w:pPr>
        <w:pStyle w:val="ListParagraph"/>
        <w:bidi/>
        <w:spacing w:line="240" w:lineRule="auto"/>
        <w:ind w:left="0"/>
        <w:rPr>
          <w:rFonts w:cs="B Nazanin+ Regular"/>
          <w:sz w:val="24"/>
          <w:szCs w:val="24"/>
          <w:rtl/>
          <w:lang w:bidi="fa-IR"/>
        </w:rPr>
      </w:pPr>
      <w:r w:rsidRPr="004F0D67">
        <w:rPr>
          <w:rFonts w:cs="B Nazanin+ Regular" w:hint="cs"/>
          <w:b/>
          <w:bCs/>
          <w:sz w:val="24"/>
          <w:szCs w:val="24"/>
          <w:rtl/>
          <w:lang w:bidi="fa-IR"/>
        </w:rPr>
        <w:t xml:space="preserve">بحث و نتیجه گیری : </w:t>
      </w:r>
      <w:r w:rsidRPr="004F0D67">
        <w:rPr>
          <w:rFonts w:cs="B Nazanin+ Regular" w:hint="cs"/>
          <w:sz w:val="24"/>
          <w:szCs w:val="24"/>
          <w:rtl/>
          <w:lang w:bidi="fa-IR"/>
        </w:rPr>
        <w:t>بر اساس این یافته ها کودکان دارای اختلال یادگیری برای یادگیری نیازمند دریافت تواتر بازخورد بیشتر نسبت به کودکان عادی و بزرگسالان میباشند.</w:t>
      </w:r>
    </w:p>
    <w:p w:rsidR="0014234D" w:rsidRPr="004F0D67" w:rsidRDefault="0014234D" w:rsidP="0014234D">
      <w:pPr>
        <w:bidi/>
        <w:spacing w:after="200" w:line="276" w:lineRule="auto"/>
        <w:rPr>
          <w:rFonts w:ascii="Calibri" w:eastAsia="Calibri" w:hAnsi="Calibri" w:cs="B Nazanin+ Regular"/>
          <w:sz w:val="24"/>
          <w:szCs w:val="24"/>
          <w:rtl/>
          <w:lang w:bidi="fa-IR"/>
        </w:rPr>
      </w:pPr>
      <w:r w:rsidRPr="004F0D67">
        <w:rPr>
          <w:rFonts w:ascii="Calibri" w:eastAsia="Calibri" w:hAnsi="Calibri" w:cs="B Nazanin+ Regular" w:hint="cs"/>
          <w:b/>
          <w:bCs/>
          <w:sz w:val="24"/>
          <w:szCs w:val="24"/>
          <w:rtl/>
          <w:lang w:bidi="fa-IR"/>
        </w:rPr>
        <w:t>واژه های کلیدی :</w:t>
      </w:r>
      <w:r w:rsidRPr="004F0D67">
        <w:rPr>
          <w:rFonts w:ascii="Calibri" w:eastAsia="Calibri" w:hAnsi="Calibri" w:cs="B Nazanin+ Regular" w:hint="cs"/>
          <w:sz w:val="24"/>
          <w:szCs w:val="24"/>
          <w:rtl/>
          <w:lang w:bidi="fa-IR"/>
        </w:rPr>
        <w:t xml:space="preserve"> تواتر</w:t>
      </w:r>
      <w:r w:rsidRPr="004F0D67">
        <w:rPr>
          <w:rFonts w:ascii="Calibri" w:eastAsia="Calibri" w:hAnsi="Calibri" w:cs="B Nazanin+ Regular"/>
          <w:sz w:val="24"/>
          <w:szCs w:val="24"/>
          <w:rtl/>
          <w:lang w:bidi="fa-IR"/>
        </w:rPr>
        <w:t xml:space="preserve"> </w:t>
      </w:r>
      <w:r w:rsidRPr="004F0D67">
        <w:rPr>
          <w:rFonts w:ascii="Calibri" w:eastAsia="Calibri" w:hAnsi="Calibri" w:cs="B Nazanin+ Regular" w:hint="cs"/>
          <w:sz w:val="24"/>
          <w:szCs w:val="24"/>
          <w:rtl/>
          <w:lang w:bidi="fa-IR"/>
        </w:rPr>
        <w:t>بازخورد</w:t>
      </w:r>
      <w:r w:rsidRPr="004F0D67">
        <w:rPr>
          <w:rFonts w:ascii="Calibri" w:eastAsia="Calibri" w:hAnsi="Calibri" w:cs="B Nazanin+ Regular"/>
          <w:sz w:val="24"/>
          <w:szCs w:val="24"/>
          <w:rtl/>
          <w:lang w:bidi="fa-IR"/>
        </w:rPr>
        <w:t xml:space="preserve"> , </w:t>
      </w:r>
      <w:r w:rsidRPr="004F0D67">
        <w:rPr>
          <w:rFonts w:ascii="Calibri" w:eastAsia="Calibri" w:hAnsi="Calibri" w:cs="B Nazanin+ Regular" w:hint="cs"/>
          <w:sz w:val="24"/>
          <w:szCs w:val="24"/>
          <w:rtl/>
          <w:lang w:bidi="fa-IR"/>
        </w:rPr>
        <w:t>کوشش</w:t>
      </w:r>
      <w:r w:rsidRPr="004F0D67">
        <w:rPr>
          <w:rFonts w:ascii="Calibri" w:eastAsia="Calibri" w:hAnsi="Calibri" w:cs="B Nazanin+ Regular"/>
          <w:sz w:val="24"/>
          <w:szCs w:val="24"/>
          <w:rtl/>
          <w:lang w:bidi="fa-IR"/>
        </w:rPr>
        <w:t xml:space="preserve"> </w:t>
      </w:r>
      <w:r w:rsidRPr="004F0D67">
        <w:rPr>
          <w:rFonts w:ascii="Calibri" w:eastAsia="Calibri" w:hAnsi="Calibri" w:cs="B Nazanin+ Regular" w:hint="cs"/>
          <w:sz w:val="24"/>
          <w:szCs w:val="24"/>
          <w:rtl/>
          <w:lang w:bidi="fa-IR"/>
        </w:rPr>
        <w:t>های</w:t>
      </w:r>
      <w:r w:rsidRPr="004F0D67">
        <w:rPr>
          <w:rFonts w:ascii="Calibri" w:eastAsia="Calibri" w:hAnsi="Calibri" w:cs="B Nazanin+ Regular"/>
          <w:sz w:val="24"/>
          <w:szCs w:val="24"/>
          <w:rtl/>
          <w:lang w:bidi="fa-IR"/>
        </w:rPr>
        <w:t xml:space="preserve"> </w:t>
      </w:r>
      <w:r w:rsidRPr="004F0D67">
        <w:rPr>
          <w:rFonts w:ascii="Calibri" w:eastAsia="Calibri" w:hAnsi="Calibri" w:cs="B Nazanin+ Regular" w:hint="cs"/>
          <w:sz w:val="24"/>
          <w:szCs w:val="24"/>
          <w:rtl/>
          <w:lang w:bidi="fa-IR"/>
        </w:rPr>
        <w:t>موفق</w:t>
      </w:r>
      <w:r w:rsidRPr="004F0D67">
        <w:rPr>
          <w:rFonts w:ascii="Calibri" w:eastAsia="Calibri" w:hAnsi="Calibri" w:cs="B Nazanin+ Regular"/>
          <w:sz w:val="24"/>
          <w:szCs w:val="24"/>
          <w:rtl/>
          <w:lang w:bidi="fa-IR"/>
        </w:rPr>
        <w:t xml:space="preserve"> </w:t>
      </w:r>
      <w:r w:rsidRPr="004F0D67">
        <w:rPr>
          <w:rFonts w:ascii="Calibri" w:eastAsia="Calibri" w:hAnsi="Calibri" w:cs="B Nazanin+ Regular" w:hint="cs"/>
          <w:sz w:val="24"/>
          <w:szCs w:val="24"/>
          <w:rtl/>
          <w:lang w:bidi="fa-IR"/>
        </w:rPr>
        <w:t>و</w:t>
      </w:r>
      <w:r w:rsidRPr="004F0D67">
        <w:rPr>
          <w:rFonts w:ascii="Calibri" w:eastAsia="Calibri" w:hAnsi="Calibri" w:cs="B Nazanin+ Regular"/>
          <w:sz w:val="24"/>
          <w:szCs w:val="24"/>
          <w:rtl/>
          <w:lang w:bidi="fa-IR"/>
        </w:rPr>
        <w:t xml:space="preserve"> </w:t>
      </w:r>
      <w:r w:rsidRPr="004F0D67">
        <w:rPr>
          <w:rFonts w:ascii="Calibri" w:eastAsia="Calibri" w:hAnsi="Calibri" w:cs="B Nazanin+ Regular" w:hint="cs"/>
          <w:sz w:val="24"/>
          <w:szCs w:val="24"/>
          <w:rtl/>
          <w:lang w:bidi="fa-IR"/>
        </w:rPr>
        <w:t>ناموفق</w:t>
      </w:r>
      <w:r w:rsidRPr="004F0D67">
        <w:rPr>
          <w:rFonts w:ascii="Calibri" w:eastAsia="Calibri" w:hAnsi="Calibri" w:cs="B Nazanin+ Regular"/>
          <w:sz w:val="24"/>
          <w:szCs w:val="24"/>
          <w:rtl/>
          <w:lang w:bidi="fa-IR"/>
        </w:rPr>
        <w:t xml:space="preserve"> , </w:t>
      </w:r>
      <w:r w:rsidRPr="004F0D67">
        <w:rPr>
          <w:rFonts w:ascii="Calibri" w:eastAsia="Calibri" w:hAnsi="Calibri" w:cs="B Nazanin+ Regular" w:hint="cs"/>
          <w:sz w:val="24"/>
          <w:szCs w:val="24"/>
          <w:rtl/>
          <w:lang w:bidi="fa-IR"/>
        </w:rPr>
        <w:t>کودکان</w:t>
      </w:r>
      <w:r w:rsidRPr="004F0D67">
        <w:rPr>
          <w:rFonts w:ascii="Calibri" w:eastAsia="Calibri" w:hAnsi="Calibri" w:cs="B Nazanin+ Regular"/>
          <w:sz w:val="24"/>
          <w:szCs w:val="24"/>
          <w:rtl/>
          <w:lang w:bidi="fa-IR"/>
        </w:rPr>
        <w:t xml:space="preserve"> </w:t>
      </w:r>
      <w:r w:rsidRPr="004F0D67">
        <w:rPr>
          <w:rFonts w:ascii="Calibri" w:eastAsia="Calibri" w:hAnsi="Calibri" w:cs="B Nazanin+ Regular" w:hint="cs"/>
          <w:sz w:val="24"/>
          <w:szCs w:val="24"/>
          <w:rtl/>
          <w:lang w:bidi="fa-IR"/>
        </w:rPr>
        <w:t>دارای</w:t>
      </w:r>
      <w:r w:rsidRPr="004F0D67">
        <w:rPr>
          <w:rFonts w:ascii="Calibri" w:eastAsia="Calibri" w:hAnsi="Calibri" w:cs="B Nazanin+ Regular"/>
          <w:sz w:val="24"/>
          <w:szCs w:val="24"/>
          <w:rtl/>
          <w:lang w:bidi="fa-IR"/>
        </w:rPr>
        <w:t xml:space="preserve"> </w:t>
      </w:r>
      <w:r w:rsidRPr="004F0D67">
        <w:rPr>
          <w:rFonts w:ascii="Calibri" w:eastAsia="Calibri" w:hAnsi="Calibri" w:cs="B Nazanin+ Regular" w:hint="cs"/>
          <w:sz w:val="24"/>
          <w:szCs w:val="24"/>
          <w:rtl/>
          <w:lang w:bidi="fa-IR"/>
        </w:rPr>
        <w:t>اختلالات</w:t>
      </w:r>
      <w:r w:rsidRPr="004F0D67">
        <w:rPr>
          <w:rFonts w:ascii="Calibri" w:eastAsia="Calibri" w:hAnsi="Calibri" w:cs="B Nazanin+ Regular"/>
          <w:sz w:val="24"/>
          <w:szCs w:val="24"/>
          <w:rtl/>
          <w:lang w:bidi="fa-IR"/>
        </w:rPr>
        <w:t xml:space="preserve"> </w:t>
      </w:r>
      <w:r w:rsidRPr="004F0D67">
        <w:rPr>
          <w:rFonts w:ascii="Calibri" w:eastAsia="Calibri" w:hAnsi="Calibri" w:cs="B Nazanin+ Regular" w:hint="cs"/>
          <w:sz w:val="24"/>
          <w:szCs w:val="24"/>
          <w:rtl/>
          <w:lang w:bidi="fa-IR"/>
        </w:rPr>
        <w:t>یادگیری</w:t>
      </w:r>
    </w:p>
    <w:p w:rsidR="0014234D" w:rsidRDefault="0014234D" w:rsidP="00F73038">
      <w:pPr>
        <w:bidi/>
        <w:spacing w:after="200" w:line="276" w:lineRule="auto"/>
        <w:rPr>
          <w:rFonts w:ascii="Calibri" w:eastAsia="Calibri" w:hAnsi="Calibri" w:cs="B Nazanin+ Regular"/>
          <w:b/>
          <w:bCs/>
          <w:rtl/>
          <w:lang w:bidi="fa-IR"/>
        </w:rPr>
      </w:pPr>
      <w:r w:rsidRPr="0014234D">
        <w:rPr>
          <w:rFonts w:ascii="Calibri" w:eastAsia="Calibri" w:hAnsi="Calibri" w:cs="B Nazanin+ Regular" w:hint="cs"/>
          <w:b/>
          <w:bCs/>
          <w:rtl/>
          <w:lang w:bidi="fa-IR"/>
        </w:rPr>
        <w:t>منابع :</w:t>
      </w:r>
    </w:p>
    <w:p w:rsidR="002530C2" w:rsidRDefault="002530C2" w:rsidP="004F0D67">
      <w:pPr>
        <w:pStyle w:val="ListParagraph"/>
        <w:numPr>
          <w:ilvl w:val="0"/>
          <w:numId w:val="3"/>
        </w:numPr>
        <w:bidi/>
        <w:spacing w:line="360" w:lineRule="auto"/>
        <w:rPr>
          <w:rFonts w:cs="B Nazanin+ Regular"/>
          <w:sz w:val="24"/>
          <w:szCs w:val="24"/>
          <w:lang w:bidi="fa-IR"/>
        </w:rPr>
      </w:pPr>
      <w:r w:rsidRPr="009F13F8">
        <w:rPr>
          <w:rFonts w:cs="B Nazanin+ Regular" w:hint="cs"/>
          <w:sz w:val="24"/>
          <w:szCs w:val="24"/>
          <w:rtl/>
          <w:lang w:bidi="fa-IR"/>
        </w:rPr>
        <w:t>پور آذر , حمایت طلب , عرب عامری . مقایسه تواتر بازخورد خودکنترلی و آزمونگرکنترلی بر یادگیری یک مهارت پرتابی در کودکان مبتلا به فلج مغزی . 1393</w:t>
      </w:r>
    </w:p>
    <w:p w:rsidR="004E76F8" w:rsidRDefault="004E76F8">
      <w:pPr>
        <w:rPr>
          <w:rFonts w:asciiTheme="majorBidi" w:hAnsiTheme="majorBidi" w:cstheme="majorBidi"/>
          <w:sz w:val="24"/>
          <w:szCs w:val="24"/>
          <w:lang w:bidi="fa-IR"/>
        </w:rPr>
      </w:pPr>
      <w:r>
        <w:rPr>
          <w:rFonts w:asciiTheme="majorBidi" w:hAnsiTheme="majorBidi" w:cstheme="majorBidi"/>
          <w:sz w:val="24"/>
          <w:szCs w:val="24"/>
          <w:lang w:bidi="fa-IR"/>
        </w:rPr>
        <w:br w:type="page"/>
      </w:r>
    </w:p>
    <w:p w:rsidR="004F4756" w:rsidRDefault="004F4756" w:rsidP="007B5A0E">
      <w:pPr>
        <w:pStyle w:val="ListParagraph"/>
        <w:spacing w:after="200" w:line="276" w:lineRule="auto"/>
        <w:ind w:left="0"/>
        <w:jc w:val="center"/>
        <w:rPr>
          <w:rFonts w:asciiTheme="majorBidi" w:hAnsiTheme="majorBidi" w:cstheme="majorBidi"/>
          <w:b/>
          <w:bCs/>
          <w:sz w:val="26"/>
          <w:szCs w:val="26"/>
          <w:rtl/>
        </w:rPr>
      </w:pPr>
      <w:r w:rsidRPr="007B5A0E">
        <w:rPr>
          <w:rFonts w:asciiTheme="majorBidi" w:hAnsiTheme="majorBidi" w:cstheme="majorBidi"/>
          <w:b/>
          <w:bCs/>
          <w:sz w:val="26"/>
          <w:szCs w:val="26"/>
        </w:rPr>
        <w:lastRenderedPageBreak/>
        <w:t>Effect of Frequency of Feedback on Successful and Usuccessful Efforts on Learning of Badminton Short Service in Learning Disorders Children.</w:t>
      </w:r>
    </w:p>
    <w:p w:rsidR="007B5A0E" w:rsidRPr="007B5A0E" w:rsidRDefault="007B5A0E" w:rsidP="007B5A0E">
      <w:pPr>
        <w:pStyle w:val="ListParagraph"/>
        <w:spacing w:after="200" w:line="276" w:lineRule="auto"/>
        <w:jc w:val="center"/>
        <w:rPr>
          <w:rFonts w:asciiTheme="majorBidi" w:hAnsiTheme="majorBidi" w:cstheme="majorBidi"/>
          <w:sz w:val="20"/>
          <w:szCs w:val="20"/>
          <w:lang w:bidi="fa-IR"/>
        </w:rPr>
      </w:pPr>
    </w:p>
    <w:p w:rsidR="007B5A0E" w:rsidRPr="007B5A0E" w:rsidRDefault="007B5A0E" w:rsidP="007B5A0E">
      <w:pPr>
        <w:pStyle w:val="ListParagraph"/>
        <w:spacing w:after="200" w:line="276" w:lineRule="auto"/>
        <w:jc w:val="center"/>
        <w:rPr>
          <w:rFonts w:asciiTheme="majorBidi" w:eastAsia="Calibri" w:hAnsiTheme="majorBidi" w:cstheme="majorBidi"/>
          <w:vertAlign w:val="superscript"/>
          <w:lang w:bidi="fa-IR"/>
        </w:rPr>
      </w:pPr>
    </w:p>
    <w:p w:rsidR="007B5A0E" w:rsidRPr="007B5A0E" w:rsidRDefault="007B5A0E" w:rsidP="007B5A0E">
      <w:pPr>
        <w:pStyle w:val="ListParagraph"/>
        <w:spacing w:after="200" w:line="276" w:lineRule="auto"/>
        <w:ind w:left="0"/>
        <w:rPr>
          <w:rFonts w:asciiTheme="majorBidi" w:hAnsiTheme="majorBidi" w:cstheme="majorBidi"/>
        </w:rPr>
      </w:pPr>
      <w:r w:rsidRPr="007B5A0E">
        <w:rPr>
          <w:rFonts w:asciiTheme="majorBidi" w:hAnsiTheme="majorBidi" w:cstheme="majorBidi"/>
          <w:b/>
          <w:bCs/>
          <w:lang w:bidi="fa-IR"/>
        </w:rPr>
        <w:t>Introduction:</w:t>
      </w:r>
      <w:r w:rsidRPr="007B5A0E">
        <w:rPr>
          <w:rFonts w:asciiTheme="majorBidi" w:hAnsiTheme="majorBidi" w:cstheme="majorBidi"/>
        </w:rPr>
        <w:t>The growing number of the identification of the learning disorders children impairements pushed us to do more reaserch on how they learn and how they should be tought. The purpose of this study was to investingate the efects of frequency of feebback on successful and unsuccessful efforts on learning of badminton short service in leraning disorders children.</w:t>
      </w:r>
    </w:p>
    <w:p w:rsidR="007B5A0E" w:rsidRPr="007B5A0E" w:rsidRDefault="007B5A0E" w:rsidP="007B5A0E">
      <w:pPr>
        <w:pStyle w:val="ListParagraph"/>
        <w:spacing w:after="200" w:line="276" w:lineRule="auto"/>
        <w:ind w:left="0"/>
        <w:rPr>
          <w:rFonts w:asciiTheme="majorBidi" w:hAnsiTheme="majorBidi" w:cstheme="majorBidi"/>
        </w:rPr>
      </w:pPr>
      <w:r w:rsidRPr="007B5A0E">
        <w:rPr>
          <w:rFonts w:asciiTheme="majorBidi" w:hAnsiTheme="majorBidi" w:cstheme="majorBidi"/>
          <w:b/>
          <w:bCs/>
          <w:lang w:bidi="fa-IR"/>
        </w:rPr>
        <w:t>Methodology:</w:t>
      </w:r>
      <w:r w:rsidRPr="007B5A0E">
        <w:rPr>
          <w:rFonts w:asciiTheme="majorBidi" w:hAnsiTheme="majorBidi" w:cstheme="majorBidi"/>
        </w:rPr>
        <w:t xml:space="preserve"> The research method is semi-experimental and the sampling, due to the restricthions, was done through the available sample 36 student from 3 traininginin center in sanandaj were selected and they received 12 training session on the basis of 2 blochs of 8 trials. The students had no prior experience in badminton. Afther 2 sessions of elementry training, a pre-test was administered to harmonized them and a post-test was administered at the last session. The retention and transfer test was administered within 48 hours after the last session. For the graiding of retention and aquisition tests was done through french short-service testing system and graiding of trasfertest was done through pool’s lang-servis method</w:t>
      </w:r>
      <w:r w:rsidR="005B1F85">
        <w:rPr>
          <w:rFonts w:asciiTheme="majorBidi" w:hAnsiTheme="majorBidi" w:cstheme="majorBidi"/>
          <w:vertAlign w:val="superscript"/>
        </w:rPr>
        <w:t>1</w:t>
      </w:r>
      <w:r w:rsidRPr="007B5A0E">
        <w:rPr>
          <w:rFonts w:asciiTheme="majorBidi" w:hAnsiTheme="majorBidi" w:cstheme="majorBidi"/>
        </w:rPr>
        <w:t>.</w:t>
      </w:r>
    </w:p>
    <w:p w:rsidR="007B5A0E" w:rsidRPr="007B5A0E" w:rsidRDefault="007B5A0E" w:rsidP="007B5A0E">
      <w:pPr>
        <w:pStyle w:val="ListParagraph"/>
        <w:spacing w:after="200" w:line="276" w:lineRule="auto"/>
        <w:ind w:left="0"/>
        <w:rPr>
          <w:rFonts w:asciiTheme="majorBidi" w:hAnsiTheme="majorBidi" w:cstheme="majorBidi"/>
        </w:rPr>
      </w:pPr>
      <w:r w:rsidRPr="007B5A0E">
        <w:rPr>
          <w:rFonts w:asciiTheme="majorBidi" w:hAnsiTheme="majorBidi" w:cstheme="majorBidi"/>
          <w:b/>
          <w:bCs/>
          <w:lang w:bidi="fa-IR"/>
        </w:rPr>
        <w:t>Results:</w:t>
      </w:r>
      <w:r w:rsidRPr="007B5A0E">
        <w:rPr>
          <w:rFonts w:asciiTheme="majorBidi" w:hAnsiTheme="majorBidi" w:cstheme="majorBidi"/>
        </w:rPr>
        <w:t xml:space="preserve"> The findings showed that there was no significant deffrence betweem the group feedback to successful and unsuccessful trials but there was existed a significant diffrence between groups on the basis of succession.</w:t>
      </w:r>
    </w:p>
    <w:p w:rsidR="007B5A0E" w:rsidRPr="007B5A0E" w:rsidRDefault="007B5A0E" w:rsidP="007B5A0E">
      <w:pPr>
        <w:pStyle w:val="ListParagraph"/>
        <w:spacing w:after="200" w:line="276" w:lineRule="auto"/>
        <w:ind w:left="0"/>
        <w:rPr>
          <w:rFonts w:asciiTheme="majorBidi" w:hAnsiTheme="majorBidi" w:cstheme="majorBidi"/>
        </w:rPr>
      </w:pPr>
      <w:r w:rsidRPr="007B5A0E">
        <w:rPr>
          <w:rFonts w:asciiTheme="majorBidi" w:hAnsiTheme="majorBidi" w:cstheme="majorBidi"/>
          <w:b/>
          <w:bCs/>
          <w:lang w:bidi="fa-IR"/>
        </w:rPr>
        <w:t>Discussion:</w:t>
      </w:r>
      <w:r w:rsidRPr="007B5A0E">
        <w:rPr>
          <w:rFonts w:asciiTheme="majorBidi" w:hAnsiTheme="majorBidi" w:cstheme="majorBidi"/>
        </w:rPr>
        <w:t xml:space="preserve"> Based on this findings, the learning disorders children needed more frequency of feedback than ordinary children and adults as well.  </w:t>
      </w:r>
    </w:p>
    <w:p w:rsidR="007B5A0E" w:rsidRDefault="007B5A0E" w:rsidP="007B5A0E">
      <w:pPr>
        <w:pStyle w:val="ListParagraph"/>
        <w:spacing w:after="200" w:line="276" w:lineRule="auto"/>
        <w:ind w:left="0"/>
        <w:rPr>
          <w:rStyle w:val="Emphasis"/>
          <w:rFonts w:asciiTheme="majorBidi" w:hAnsiTheme="majorBidi" w:cstheme="majorBidi"/>
          <w:i w:val="0"/>
          <w:iCs w:val="0"/>
          <w:sz w:val="24"/>
          <w:szCs w:val="24"/>
        </w:rPr>
      </w:pPr>
      <w:r w:rsidRPr="007B5A0E">
        <w:rPr>
          <w:rFonts w:asciiTheme="majorBidi" w:hAnsiTheme="majorBidi" w:cstheme="majorBidi"/>
          <w:b/>
          <w:bCs/>
          <w:sz w:val="24"/>
          <w:szCs w:val="24"/>
        </w:rPr>
        <w:t xml:space="preserve">Key words: </w:t>
      </w:r>
      <w:r w:rsidRPr="007B5A0E">
        <w:rPr>
          <w:rStyle w:val="Emphasis"/>
          <w:rFonts w:asciiTheme="majorBidi" w:hAnsiTheme="majorBidi" w:cstheme="majorBidi"/>
          <w:i w:val="0"/>
          <w:iCs w:val="0"/>
          <w:sz w:val="24"/>
          <w:szCs w:val="24"/>
        </w:rPr>
        <w:t>Frequency of feedback , successful and unsuccessful effort, disorder learning children</w:t>
      </w:r>
    </w:p>
    <w:p w:rsidR="009C2A10" w:rsidRDefault="007B5A0E" w:rsidP="009C2A10">
      <w:pPr>
        <w:rPr>
          <w:rFonts w:ascii="Andalus" w:eastAsia="Times New Roman" w:hAnsi="Andalus" w:cs="Andalus"/>
          <w:sz w:val="20"/>
          <w:szCs w:val="20"/>
          <w:rtl/>
        </w:rPr>
      </w:pPr>
      <w:r w:rsidRPr="007B5A0E">
        <w:rPr>
          <w:rFonts w:cs="B Nazanin"/>
          <w:b/>
          <w:bCs/>
          <w:lang w:bidi="fa-IR"/>
        </w:rPr>
        <w:t>References:</w:t>
      </w:r>
    </w:p>
    <w:p w:rsidR="00AE24B1" w:rsidRPr="006451AA" w:rsidRDefault="009C2A10" w:rsidP="006451AA">
      <w:pPr>
        <w:pStyle w:val="ListParagraph"/>
        <w:numPr>
          <w:ilvl w:val="0"/>
          <w:numId w:val="11"/>
        </w:numPr>
        <w:spacing w:after="200" w:line="276" w:lineRule="auto"/>
        <w:rPr>
          <w:rStyle w:val="Emphasis"/>
          <w:rFonts w:asciiTheme="majorBidi" w:hAnsiTheme="majorBidi" w:cstheme="majorBidi"/>
          <w:i w:val="0"/>
          <w:iCs w:val="0"/>
          <w:rtl/>
        </w:rPr>
      </w:pPr>
      <w:r w:rsidRPr="006451AA">
        <w:rPr>
          <w:rStyle w:val="Emphasis"/>
          <w:rFonts w:asciiTheme="majorBidi" w:hAnsiTheme="majorBidi" w:cstheme="majorBidi"/>
          <w:i w:val="0"/>
          <w:iCs w:val="0"/>
        </w:rPr>
        <w:t>The Comparison of Self-Control and Experimental-Control Feedback Frequencies on Learning a Throwing Task in Children with Cerebral Palsy  (Text in Persian)</w:t>
      </w:r>
      <w:r w:rsidRPr="006451AA">
        <w:rPr>
          <w:rStyle w:val="Emphasis"/>
          <w:rFonts w:asciiTheme="majorBidi" w:hAnsiTheme="majorBidi" w:cstheme="majorBidi"/>
          <w:i w:val="0"/>
          <w:iCs w:val="0"/>
        </w:rPr>
        <w:br/>
        <w:t>Morteza Pourazar , Rasool Hemayattalab, Elahe Arabameri    Pages 271-292</w:t>
      </w:r>
    </w:p>
    <w:sectPr w:rsidR="00AE24B1" w:rsidRPr="006451AA" w:rsidSect="007B5A0E">
      <w:pgSz w:w="11907" w:h="16839" w:code="9"/>
      <w:pgMar w:top="1728" w:right="1728" w:bottom="1728"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Regular">
    <w:panose1 w:val="01000506000000020004"/>
    <w:charset w:val="B2"/>
    <w:family w:val="auto"/>
    <w:pitch w:val="variable"/>
    <w:sig w:usb0="80002003" w:usb1="80002042" w:usb2="00000008" w:usb3="00000000" w:csb0="00000040" w:csb1="00000000"/>
  </w:font>
  <w:font w:name="B Nazanin">
    <w:panose1 w:val="00000400000000000000"/>
    <w:charset w:val="B2"/>
    <w:family w:val="auto"/>
    <w:pitch w:val="variable"/>
    <w:sig w:usb0="00002001" w:usb1="80000000" w:usb2="00000008" w:usb3="00000000" w:csb0="0000004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130C2"/>
    <w:multiLevelType w:val="hybridMultilevel"/>
    <w:tmpl w:val="A0F8C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816D00"/>
    <w:multiLevelType w:val="hybridMultilevel"/>
    <w:tmpl w:val="D8223D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262DFF"/>
    <w:multiLevelType w:val="hybridMultilevel"/>
    <w:tmpl w:val="3F6EB2BA"/>
    <w:lvl w:ilvl="0" w:tplc="DE9CC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61E0414"/>
    <w:multiLevelType w:val="hybridMultilevel"/>
    <w:tmpl w:val="CA3E2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493712"/>
    <w:multiLevelType w:val="hybridMultilevel"/>
    <w:tmpl w:val="9926D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B53F59"/>
    <w:multiLevelType w:val="hybridMultilevel"/>
    <w:tmpl w:val="9926DF4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98B4702"/>
    <w:multiLevelType w:val="hybridMultilevel"/>
    <w:tmpl w:val="43E65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5530FB"/>
    <w:multiLevelType w:val="hybridMultilevel"/>
    <w:tmpl w:val="35C8A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AE639D"/>
    <w:multiLevelType w:val="hybridMultilevel"/>
    <w:tmpl w:val="74926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860FF5"/>
    <w:multiLevelType w:val="hybridMultilevel"/>
    <w:tmpl w:val="F9305DE2"/>
    <w:lvl w:ilvl="0" w:tplc="6EE6D65A">
      <w:start w:val="1"/>
      <w:numFmt w:val="decimal"/>
      <w:lvlText w:val="%1."/>
      <w:lvlJc w:val="left"/>
      <w:pPr>
        <w:ind w:left="720" w:hanging="360"/>
      </w:pPr>
      <w:rPr>
        <w:rFonts w:ascii="Tahoma" w:hAnsi="Tahoma" w:cs="Tahoma" w:hint="default"/>
        <w:color w:val="333333"/>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3D01C5"/>
    <w:multiLevelType w:val="hybridMultilevel"/>
    <w:tmpl w:val="9A923D5A"/>
    <w:lvl w:ilvl="0" w:tplc="A1443E34">
      <w:start w:val="1"/>
      <w:numFmt w:val="decimal"/>
      <w:lvlText w:val="%1."/>
      <w:lvlJc w:val="left"/>
      <w:pPr>
        <w:ind w:left="1440" w:hanging="360"/>
      </w:pPr>
      <w:rPr>
        <w:rFonts w:eastAsia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6"/>
  </w:num>
  <w:num w:numId="3">
    <w:abstractNumId w:val="4"/>
  </w:num>
  <w:num w:numId="4">
    <w:abstractNumId w:val="2"/>
  </w:num>
  <w:num w:numId="5">
    <w:abstractNumId w:val="10"/>
  </w:num>
  <w:num w:numId="6">
    <w:abstractNumId w:val="5"/>
  </w:num>
  <w:num w:numId="7">
    <w:abstractNumId w:val="1"/>
  </w:num>
  <w:num w:numId="8">
    <w:abstractNumId w:val="0"/>
  </w:num>
  <w:num w:numId="9">
    <w:abstractNumId w:val="9"/>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4B1"/>
    <w:rsid w:val="00062360"/>
    <w:rsid w:val="0014234D"/>
    <w:rsid w:val="002530C2"/>
    <w:rsid w:val="003913D1"/>
    <w:rsid w:val="004D2E90"/>
    <w:rsid w:val="004E76F8"/>
    <w:rsid w:val="004F0D67"/>
    <w:rsid w:val="004F4756"/>
    <w:rsid w:val="005B1F85"/>
    <w:rsid w:val="00624FE1"/>
    <w:rsid w:val="006451AA"/>
    <w:rsid w:val="007B5A0E"/>
    <w:rsid w:val="009C2A10"/>
    <w:rsid w:val="00AE24B1"/>
    <w:rsid w:val="00B21467"/>
    <w:rsid w:val="00C749C7"/>
    <w:rsid w:val="00DB1DBE"/>
    <w:rsid w:val="00F730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C6316E-C69F-4561-AC4C-1957D2B9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4B1"/>
    <w:pPr>
      <w:ind w:left="720"/>
      <w:contextualSpacing/>
    </w:pPr>
  </w:style>
  <w:style w:type="character" w:styleId="Hyperlink">
    <w:name w:val="Hyperlink"/>
    <w:basedOn w:val="DefaultParagraphFont"/>
    <w:uiPriority w:val="99"/>
    <w:unhideWhenUsed/>
    <w:rsid w:val="0014234D"/>
    <w:rPr>
      <w:color w:val="0563C1" w:themeColor="hyperlink"/>
      <w:u w:val="single"/>
    </w:rPr>
  </w:style>
  <w:style w:type="character" w:styleId="Emphasis">
    <w:name w:val="Emphasis"/>
    <w:basedOn w:val="DefaultParagraphFont"/>
    <w:qFormat/>
    <w:rsid w:val="007B5A0E"/>
    <w:rPr>
      <w:i/>
      <w:iCs/>
    </w:rPr>
  </w:style>
  <w:style w:type="character" w:customStyle="1" w:styleId="apple-converted-space">
    <w:name w:val="apple-converted-space"/>
    <w:basedOn w:val="DefaultParagraphFont"/>
    <w:rsid w:val="009C2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180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Zagros1</dc:creator>
  <cp:keywords/>
  <dc:description/>
  <cp:lastModifiedBy>Zagros1</cp:lastModifiedBy>
  <cp:revision>2</cp:revision>
  <dcterms:created xsi:type="dcterms:W3CDTF">2016-12-05T16:08:00Z</dcterms:created>
  <dcterms:modified xsi:type="dcterms:W3CDTF">2016-12-05T16:08:00Z</dcterms:modified>
</cp:coreProperties>
</file>