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469" w:rsidRPr="00ED02F8" w:rsidRDefault="00536469" w:rsidP="00536469">
      <w:pPr>
        <w:bidi/>
        <w:spacing w:line="240" w:lineRule="auto"/>
        <w:jc w:val="center"/>
        <w:rPr>
          <w:rFonts w:eastAsia="Calibri"/>
          <w:b/>
          <w:bCs/>
          <w:sz w:val="32"/>
          <w:szCs w:val="32"/>
          <w:rtl/>
          <w:lang w:val="en-US" w:bidi="fa-IR"/>
        </w:rPr>
      </w:pPr>
      <w:r w:rsidRPr="00ED02F8">
        <w:rPr>
          <w:rFonts w:eastAsia="Calibri" w:hint="cs"/>
          <w:b/>
          <w:bCs/>
          <w:sz w:val="32"/>
          <w:szCs w:val="32"/>
          <w:rtl/>
          <w:lang w:val="en-US" w:bidi="fa-IR"/>
        </w:rPr>
        <w:t xml:space="preserve">تاثیر10 هفته تمرینات بی هوازی  بر میزان </w:t>
      </w:r>
      <w:r w:rsidRPr="00ED02F8">
        <w:rPr>
          <w:rFonts w:eastAsia="Calibri" w:hint="cs"/>
          <w:b/>
          <w:bCs/>
          <w:color w:val="000000" w:themeColor="text1"/>
          <w:sz w:val="32"/>
          <w:szCs w:val="32"/>
          <w:rtl/>
          <w:lang w:val="en-US" w:bidi="fa-IR"/>
        </w:rPr>
        <w:t xml:space="preserve">نوراپی نفرین </w:t>
      </w:r>
      <w:r w:rsidRPr="00ED02F8">
        <w:rPr>
          <w:rFonts w:eastAsia="Calibri" w:hint="cs"/>
          <w:b/>
          <w:bCs/>
          <w:sz w:val="32"/>
          <w:szCs w:val="32"/>
          <w:rtl/>
          <w:lang w:val="en-US" w:bidi="fa-IR"/>
        </w:rPr>
        <w:t>شناگران جوان</w:t>
      </w:r>
    </w:p>
    <w:p w:rsidR="00536469" w:rsidRDefault="00536469" w:rsidP="00536469">
      <w:pPr>
        <w:spacing w:line="276" w:lineRule="auto"/>
        <w:jc w:val="right"/>
        <w:rPr>
          <w:rFonts w:eastAsia="Calibri"/>
          <w:rtl/>
          <w:lang w:val="en-US" w:bidi="fa-IR"/>
        </w:rPr>
      </w:pPr>
      <w:bookmarkStart w:id="0" w:name="_GoBack"/>
      <w:bookmarkEnd w:id="0"/>
      <w:r>
        <w:rPr>
          <w:rFonts w:eastAsia="Calibri" w:hint="cs"/>
          <w:b/>
          <w:bCs/>
          <w:sz w:val="28"/>
          <w:szCs w:val="28"/>
          <w:rtl/>
          <w:lang w:val="en-US" w:bidi="fa-IR"/>
        </w:rPr>
        <w:t>چکیده</w:t>
      </w:r>
    </w:p>
    <w:p w:rsidR="00536469" w:rsidRDefault="00536469" w:rsidP="001E7AE3">
      <w:pPr>
        <w:bidi/>
        <w:spacing w:line="240" w:lineRule="auto"/>
        <w:jc w:val="both"/>
        <w:rPr>
          <w:rFonts w:eastAsia="Calibri"/>
          <w:b/>
          <w:bCs/>
          <w:sz w:val="28"/>
          <w:szCs w:val="28"/>
          <w:rtl/>
          <w:lang w:val="en-US" w:bidi="fa-IR"/>
        </w:rPr>
      </w:pPr>
      <w:r>
        <w:rPr>
          <w:rFonts w:hint="cs"/>
          <w:rtl/>
        </w:rPr>
        <w:t xml:space="preserve">نوراپی نفرین در بدن هم به صورت </w:t>
      </w:r>
      <w:hyperlink r:id="rId7" w:tooltip="هورمون" w:history="1">
        <w:r>
          <w:rPr>
            <w:rStyle w:val="Hyperlink"/>
            <w:rFonts w:hint="cs"/>
            <w:color w:val="auto"/>
            <w:u w:val="none"/>
            <w:rtl/>
          </w:rPr>
          <w:t>هورمون</w:t>
        </w:r>
      </w:hyperlink>
      <w:r>
        <w:rPr>
          <w:rFonts w:hint="cs"/>
          <w:rtl/>
        </w:rPr>
        <w:t xml:space="preserve">، و هم به صورت </w:t>
      </w:r>
      <w:hyperlink r:id="rId8" w:tooltip="انتقال دهنده عصبی" w:history="1">
        <w:r>
          <w:rPr>
            <w:rStyle w:val="Hyperlink"/>
            <w:rFonts w:hint="cs"/>
            <w:color w:val="auto"/>
            <w:u w:val="none"/>
            <w:rtl/>
          </w:rPr>
          <w:t>انتقال دهنده عصبی</w:t>
        </w:r>
      </w:hyperlink>
      <w:r>
        <w:t xml:space="preserve"> </w:t>
      </w:r>
      <w:r>
        <w:rPr>
          <w:rFonts w:hint="cs"/>
          <w:rtl/>
        </w:rPr>
        <w:t xml:space="preserve">دارای کارکرد است. در حالت هورمون، به عنوان هورمون استرس باعث افزایش تپش قلب، انقباض رگ‌ها، انبساط راه‌های هوایی ، افزایش قند خون و افزایش جریان خون عضلات و مغز شده و در بروز </w:t>
      </w:r>
      <w:hyperlink r:id="rId9" w:tooltip="پاسخ جنگ و گریز" w:history="1">
        <w:r>
          <w:rPr>
            <w:rStyle w:val="Hyperlink"/>
            <w:rFonts w:hint="cs"/>
            <w:color w:val="auto"/>
            <w:u w:val="none"/>
            <w:rtl/>
          </w:rPr>
          <w:t>واکنش جنگ و گریز</w:t>
        </w:r>
      </w:hyperlink>
      <w:r>
        <w:t xml:space="preserve"> </w:t>
      </w:r>
      <w:r>
        <w:rPr>
          <w:rFonts w:hint="cs"/>
          <w:rtl/>
        </w:rPr>
        <w:t xml:space="preserve">در </w:t>
      </w:r>
      <w:hyperlink r:id="rId10" w:tooltip="سامانه عصبی سمپاتیک" w:history="1">
        <w:r>
          <w:rPr>
            <w:rStyle w:val="Hyperlink"/>
            <w:rFonts w:hint="cs"/>
            <w:color w:val="auto"/>
            <w:u w:val="none"/>
            <w:rtl/>
          </w:rPr>
          <w:t>سامانه عصبی سمپاتیک</w:t>
        </w:r>
      </w:hyperlink>
      <w:r>
        <w:t xml:space="preserve"> </w:t>
      </w:r>
      <w:r>
        <w:rPr>
          <w:rFonts w:hint="cs"/>
          <w:rtl/>
        </w:rPr>
        <w:t xml:space="preserve">موثر است. کاربرد نوراپی نفرین در پزشکی درمان افت فشار خون با افزایش تون عضلات صاف عروق است و در </w:t>
      </w:r>
      <w:hyperlink r:id="rId11" w:tooltip="احیای قلبی ریوی" w:history="1">
        <w:r>
          <w:rPr>
            <w:rStyle w:val="Hyperlink"/>
            <w:rFonts w:hint="cs"/>
            <w:color w:val="auto"/>
            <w:u w:val="none"/>
            <w:rtl/>
          </w:rPr>
          <w:t>احیای قلبی ریوی</w:t>
        </w:r>
      </w:hyperlink>
      <w:r>
        <w:t xml:space="preserve"> </w:t>
      </w:r>
      <w:r>
        <w:rPr>
          <w:rFonts w:hint="cs"/>
          <w:rtl/>
        </w:rPr>
        <w:t xml:space="preserve">نیز بکار میرود. نوراپی نفرین به صورت یک انتقال دهنده سیناپسی در </w:t>
      </w:r>
      <w:hyperlink r:id="rId12" w:tooltip="دستگاه عصبی مرکزی" w:history="1">
        <w:r>
          <w:rPr>
            <w:rStyle w:val="Hyperlink"/>
            <w:rFonts w:hint="cs"/>
            <w:color w:val="auto"/>
            <w:u w:val="none"/>
            <w:rtl/>
          </w:rPr>
          <w:t>دستگاه عصبی مرکزی</w:t>
        </w:r>
      </w:hyperlink>
      <w:r>
        <w:t xml:space="preserve"> </w:t>
      </w:r>
      <w:r>
        <w:rPr>
          <w:rFonts w:hint="cs"/>
          <w:rtl/>
        </w:rPr>
        <w:t xml:space="preserve">کارکردهای بسیار دارد و به طور مثال در هسته </w:t>
      </w:r>
      <w:hyperlink r:id="rId13" w:tooltip="آمیگدال" w:history="1">
        <w:r>
          <w:rPr>
            <w:rStyle w:val="Hyperlink"/>
            <w:rFonts w:hint="cs"/>
            <w:color w:val="auto"/>
            <w:u w:val="none"/>
            <w:rtl/>
          </w:rPr>
          <w:t>آمیگدال</w:t>
        </w:r>
      </w:hyperlink>
      <w:r>
        <w:t xml:space="preserve"> </w:t>
      </w:r>
      <w:r>
        <w:rPr>
          <w:rFonts w:hint="cs"/>
          <w:rtl/>
        </w:rPr>
        <w:t>به ادامه موجب افزایش تمرکز و هشیاری می شود</w:t>
      </w:r>
      <w:r>
        <w:t>.</w:t>
      </w:r>
      <w:r>
        <w:rPr>
          <w:rFonts w:eastAsia="Calibri" w:hint="cs"/>
          <w:rtl/>
          <w:lang w:val="en-US" w:bidi="fa-IR"/>
        </w:rPr>
        <w:t xml:space="preserve"> هدف پژوهش  حاضر تاثیرتمرینات</w:t>
      </w:r>
      <w:r>
        <w:rPr>
          <w:rFonts w:eastAsia="Calibri" w:hint="cs"/>
          <w:b/>
          <w:bCs/>
          <w:sz w:val="28"/>
          <w:szCs w:val="28"/>
          <w:rtl/>
          <w:lang w:val="en-US" w:bidi="fa-IR"/>
        </w:rPr>
        <w:t xml:space="preserve">  </w:t>
      </w:r>
      <w:r>
        <w:rPr>
          <w:rFonts w:eastAsia="Calibri" w:hint="cs"/>
          <w:rtl/>
          <w:lang w:val="en-US" w:bidi="fa-IR"/>
        </w:rPr>
        <w:t>بی هوازی بر میزان ه</w:t>
      </w:r>
      <w:r w:rsidR="001E7AE3">
        <w:rPr>
          <w:rFonts w:eastAsia="Calibri" w:hint="cs"/>
          <w:rtl/>
          <w:lang w:val="en-US" w:bidi="fa-IR"/>
        </w:rPr>
        <w:t>ورمون نورا اپی نفرین ورزشکاران شناگر</w:t>
      </w:r>
      <w:r>
        <w:rPr>
          <w:rFonts w:eastAsia="Calibri" w:hint="cs"/>
          <w:rtl/>
          <w:lang w:val="en-US" w:bidi="fa-IR"/>
        </w:rPr>
        <w:t xml:space="preserve"> جوان شهرستان </w:t>
      </w:r>
      <w:r w:rsidR="001E7AE3">
        <w:rPr>
          <w:rFonts w:eastAsia="Calibri" w:hint="cs"/>
          <w:rtl/>
          <w:lang w:val="en-US" w:bidi="fa-IR"/>
        </w:rPr>
        <w:t>نجف آباد</w:t>
      </w:r>
      <w:r>
        <w:rPr>
          <w:rFonts w:eastAsia="Calibri" w:hint="cs"/>
          <w:rtl/>
          <w:lang w:val="en-US" w:bidi="fa-IR"/>
        </w:rPr>
        <w:t xml:space="preserve"> بود . بود که به همین منظور از بین ورزشکاران پسر 24نفر به صورت تصادفی انتخاب و به دو گروه 12 نفری تجربی و کنترل تقسیم شدند.  از آزمودنیها در یک پیش آزمون 10 سی سی خون گرفت شد و در یک پروتکل 6 هفته ای تمرینات  بی هوازی و هر هفته سه جلسه شرکت کردند و مجدد پس از 6 هفته 10 سی سی خون از آنها گرفته شد و</w:t>
      </w:r>
      <w:r>
        <w:rPr>
          <w:rFonts w:eastAsia="Calibri" w:hint="cs"/>
          <w:lang w:val="en-US" w:bidi="fa-IR"/>
        </w:rPr>
        <w:t xml:space="preserve"> </w:t>
      </w:r>
      <w:r>
        <w:rPr>
          <w:rFonts w:eastAsia="Calibri" w:hint="cs"/>
          <w:rtl/>
          <w:lang w:val="en-US" w:bidi="fa-IR"/>
        </w:rPr>
        <w:t xml:space="preserve">نتایج تحلیل شد. برای تشخیص همسانی و طبیعی بودن اطلاعات،  از آزمون کولموگروف-اسمیرنف و </w:t>
      </w:r>
      <w:r>
        <w:rPr>
          <w:rFonts w:eastAsia="Calibri" w:hint="cs"/>
          <w:lang w:val="en-US" w:bidi="fa-IR"/>
        </w:rPr>
        <w:t xml:space="preserve"> </w:t>
      </w:r>
      <w:r>
        <w:rPr>
          <w:rFonts w:eastAsia="Calibri" w:hint="cs"/>
          <w:rtl/>
          <w:lang w:val="en-US" w:bidi="fa-IR"/>
        </w:rPr>
        <w:t xml:space="preserve">برای بررسی اختلافات درون گروهی از  </w:t>
      </w:r>
      <w:r>
        <w:rPr>
          <w:rFonts w:eastAsia="Calibri"/>
          <w:lang w:val="en-US" w:bidi="fa-IR"/>
        </w:rPr>
        <w:t>t</w:t>
      </w:r>
      <w:r>
        <w:rPr>
          <w:rFonts w:eastAsia="Calibri" w:hint="cs"/>
          <w:rtl/>
          <w:lang w:val="en-US" w:bidi="fa-IR"/>
        </w:rPr>
        <w:t xml:space="preserve">همبسته و با آزمون تعقیبی </w:t>
      </w:r>
      <w:r>
        <w:rPr>
          <w:rFonts w:eastAsia="Calibri"/>
          <w:lang w:val="en-US" w:bidi="fa-IR"/>
        </w:rPr>
        <w:t>LSD</w:t>
      </w:r>
      <w:r>
        <w:rPr>
          <w:rFonts w:eastAsia="Calibri" w:hint="cs"/>
          <w:rtl/>
          <w:lang w:val="en-US" w:bidi="fa-IR"/>
        </w:rPr>
        <w:t xml:space="preserve">  استفاده شد.  همچنین از آزمون </w:t>
      </w:r>
      <w:r>
        <w:rPr>
          <w:rFonts w:eastAsia="Calibri"/>
          <w:lang w:val="en-US" w:bidi="fa-IR"/>
        </w:rPr>
        <w:t>t</w:t>
      </w:r>
      <w:r>
        <w:rPr>
          <w:rFonts w:eastAsia="Calibri" w:hint="cs"/>
          <w:rtl/>
          <w:lang w:val="en-US" w:bidi="fa-IR"/>
        </w:rPr>
        <w:t xml:space="preserve"> مستقل برای بررسی اختلاف بین گروهی استفاده گردید. نتایج این پژوهش داد</w:t>
      </w:r>
      <w:r>
        <w:rPr>
          <w:rFonts w:eastAsia="Calibri" w:hint="cs"/>
          <w:b/>
          <w:bCs/>
          <w:sz w:val="28"/>
          <w:szCs w:val="28"/>
          <w:rtl/>
          <w:lang w:val="en-US" w:bidi="fa-IR"/>
        </w:rPr>
        <w:t xml:space="preserve"> </w:t>
      </w:r>
      <w:r>
        <w:rPr>
          <w:rFonts w:eastAsia="Calibri" w:hint="cs"/>
          <w:rtl/>
          <w:lang w:val="en-US" w:bidi="fa-IR"/>
        </w:rPr>
        <w:t xml:space="preserve">تمرینات بی هوازی باعث افزایش معنادارهورمون نورا اپی نفرین </w:t>
      </w:r>
      <w:r w:rsidR="001E7AE3">
        <w:rPr>
          <w:rFonts w:eastAsia="Calibri" w:hint="cs"/>
          <w:rtl/>
          <w:lang w:val="en-US" w:bidi="fa-IR"/>
        </w:rPr>
        <w:t>شناگران</w:t>
      </w:r>
      <w:r>
        <w:rPr>
          <w:rFonts w:eastAsia="Calibri" w:hint="cs"/>
          <w:rtl/>
          <w:lang w:val="en-US" w:bidi="fa-IR"/>
        </w:rPr>
        <w:t xml:space="preserve"> جوان می شود.</w:t>
      </w:r>
    </w:p>
    <w:p w:rsidR="00536469" w:rsidRDefault="00536469" w:rsidP="00536469">
      <w:pPr>
        <w:bidi/>
        <w:spacing w:line="240" w:lineRule="auto"/>
        <w:jc w:val="center"/>
        <w:rPr>
          <w:rFonts w:eastAsia="Calibri"/>
          <w:rtl/>
          <w:lang w:val="en-US" w:bidi="fa-IR"/>
        </w:rPr>
      </w:pPr>
    </w:p>
    <w:p w:rsidR="00536469" w:rsidRDefault="00536469" w:rsidP="001E7AE3">
      <w:pPr>
        <w:bidi/>
        <w:spacing w:line="240" w:lineRule="auto"/>
        <w:rPr>
          <w:rFonts w:eastAsia="Calibri"/>
          <w:rtl/>
          <w:lang w:val="en-US" w:bidi="fa-IR"/>
        </w:rPr>
      </w:pPr>
      <w:r>
        <w:rPr>
          <w:rFonts w:eastAsia="Calibri" w:hint="cs"/>
          <w:b/>
          <w:bCs/>
          <w:rtl/>
          <w:lang w:val="en-US" w:bidi="fa-IR"/>
        </w:rPr>
        <w:t>واژگان کلیدی</w:t>
      </w:r>
      <w:r>
        <w:rPr>
          <w:rFonts w:eastAsia="Calibri" w:hint="cs"/>
          <w:sz w:val="22"/>
          <w:szCs w:val="22"/>
          <w:rtl/>
          <w:lang w:val="en-US" w:bidi="fa-IR"/>
        </w:rPr>
        <w:t xml:space="preserve">: </w:t>
      </w:r>
      <w:r>
        <w:rPr>
          <w:rFonts w:eastAsia="Calibri" w:hint="cs"/>
          <w:rtl/>
          <w:lang w:val="en-US" w:bidi="fa-IR"/>
        </w:rPr>
        <w:t xml:space="preserve">تمرینات بی هوازی ، نوراپی نفرین ، </w:t>
      </w:r>
      <w:r w:rsidR="001E7AE3">
        <w:rPr>
          <w:rFonts w:eastAsia="Calibri" w:hint="cs"/>
          <w:rtl/>
          <w:lang w:val="en-US" w:bidi="fa-IR"/>
        </w:rPr>
        <w:t>شناگران</w:t>
      </w:r>
      <w:r>
        <w:rPr>
          <w:rFonts w:eastAsia="Calibri" w:hint="cs"/>
          <w:rtl/>
          <w:lang w:val="en-US" w:bidi="fa-IR"/>
        </w:rPr>
        <w:t xml:space="preserve"> جوان</w:t>
      </w:r>
    </w:p>
    <w:p w:rsidR="00536469" w:rsidRDefault="00536469" w:rsidP="00536469">
      <w:pPr>
        <w:bidi/>
        <w:spacing w:line="240" w:lineRule="auto"/>
        <w:rPr>
          <w:rFonts w:eastAsia="Calibri"/>
          <w:rtl/>
          <w:lang w:val="en-US" w:bidi="fa-IR"/>
        </w:rPr>
      </w:pPr>
    </w:p>
    <w:p w:rsidR="00536469" w:rsidRDefault="00536469" w:rsidP="00536469">
      <w:pPr>
        <w:bidi/>
        <w:spacing w:line="240" w:lineRule="auto"/>
        <w:rPr>
          <w:rFonts w:eastAsia="Calibri"/>
          <w:rtl/>
          <w:lang w:val="en-US" w:bidi="fa-IR"/>
        </w:rPr>
      </w:pPr>
    </w:p>
    <w:p w:rsidR="00536469" w:rsidRDefault="00536469" w:rsidP="00536469">
      <w:pPr>
        <w:bidi/>
        <w:spacing w:line="240" w:lineRule="auto"/>
        <w:rPr>
          <w:rFonts w:eastAsia="Calibri"/>
          <w:rtl/>
          <w:lang w:val="en-US" w:bidi="fa-IR"/>
        </w:rPr>
      </w:pPr>
    </w:p>
    <w:p w:rsidR="00536469" w:rsidRDefault="00536469" w:rsidP="00536469">
      <w:pPr>
        <w:bidi/>
        <w:spacing w:line="240" w:lineRule="auto"/>
        <w:rPr>
          <w:rFonts w:eastAsia="Calibri"/>
          <w:rtl/>
          <w:lang w:val="en-US" w:bidi="fa-IR"/>
        </w:rPr>
      </w:pPr>
    </w:p>
    <w:p w:rsidR="00FD3D6E" w:rsidRDefault="00FD3D6E"/>
    <w:sectPr w:rsidR="00FD3D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3BC" w:rsidRDefault="00BB63BC" w:rsidP="00536469">
      <w:pPr>
        <w:spacing w:after="0" w:line="240" w:lineRule="auto"/>
      </w:pPr>
      <w:r>
        <w:separator/>
      </w:r>
    </w:p>
  </w:endnote>
  <w:endnote w:type="continuationSeparator" w:id="0">
    <w:p w:rsidR="00BB63BC" w:rsidRDefault="00BB63BC" w:rsidP="0053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3BC" w:rsidRDefault="00BB63BC" w:rsidP="00536469">
      <w:pPr>
        <w:spacing w:after="0" w:line="240" w:lineRule="auto"/>
      </w:pPr>
      <w:r>
        <w:separator/>
      </w:r>
    </w:p>
  </w:footnote>
  <w:footnote w:type="continuationSeparator" w:id="0">
    <w:p w:rsidR="00BB63BC" w:rsidRDefault="00BB63BC" w:rsidP="00536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F543F"/>
    <w:multiLevelType w:val="hybridMultilevel"/>
    <w:tmpl w:val="3FC02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469"/>
    <w:rsid w:val="000F7B1F"/>
    <w:rsid w:val="001E7AE3"/>
    <w:rsid w:val="00536469"/>
    <w:rsid w:val="0086074A"/>
    <w:rsid w:val="009A2C7A"/>
    <w:rsid w:val="00AE424F"/>
    <w:rsid w:val="00BB63BC"/>
    <w:rsid w:val="00ED02F8"/>
    <w:rsid w:val="00FD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EC73B6-6853-48F6-8C3C-AF9AB746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469"/>
    <w:pPr>
      <w:spacing w:line="256" w:lineRule="auto"/>
    </w:pPr>
    <w:rPr>
      <w:rFonts w:ascii="Times New Roman" w:hAnsi="Times New Roman" w:cs="B Nazani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646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469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6469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6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.wikipedia.org/wiki/%D8%A7%D9%86%D8%AA%D9%82%D8%A7%D9%84_%D8%AF%D9%87%D9%86%D8%AF%D9%87_%D8%B9%D8%B5%D8%A8%DB%8C" TargetMode="External"/><Relationship Id="rId13" Type="http://schemas.openxmlformats.org/officeDocument/2006/relationships/hyperlink" Target="https://fa.wikipedia.org/wiki/%D8%A2%D9%85%DB%8C%DA%AF%D8%AF%D8%A7%D9%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.wikipedia.org/wiki/%D9%87%D9%88%D8%B1%D9%85%D9%88%D9%86" TargetMode="External"/><Relationship Id="rId12" Type="http://schemas.openxmlformats.org/officeDocument/2006/relationships/hyperlink" Target="https://fa.wikipedia.org/wiki/%D8%AF%D8%B3%D8%AA%DA%AF%D8%A7%D9%87_%D8%B9%D8%B5%D8%A8%DB%8C_%D9%85%D8%B1%DA%A9%D8%B2%DB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.wikipedia.org/wiki/%D8%A7%D8%AD%DB%8C%D8%A7%DB%8C_%D9%82%D9%84%D8%A8%DB%8C_%D8%B1%DB%8C%D9%88%DB%8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a.wikipedia.org/wiki/%D8%B3%D8%A7%D9%85%D8%A7%D9%86%D9%87_%D8%B9%D8%B5%D8%A8%DB%8C_%D8%B3%D9%85%D9%BE%D8%A7%D8%AA%DB%8C%DA%A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.wikipedia.org/wiki/%D9%BE%D8%A7%D8%B3%D8%AE_%D8%AC%D9%86%DA%AF_%D9%88_%DA%AF%D8%B1%DB%8C%D8%B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9</cp:revision>
  <dcterms:created xsi:type="dcterms:W3CDTF">2016-12-07T17:58:00Z</dcterms:created>
  <dcterms:modified xsi:type="dcterms:W3CDTF">2016-12-07T18:09:00Z</dcterms:modified>
</cp:coreProperties>
</file>