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62B" w:rsidRDefault="004D362B" w:rsidP="004D362B">
      <w:pPr>
        <w:bidi/>
        <w:spacing w:line="360" w:lineRule="auto"/>
        <w:jc w:val="both"/>
        <w:rPr>
          <w:rFonts w:cs="B Nazanin"/>
          <w:color w:val="000000"/>
          <w:sz w:val="24"/>
          <w:szCs w:val="24"/>
          <w:rtl/>
          <w:lang w:bidi="fa-IR"/>
        </w:rPr>
      </w:pPr>
    </w:p>
    <w:p w:rsidR="004D362B" w:rsidRDefault="00CA3CC6" w:rsidP="00D67FAA">
      <w:pPr>
        <w:bidi/>
        <w:spacing w:line="360" w:lineRule="auto"/>
        <w:jc w:val="center"/>
        <w:rPr>
          <w:rFonts w:cs="B Nazanin"/>
          <w:color w:val="000000"/>
          <w:sz w:val="32"/>
          <w:szCs w:val="32"/>
          <w:rtl/>
          <w:lang w:bidi="fa-IR"/>
        </w:rPr>
      </w:pPr>
      <w:r>
        <w:rPr>
          <w:rFonts w:cs="B Nazanin" w:hint="cs"/>
          <w:color w:val="000000"/>
          <w:sz w:val="32"/>
          <w:szCs w:val="32"/>
          <w:rtl/>
          <w:lang w:bidi="fa-IR"/>
        </w:rPr>
        <w:t>تاثیر</w:t>
      </w:r>
      <w:r w:rsidR="004E6439">
        <w:rPr>
          <w:rFonts w:cs="B Nazanin" w:hint="cs"/>
          <w:color w:val="000000"/>
          <w:sz w:val="32"/>
          <w:szCs w:val="32"/>
          <w:rtl/>
          <w:lang w:bidi="fa-IR"/>
        </w:rPr>
        <w:t xml:space="preserve"> </w:t>
      </w:r>
      <w:r w:rsidR="00DF63AA">
        <w:rPr>
          <w:rFonts w:cs="B Nazanin" w:hint="cs"/>
          <w:color w:val="000000"/>
          <w:sz w:val="32"/>
          <w:szCs w:val="32"/>
          <w:rtl/>
          <w:lang w:bidi="fa-IR"/>
        </w:rPr>
        <w:t>تمرین مشاهد</w:t>
      </w:r>
      <w:r w:rsidR="004E6439">
        <w:rPr>
          <w:rFonts w:cs="B Nazanin" w:hint="cs"/>
          <w:color w:val="000000"/>
          <w:sz w:val="32"/>
          <w:szCs w:val="32"/>
          <w:rtl/>
          <w:lang w:bidi="fa-IR"/>
        </w:rPr>
        <w:t>ه‌ای</w:t>
      </w:r>
      <w:r w:rsidR="00FD065F">
        <w:rPr>
          <w:rFonts w:cs="B Nazanin" w:hint="cs"/>
          <w:color w:val="000000"/>
          <w:sz w:val="32"/>
          <w:szCs w:val="32"/>
          <w:rtl/>
          <w:lang w:bidi="fa-IR"/>
        </w:rPr>
        <w:t xml:space="preserve"> </w:t>
      </w:r>
      <w:r w:rsidR="004D362B" w:rsidRPr="00970D2D">
        <w:rPr>
          <w:rFonts w:cs="B Nazanin" w:hint="cs"/>
          <w:color w:val="000000"/>
          <w:sz w:val="32"/>
          <w:szCs w:val="32"/>
          <w:rtl/>
          <w:lang w:bidi="fa-IR"/>
        </w:rPr>
        <w:t xml:space="preserve">بر </w:t>
      </w:r>
      <w:r w:rsidR="00FD065F">
        <w:rPr>
          <w:rFonts w:cs="B Nazanin" w:hint="cs"/>
          <w:color w:val="000000"/>
          <w:sz w:val="32"/>
          <w:szCs w:val="32"/>
          <w:rtl/>
          <w:lang w:bidi="fa-IR"/>
        </w:rPr>
        <w:t>یادگیری</w:t>
      </w:r>
      <w:r w:rsidR="004D362B" w:rsidRPr="00970D2D">
        <w:rPr>
          <w:rFonts w:cs="B Nazanin" w:hint="cs"/>
          <w:color w:val="000000"/>
          <w:sz w:val="32"/>
          <w:szCs w:val="32"/>
          <w:rtl/>
          <w:lang w:bidi="fa-IR"/>
        </w:rPr>
        <w:t xml:space="preserve"> </w:t>
      </w:r>
      <w:r w:rsidR="00D67FAA">
        <w:rPr>
          <w:rFonts w:cs="B Nazanin" w:hint="cs"/>
          <w:color w:val="000000"/>
          <w:sz w:val="32"/>
          <w:szCs w:val="32"/>
          <w:rtl/>
          <w:lang w:bidi="fa-IR"/>
        </w:rPr>
        <w:t>مهارت حرکتی پیچیده</w:t>
      </w:r>
      <w:r w:rsidR="00FD065F">
        <w:rPr>
          <w:rFonts w:cs="B Nazanin" w:hint="cs"/>
          <w:color w:val="000000"/>
          <w:sz w:val="32"/>
          <w:szCs w:val="32"/>
          <w:rtl/>
          <w:lang w:bidi="fa-IR"/>
        </w:rPr>
        <w:t>: شواهد بیومکانیکی و رفتاری</w:t>
      </w:r>
    </w:p>
    <w:p w:rsidR="00BF1820" w:rsidRDefault="00972F2C" w:rsidP="00C203E1">
      <w:pPr>
        <w:bidi/>
        <w:spacing w:line="360" w:lineRule="auto"/>
        <w:jc w:val="both"/>
        <w:rPr>
          <w:rFonts w:cs="B Nazanin"/>
          <w:color w:val="000000"/>
          <w:sz w:val="24"/>
          <w:szCs w:val="24"/>
          <w:rtl/>
          <w:lang w:bidi="fa-IR"/>
        </w:rPr>
      </w:pPr>
      <w:r w:rsidRPr="004D362B">
        <w:rPr>
          <w:rFonts w:cs="B Nazanin" w:hint="cs"/>
          <w:color w:val="000000"/>
          <w:sz w:val="24"/>
          <w:szCs w:val="24"/>
          <w:rtl/>
          <w:lang w:bidi="fa-IR"/>
        </w:rPr>
        <w:t>از آنجا که بیشتر مهارت</w:t>
      </w:r>
      <w:r w:rsidRPr="004D362B">
        <w:rPr>
          <w:rFonts w:cs="B Nazanin"/>
          <w:color w:val="000000"/>
          <w:sz w:val="24"/>
          <w:szCs w:val="24"/>
          <w:rtl/>
          <w:lang w:bidi="fa-IR"/>
        </w:rPr>
        <w:softHyphen/>
      </w:r>
      <w:r w:rsidR="00FC5598">
        <w:rPr>
          <w:rFonts w:cs="B Nazanin" w:hint="cs"/>
          <w:color w:val="000000"/>
          <w:sz w:val="24"/>
          <w:szCs w:val="24"/>
          <w:rtl/>
          <w:lang w:bidi="fa-IR"/>
        </w:rPr>
        <w:t>ها</w:t>
      </w:r>
      <w:r w:rsidR="00FC5598">
        <w:rPr>
          <w:rFonts w:cs="B Nazanin"/>
          <w:color w:val="000000"/>
          <w:sz w:val="24"/>
          <w:szCs w:val="24"/>
          <w:lang w:bidi="fa-IR"/>
        </w:rPr>
        <w:t xml:space="preserve"> </w:t>
      </w:r>
      <w:r w:rsidR="00FC5598">
        <w:rPr>
          <w:rFonts w:cs="B Nazanin" w:hint="cs"/>
          <w:color w:val="000000"/>
          <w:sz w:val="24"/>
          <w:szCs w:val="24"/>
          <w:rtl/>
          <w:lang w:bidi="fa-IR"/>
        </w:rPr>
        <w:t>دارای</w:t>
      </w:r>
      <w:r w:rsidRPr="004D362B">
        <w:rPr>
          <w:rFonts w:cs="B Nazanin" w:hint="cs"/>
          <w:color w:val="000000"/>
          <w:sz w:val="24"/>
          <w:szCs w:val="24"/>
          <w:rtl/>
          <w:lang w:bidi="fa-IR"/>
        </w:rPr>
        <w:t xml:space="preserve"> عوامل شناختی و بدنی است در نتیجه پیشنهاد شده است که علاوه بر تمرین بدنی، </w:t>
      </w:r>
      <w:r w:rsidR="00CA5548" w:rsidRPr="004D362B">
        <w:rPr>
          <w:rFonts w:cs="B Nazanin" w:hint="cs"/>
          <w:color w:val="000000"/>
          <w:sz w:val="24"/>
          <w:szCs w:val="24"/>
          <w:rtl/>
          <w:lang w:bidi="fa-IR"/>
        </w:rPr>
        <w:t>به دلیل نق</w:t>
      </w:r>
      <w:r w:rsidR="00FC5598">
        <w:rPr>
          <w:rFonts w:cs="B Nazanin" w:hint="cs"/>
          <w:color w:val="000000"/>
          <w:sz w:val="24"/>
          <w:szCs w:val="24"/>
          <w:rtl/>
          <w:lang w:bidi="fa-IR"/>
        </w:rPr>
        <w:t>ش عمده</w:t>
      </w:r>
      <w:r w:rsidR="00FC5598">
        <w:rPr>
          <w:rFonts w:cs="B Nazanin" w:hint="cs"/>
          <w:color w:val="000000"/>
          <w:sz w:val="24"/>
          <w:szCs w:val="24"/>
          <w:rtl/>
          <w:lang w:bidi="fa-IR"/>
        </w:rPr>
        <w:softHyphen/>
        <w:t>ی بینایی در یادگیری</w:t>
      </w:r>
      <w:r w:rsidR="00CA5548">
        <w:rPr>
          <w:rFonts w:cs="B Nazanin" w:hint="cs"/>
          <w:color w:val="000000"/>
          <w:sz w:val="24"/>
          <w:szCs w:val="24"/>
          <w:rtl/>
          <w:lang w:bidi="fa-IR"/>
        </w:rPr>
        <w:t xml:space="preserve">، </w:t>
      </w:r>
      <w:r w:rsidRPr="004D362B">
        <w:rPr>
          <w:rFonts w:cs="B Nazanin" w:hint="cs"/>
          <w:color w:val="000000"/>
          <w:sz w:val="24"/>
          <w:szCs w:val="24"/>
          <w:rtl/>
          <w:lang w:bidi="fa-IR"/>
        </w:rPr>
        <w:t>مداخله</w:t>
      </w:r>
      <w:r w:rsidRPr="004D362B">
        <w:rPr>
          <w:rFonts w:cs="B Nazanin" w:hint="cs"/>
          <w:color w:val="000000"/>
          <w:sz w:val="24"/>
          <w:szCs w:val="24"/>
          <w:rtl/>
          <w:lang w:bidi="fa-IR"/>
        </w:rPr>
        <w:softHyphen/>
        <w:t>های شناختی مانند تمرین مشاهده</w:t>
      </w:r>
      <w:r w:rsidRPr="004D362B">
        <w:rPr>
          <w:rFonts w:cs="B Nazanin" w:hint="cs"/>
          <w:color w:val="000000"/>
          <w:sz w:val="24"/>
          <w:szCs w:val="24"/>
          <w:rtl/>
          <w:lang w:bidi="fa-IR"/>
        </w:rPr>
        <w:softHyphen/>
        <w:t>ای نیز می</w:t>
      </w:r>
      <w:r w:rsidRPr="004D362B">
        <w:rPr>
          <w:rFonts w:cs="B Nazanin" w:hint="cs"/>
          <w:color w:val="000000"/>
          <w:sz w:val="24"/>
          <w:szCs w:val="24"/>
          <w:rtl/>
          <w:lang w:bidi="fa-IR"/>
        </w:rPr>
        <w:softHyphen/>
        <w:t>تواند یادگیری مهارت</w:t>
      </w:r>
      <w:r w:rsidRPr="004D362B">
        <w:rPr>
          <w:rFonts w:cs="B Nazanin"/>
          <w:color w:val="000000"/>
          <w:sz w:val="24"/>
          <w:szCs w:val="24"/>
          <w:rtl/>
          <w:lang w:bidi="fa-IR"/>
        </w:rPr>
        <w:softHyphen/>
      </w:r>
      <w:r w:rsidR="004D362B" w:rsidRPr="004D362B">
        <w:rPr>
          <w:rFonts w:cs="B Nazanin" w:hint="cs"/>
          <w:color w:val="000000"/>
          <w:sz w:val="24"/>
          <w:szCs w:val="24"/>
          <w:rtl/>
          <w:lang w:bidi="fa-IR"/>
        </w:rPr>
        <w:t>ها را تسهیل بخشد</w:t>
      </w:r>
      <w:r w:rsidRPr="004D362B">
        <w:rPr>
          <w:rFonts w:cs="B Nazanin" w:hint="cs"/>
          <w:color w:val="000000"/>
          <w:sz w:val="24"/>
          <w:szCs w:val="24"/>
          <w:rtl/>
          <w:lang w:bidi="fa-IR"/>
        </w:rPr>
        <w:t xml:space="preserve"> (</w:t>
      </w:r>
      <w:r w:rsidR="00CA5548">
        <w:rPr>
          <w:rFonts w:cs="B Nazanin" w:hint="cs"/>
          <w:color w:val="000000"/>
          <w:sz w:val="24"/>
          <w:szCs w:val="24"/>
          <w:rtl/>
          <w:lang w:bidi="fa-IR"/>
        </w:rPr>
        <w:t>1و2</w:t>
      </w:r>
      <w:r w:rsidRPr="004D362B">
        <w:rPr>
          <w:rFonts w:cs="B Nazanin" w:hint="cs"/>
          <w:color w:val="000000"/>
          <w:sz w:val="24"/>
          <w:szCs w:val="24"/>
          <w:rtl/>
          <w:lang w:bidi="fa-IR"/>
        </w:rPr>
        <w:t xml:space="preserve">). </w:t>
      </w:r>
      <w:r w:rsidR="0015377F" w:rsidRPr="004D362B">
        <w:rPr>
          <w:rFonts w:ascii="IranNastaliq" w:hAnsi="IranNastaliq" w:cs="B Nazanin" w:hint="cs"/>
          <w:color w:val="000000"/>
          <w:sz w:val="24"/>
          <w:szCs w:val="24"/>
          <w:rtl/>
        </w:rPr>
        <w:t xml:space="preserve">هدف از تحقیق حاضر </w:t>
      </w:r>
      <w:r w:rsidR="0015377F" w:rsidRPr="004D362B">
        <w:rPr>
          <w:rFonts w:ascii="IranNastaliq" w:hAnsi="IranNastaliq" w:cs="B Nazanin" w:hint="cs"/>
          <w:color w:val="000000"/>
          <w:sz w:val="24"/>
          <w:szCs w:val="24"/>
          <w:rtl/>
          <w:lang w:bidi="fa-IR"/>
        </w:rPr>
        <w:t>بررسی</w:t>
      </w:r>
      <w:r w:rsidR="0015377F" w:rsidRPr="004D362B">
        <w:rPr>
          <w:rFonts w:ascii="IranNastaliq" w:hAnsi="IranNastaliq" w:cs="B Nazanin" w:hint="cs"/>
          <w:color w:val="000000"/>
          <w:sz w:val="24"/>
          <w:szCs w:val="24"/>
          <w:rtl/>
        </w:rPr>
        <w:t xml:space="preserve"> تاثیر مدل نمایش ادراکی و مدل ویدیوئی و تمرین بدنی بر کینماتیک و زمان عکس</w:t>
      </w:r>
      <w:r w:rsidR="0015377F" w:rsidRPr="004D362B">
        <w:rPr>
          <w:rFonts w:ascii="IranNastaliq" w:hAnsi="IranNastaliq" w:cs="B Nazanin" w:hint="cs"/>
          <w:color w:val="000000"/>
          <w:sz w:val="24"/>
          <w:szCs w:val="24"/>
          <w:rtl/>
        </w:rPr>
        <w:softHyphen/>
        <w:t>العمل استارت نشسته</w:t>
      </w:r>
      <w:r w:rsidR="0015377F" w:rsidRPr="004D362B">
        <w:rPr>
          <w:rFonts w:ascii="IranNastaliq" w:hAnsi="IranNastaliq" w:cs="B Nazanin" w:hint="cs"/>
          <w:color w:val="000000"/>
          <w:sz w:val="24"/>
          <w:szCs w:val="24"/>
          <w:rtl/>
        </w:rPr>
        <w:softHyphen/>
        <w:t>ی دوومیدانی بود.</w:t>
      </w:r>
      <w:r w:rsidR="00994F40">
        <w:rPr>
          <w:rFonts w:ascii="IranNastaliq" w:hAnsi="IranNastaliq" w:cs="B Nazanin"/>
          <w:color w:val="000000"/>
          <w:sz w:val="24"/>
          <w:szCs w:val="24"/>
        </w:rPr>
        <w:t xml:space="preserve"> </w:t>
      </w:r>
      <w:r w:rsidR="0015377F" w:rsidRPr="004D362B">
        <w:rPr>
          <w:rFonts w:ascii="IranNastaliq" w:hAnsi="IranNastaliq" w:cs="B Nazanin" w:hint="cs"/>
          <w:color w:val="000000"/>
          <w:sz w:val="24"/>
          <w:szCs w:val="24"/>
          <w:rtl/>
        </w:rPr>
        <w:t xml:space="preserve">روش: بدین منظور، </w:t>
      </w:r>
      <w:r w:rsidR="00927969" w:rsidRPr="00C203E1">
        <w:rPr>
          <w:rFonts w:ascii="IranNastaliq" w:hAnsi="IranNastaliq" w:cs="B Nazanin" w:hint="cs"/>
          <w:color w:val="000000"/>
          <w:sz w:val="24"/>
          <w:szCs w:val="24"/>
          <w:rtl/>
        </w:rPr>
        <w:t>32</w:t>
      </w:r>
      <w:bookmarkStart w:id="0" w:name="_GoBack"/>
      <w:bookmarkEnd w:id="0"/>
      <w:r w:rsidR="00927969">
        <w:rPr>
          <w:rFonts w:ascii="IranNastaliq" w:hAnsi="IranNastaliq" w:cs="B Nazanin" w:hint="cs"/>
          <w:color w:val="000000"/>
          <w:sz w:val="24"/>
          <w:szCs w:val="24"/>
          <w:rtl/>
        </w:rPr>
        <w:t xml:space="preserve"> نفر از دانشجویان دختر مبتدی</w:t>
      </w:r>
      <w:r w:rsidR="00473126">
        <w:rPr>
          <w:rFonts w:ascii="IranNastaliq" w:hAnsi="IranNastaliq" w:cs="B Nazanin" w:hint="cs"/>
          <w:color w:val="000000"/>
          <w:sz w:val="24"/>
          <w:szCs w:val="24"/>
          <w:rtl/>
        </w:rPr>
        <w:t xml:space="preserve"> </w:t>
      </w:r>
      <w:r w:rsidR="0015377F" w:rsidRPr="004D362B">
        <w:rPr>
          <w:rFonts w:ascii="IranNastaliq" w:hAnsi="IranNastaliq" w:cs="B Nazanin" w:hint="cs"/>
          <w:color w:val="000000"/>
          <w:sz w:val="24"/>
          <w:szCs w:val="24"/>
          <w:rtl/>
        </w:rPr>
        <w:t xml:space="preserve">با میانگین سنی (سال 5/3 </w:t>
      </w:r>
      <w:r w:rsidR="0015377F" w:rsidRPr="00C203E1">
        <w:rPr>
          <w:rFonts w:ascii="Cambria" w:hAnsi="Cambria" w:cs="Cambria" w:hint="cs"/>
          <w:color w:val="000000"/>
          <w:sz w:val="24"/>
          <w:szCs w:val="24"/>
          <w:rtl/>
        </w:rPr>
        <w:t>±</w:t>
      </w:r>
      <w:r w:rsidR="0015377F" w:rsidRPr="00C203E1">
        <w:rPr>
          <w:rFonts w:ascii="IranNastaliq" w:hAnsi="IranNastaliq" w:cs="B Nazanin" w:hint="cs"/>
          <w:color w:val="000000"/>
          <w:sz w:val="24"/>
          <w:szCs w:val="24"/>
          <w:rtl/>
        </w:rPr>
        <w:t xml:space="preserve"> </w:t>
      </w:r>
      <w:r w:rsidR="0015377F" w:rsidRPr="004D362B">
        <w:rPr>
          <w:rFonts w:ascii="IranNastaliq" w:hAnsi="IranNastaliq" w:cs="B Nazanin" w:hint="cs"/>
          <w:color w:val="000000"/>
          <w:sz w:val="24"/>
          <w:szCs w:val="24"/>
          <w:rtl/>
        </w:rPr>
        <w:t xml:space="preserve">23) به </w:t>
      </w:r>
      <w:r w:rsidR="00473126">
        <w:rPr>
          <w:rFonts w:ascii="IranNastaliq" w:hAnsi="IranNastaliq" w:cs="B Nazanin" w:hint="cs"/>
          <w:color w:val="000000"/>
          <w:sz w:val="24"/>
          <w:szCs w:val="24"/>
          <w:rtl/>
          <w:lang w:bidi="fa-IR"/>
        </w:rPr>
        <w:t>طور تصادفی به چهار گروه مدل ویدیوئی، نم</w:t>
      </w:r>
      <w:r w:rsidR="00E2530C">
        <w:rPr>
          <w:rFonts w:ascii="IranNastaliq" w:hAnsi="IranNastaliq" w:cs="B Nazanin" w:hint="cs"/>
          <w:color w:val="000000"/>
          <w:sz w:val="24"/>
          <w:szCs w:val="24"/>
          <w:rtl/>
          <w:lang w:bidi="fa-IR"/>
        </w:rPr>
        <w:t xml:space="preserve">ایش ادراکی و بدنی تقسیم شدند. </w:t>
      </w:r>
      <w:r w:rsidR="00927969">
        <w:rPr>
          <w:rFonts w:cs="B Nazanin" w:hint="cs"/>
          <w:color w:val="000000"/>
          <w:sz w:val="24"/>
          <w:szCs w:val="24"/>
          <w:rtl/>
          <w:lang w:bidi="fa-IR"/>
        </w:rPr>
        <w:t xml:space="preserve">آنها  </w:t>
      </w:r>
      <w:r w:rsidR="00C203E1">
        <w:rPr>
          <w:rFonts w:cs="B Nazanin"/>
          <w:color w:val="000000"/>
          <w:sz w:val="24"/>
          <w:szCs w:val="24"/>
          <w:lang w:bidi="fa-IR"/>
        </w:rPr>
        <w:t>10</w:t>
      </w:r>
      <w:r w:rsidR="00927969">
        <w:rPr>
          <w:rFonts w:cs="B Nazanin" w:hint="cs"/>
          <w:color w:val="000000"/>
          <w:sz w:val="24"/>
          <w:szCs w:val="24"/>
          <w:rtl/>
          <w:lang w:bidi="fa-IR"/>
        </w:rPr>
        <w:t xml:space="preserve"> کوشش</w:t>
      </w:r>
      <w:r w:rsidR="00D30A88">
        <w:rPr>
          <w:rFonts w:cs="B Nazanin" w:hint="cs"/>
          <w:color w:val="000000"/>
          <w:sz w:val="24"/>
          <w:szCs w:val="24"/>
          <w:rtl/>
          <w:lang w:bidi="fa-IR"/>
        </w:rPr>
        <w:t xml:space="preserve"> در پ</w:t>
      </w:r>
      <w:r w:rsidR="00927969">
        <w:rPr>
          <w:rFonts w:cs="B Nazanin" w:hint="cs"/>
          <w:color w:val="000000"/>
          <w:sz w:val="24"/>
          <w:szCs w:val="24"/>
          <w:rtl/>
          <w:lang w:bidi="fa-IR"/>
        </w:rPr>
        <w:t>یش آزمون،  160 کوشش در مرحله اکتساب انجام دادند. سپس 24</w:t>
      </w:r>
      <w:r w:rsidR="0015377F" w:rsidRPr="004D362B">
        <w:rPr>
          <w:rFonts w:cs="B Nazanin" w:hint="cs"/>
          <w:color w:val="000000"/>
          <w:sz w:val="24"/>
          <w:szCs w:val="24"/>
          <w:rtl/>
          <w:lang w:bidi="fa-IR"/>
        </w:rPr>
        <w:t xml:space="preserve"> ساعت ب</w:t>
      </w:r>
      <w:r w:rsidR="00880106">
        <w:rPr>
          <w:rFonts w:cs="B Nazanin" w:hint="cs"/>
          <w:color w:val="000000"/>
          <w:sz w:val="24"/>
          <w:szCs w:val="24"/>
          <w:rtl/>
          <w:lang w:bidi="fa-IR"/>
        </w:rPr>
        <w:t>عد از مرحله</w:t>
      </w:r>
      <w:r w:rsidR="00880106">
        <w:rPr>
          <w:rFonts w:cs="B Nazanin" w:hint="cs"/>
          <w:color w:val="000000"/>
          <w:sz w:val="24"/>
          <w:szCs w:val="24"/>
          <w:rtl/>
          <w:lang w:bidi="fa-IR"/>
        </w:rPr>
        <w:softHyphen/>
        <w:t>ی اکتساب شرکت‌کنندگان</w:t>
      </w:r>
      <w:r w:rsidR="0015377F" w:rsidRPr="004D362B">
        <w:rPr>
          <w:rFonts w:cs="B Nazanin" w:hint="cs"/>
          <w:color w:val="000000"/>
          <w:sz w:val="24"/>
          <w:szCs w:val="24"/>
          <w:rtl/>
          <w:lang w:bidi="fa-IR"/>
        </w:rPr>
        <w:t xml:space="preserve"> در آزمون یادداری شرکت</w:t>
      </w:r>
      <w:r w:rsidR="0015377F" w:rsidRPr="004D362B">
        <w:rPr>
          <w:rFonts w:cs="B Nazanin"/>
          <w:color w:val="000000"/>
          <w:sz w:val="24"/>
          <w:szCs w:val="24"/>
          <w:lang w:bidi="fa-IR"/>
        </w:rPr>
        <w:t xml:space="preserve"> </w:t>
      </w:r>
      <w:r w:rsidR="0015377F" w:rsidRPr="004D362B">
        <w:rPr>
          <w:rFonts w:cs="B Nazanin" w:hint="cs"/>
          <w:color w:val="000000"/>
          <w:sz w:val="24"/>
          <w:szCs w:val="24"/>
          <w:rtl/>
          <w:lang w:bidi="fa-IR"/>
        </w:rPr>
        <w:t>کردند.</w:t>
      </w:r>
      <w:r w:rsidR="0015377F" w:rsidRPr="004D362B">
        <w:rPr>
          <w:rFonts w:cs="B Nazanin"/>
          <w:color w:val="000000"/>
          <w:sz w:val="24"/>
          <w:szCs w:val="24"/>
          <w:lang w:bidi="fa-IR"/>
        </w:rPr>
        <w:t xml:space="preserve"> </w:t>
      </w:r>
      <w:r w:rsidR="0015377F" w:rsidRPr="004D362B">
        <w:rPr>
          <w:rFonts w:cs="B Nazanin" w:hint="cs"/>
          <w:color w:val="000000"/>
          <w:sz w:val="24"/>
          <w:szCs w:val="24"/>
          <w:rtl/>
          <w:lang w:bidi="fa-IR"/>
        </w:rPr>
        <w:t>ویژگی</w:t>
      </w:r>
      <w:r w:rsidR="0015377F" w:rsidRPr="004D362B">
        <w:rPr>
          <w:rFonts w:cs="B Nazanin"/>
          <w:color w:val="000000"/>
          <w:sz w:val="24"/>
          <w:szCs w:val="24"/>
          <w:rtl/>
          <w:lang w:bidi="fa-IR"/>
        </w:rPr>
        <w:softHyphen/>
      </w:r>
      <w:r w:rsidR="00880106">
        <w:rPr>
          <w:rFonts w:cs="B Nazanin" w:hint="cs"/>
          <w:color w:val="000000"/>
          <w:sz w:val="24"/>
          <w:szCs w:val="24"/>
          <w:rtl/>
          <w:lang w:bidi="fa-IR"/>
        </w:rPr>
        <w:t>های کینماتیکی</w:t>
      </w:r>
      <w:r w:rsidR="00FE6286" w:rsidRPr="004D362B">
        <w:rPr>
          <w:rFonts w:cs="B Nazanin" w:hint="cs"/>
          <w:color w:val="000000"/>
          <w:sz w:val="24"/>
          <w:szCs w:val="24"/>
          <w:rtl/>
          <w:lang w:bidi="fa-IR"/>
        </w:rPr>
        <w:t xml:space="preserve"> و ز</w:t>
      </w:r>
      <w:r w:rsidR="001E263F" w:rsidRPr="004D362B">
        <w:rPr>
          <w:rFonts w:cs="B Nazanin" w:hint="cs"/>
          <w:color w:val="000000"/>
          <w:sz w:val="24"/>
          <w:szCs w:val="24"/>
          <w:rtl/>
          <w:lang w:bidi="fa-IR"/>
        </w:rPr>
        <w:t>مان عکس‌العمل</w:t>
      </w:r>
      <w:r w:rsidR="00880106">
        <w:rPr>
          <w:rFonts w:cs="B Nazanin" w:hint="cs"/>
          <w:color w:val="000000"/>
          <w:sz w:val="24"/>
          <w:szCs w:val="24"/>
          <w:rtl/>
          <w:lang w:bidi="fa-IR"/>
        </w:rPr>
        <w:t xml:space="preserve"> </w:t>
      </w:r>
      <w:r w:rsidR="001E263F" w:rsidRPr="004D362B">
        <w:rPr>
          <w:rFonts w:cs="B Nazanin" w:hint="cs"/>
          <w:color w:val="000000"/>
          <w:sz w:val="24"/>
          <w:szCs w:val="24"/>
          <w:rtl/>
          <w:lang w:bidi="fa-IR"/>
        </w:rPr>
        <w:t>به عنوان متغیرهای وابست</w:t>
      </w:r>
      <w:r w:rsidR="002D7985" w:rsidRPr="004D362B">
        <w:rPr>
          <w:rFonts w:cs="B Nazanin" w:hint="cs"/>
          <w:color w:val="000000"/>
          <w:sz w:val="24"/>
          <w:szCs w:val="24"/>
          <w:rtl/>
          <w:lang w:bidi="fa-IR"/>
        </w:rPr>
        <w:t>ه مورد اندازه‌گیری قرار گرفتند. یافته‌ها: نتایج نشان داد گروه تمرین بدنی از دو گروه مشاهده در زمان عکس‌العمل و دامنه حرکتی تنه بهتر عمل کرد و گروه‌های م</w:t>
      </w:r>
      <w:r w:rsidR="00457FCB">
        <w:rPr>
          <w:rFonts w:cs="B Nazanin" w:hint="cs"/>
          <w:color w:val="000000"/>
          <w:sz w:val="24"/>
          <w:szCs w:val="24"/>
          <w:rtl/>
          <w:lang w:bidi="fa-IR"/>
        </w:rPr>
        <w:t xml:space="preserve">شاهده‌ </w:t>
      </w:r>
      <w:r w:rsidR="00D23721">
        <w:rPr>
          <w:rFonts w:cs="B Nazanin" w:hint="cs"/>
          <w:color w:val="000000"/>
          <w:sz w:val="24"/>
          <w:szCs w:val="24"/>
          <w:rtl/>
          <w:lang w:bidi="fa-IR"/>
        </w:rPr>
        <w:t>در زمان‌ عکس‌العمل و د</w:t>
      </w:r>
      <w:r w:rsidR="002D7985" w:rsidRPr="004D362B">
        <w:rPr>
          <w:rFonts w:cs="B Nazanin" w:hint="cs"/>
          <w:color w:val="000000"/>
          <w:sz w:val="24"/>
          <w:szCs w:val="24"/>
          <w:rtl/>
          <w:lang w:bidi="fa-IR"/>
        </w:rPr>
        <w:t>امنه حرکتی زانو نسبت به گروه کنترل بهتر عمل کرد</w:t>
      </w:r>
      <w:r w:rsidR="002E6C7D" w:rsidRPr="004D362B">
        <w:rPr>
          <w:rFonts w:cs="B Nazanin" w:hint="cs"/>
          <w:color w:val="000000"/>
          <w:sz w:val="24"/>
          <w:szCs w:val="24"/>
          <w:rtl/>
          <w:lang w:bidi="fa-IR"/>
        </w:rPr>
        <w:t xml:space="preserve">ند. بحث: نتایج اثرات مثبت تمرین مشاهده‌ای را بر یادگیری حرکتی تایید می‌کند. </w:t>
      </w:r>
    </w:p>
    <w:p w:rsidR="00BD2CCD" w:rsidRPr="004D362B" w:rsidRDefault="00BD2CCD" w:rsidP="00BD2CCD">
      <w:pPr>
        <w:bidi/>
        <w:spacing w:line="360" w:lineRule="auto"/>
        <w:jc w:val="both"/>
        <w:rPr>
          <w:rFonts w:cs="B Nazanin"/>
          <w:color w:val="000000"/>
          <w:sz w:val="24"/>
          <w:szCs w:val="24"/>
          <w:rtl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واژه‌ کلیدی: تمرین مشاهده‌ای، کینماتیک، زمان عکس‌العمل، یادداری</w:t>
      </w:r>
    </w:p>
    <w:p w:rsidR="00880106" w:rsidRDefault="00880106" w:rsidP="00CA5548">
      <w:pPr>
        <w:pStyle w:val="ListParagraph"/>
        <w:numPr>
          <w:ilvl w:val="0"/>
          <w:numId w:val="2"/>
        </w:numPr>
        <w:tabs>
          <w:tab w:val="right" w:pos="0"/>
          <w:tab w:val="left" w:pos="5625"/>
        </w:tabs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  <w:rtl/>
        </w:rPr>
      </w:pPr>
      <w:r w:rsidRPr="00861C1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CA5548" w:rsidRPr="00861C1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Magill, R. A. (2011). "Motor learning and control concepts and applications".  Ninth </w:t>
      </w:r>
      <w:r w:rsidR="00CA5548" w:rsidRPr="00861C15">
        <w:rPr>
          <w:rFonts w:ascii="Times New Roman" w:eastAsia="Calibri" w:hAnsi="Times New Roman" w:cs="Times New Roman" w:hint="cs"/>
          <w:color w:val="000000"/>
          <w:sz w:val="24"/>
          <w:szCs w:val="24"/>
          <w:rtl/>
        </w:rPr>
        <w:t xml:space="preserve">    </w:t>
      </w:r>
      <w:r w:rsidR="00CA5548" w:rsidRPr="00861C15">
        <w:rPr>
          <w:rFonts w:ascii="Times New Roman" w:eastAsia="Calibri" w:hAnsi="Times New Roman" w:cs="Times New Roman"/>
          <w:color w:val="000000"/>
          <w:sz w:val="24"/>
          <w:szCs w:val="24"/>
        </w:rPr>
        <w:t>Edition, McGraw – hill.</w:t>
      </w:r>
    </w:p>
    <w:p w:rsidR="00CA5548" w:rsidRPr="00CA5548" w:rsidRDefault="00CA5548" w:rsidP="00CA5548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5548">
        <w:rPr>
          <w:rFonts w:ascii="Times New Roman" w:hAnsi="Times New Roman" w:cs="Times New Roman"/>
          <w:color w:val="000000"/>
          <w:sz w:val="24"/>
          <w:szCs w:val="24"/>
        </w:rPr>
        <w:t xml:space="preserve">R.A., &amp; Meyer, T.D. (2011). Motor control and learning, a behavioral emphasis. Human </w:t>
      </w:r>
      <w:proofErr w:type="spellStart"/>
      <w:r w:rsidRPr="00CA5548">
        <w:rPr>
          <w:rFonts w:ascii="Times New Roman" w:hAnsi="Times New Roman" w:cs="Times New Roman"/>
          <w:color w:val="000000"/>
          <w:sz w:val="24"/>
          <w:szCs w:val="24"/>
        </w:rPr>
        <w:t>Kinetics.PP</w:t>
      </w:r>
      <w:proofErr w:type="spellEnd"/>
      <w:r w:rsidRPr="00CA5548">
        <w:rPr>
          <w:rFonts w:ascii="Times New Roman" w:hAnsi="Times New Roman" w:cs="Times New Roman"/>
          <w:color w:val="000000"/>
          <w:sz w:val="24"/>
          <w:szCs w:val="24"/>
        </w:rPr>
        <w:t>: 250-255.</w:t>
      </w:r>
    </w:p>
    <w:p w:rsidR="00CA5548" w:rsidRPr="00CA5548" w:rsidRDefault="00CA5548" w:rsidP="00CA5548">
      <w:pPr>
        <w:pStyle w:val="ListParagraph"/>
        <w:tabs>
          <w:tab w:val="right" w:pos="0"/>
          <w:tab w:val="left" w:pos="5625"/>
        </w:tabs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CA5548" w:rsidRPr="00CA55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Lotus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BB0A60"/>
    <w:multiLevelType w:val="hybridMultilevel"/>
    <w:tmpl w:val="4DD6A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F3394A"/>
    <w:multiLevelType w:val="hybridMultilevel"/>
    <w:tmpl w:val="0C6E222A"/>
    <w:lvl w:ilvl="0" w:tplc="26E0D31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B Lot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77F"/>
    <w:rsid w:val="00020D62"/>
    <w:rsid w:val="000241C1"/>
    <w:rsid w:val="000E21AF"/>
    <w:rsid w:val="0015377F"/>
    <w:rsid w:val="001E263F"/>
    <w:rsid w:val="002D7985"/>
    <w:rsid w:val="002E6C7D"/>
    <w:rsid w:val="003A6FEB"/>
    <w:rsid w:val="00452A9B"/>
    <w:rsid w:val="00457FCB"/>
    <w:rsid w:val="00473126"/>
    <w:rsid w:val="004C1F0A"/>
    <w:rsid w:val="004D362B"/>
    <w:rsid w:val="004E6439"/>
    <w:rsid w:val="006D381E"/>
    <w:rsid w:val="0075381D"/>
    <w:rsid w:val="00772209"/>
    <w:rsid w:val="007F241A"/>
    <w:rsid w:val="008040A2"/>
    <w:rsid w:val="008444E5"/>
    <w:rsid w:val="00880106"/>
    <w:rsid w:val="00927969"/>
    <w:rsid w:val="00970D2D"/>
    <w:rsid w:val="00972F2C"/>
    <w:rsid w:val="00994F40"/>
    <w:rsid w:val="00BD2CCD"/>
    <w:rsid w:val="00BF1820"/>
    <w:rsid w:val="00C203E1"/>
    <w:rsid w:val="00CA3CC6"/>
    <w:rsid w:val="00CA5548"/>
    <w:rsid w:val="00CA6006"/>
    <w:rsid w:val="00D23721"/>
    <w:rsid w:val="00D30A88"/>
    <w:rsid w:val="00D67FAA"/>
    <w:rsid w:val="00DF63AA"/>
    <w:rsid w:val="00E2530C"/>
    <w:rsid w:val="00E70897"/>
    <w:rsid w:val="00FC5598"/>
    <w:rsid w:val="00FD065F"/>
    <w:rsid w:val="00FE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84F880-3BB5-48A3-91C6-19EDE0DF8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0106"/>
    <w:pPr>
      <w:spacing w:after="200" w:line="276" w:lineRule="auto"/>
      <w:ind w:left="720"/>
      <w:contextualSpacing/>
    </w:pPr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zeinab</dc:creator>
  <cp:keywords/>
  <dc:description/>
  <cp:lastModifiedBy>every</cp:lastModifiedBy>
  <cp:revision>4</cp:revision>
  <dcterms:created xsi:type="dcterms:W3CDTF">2016-12-09T18:02:00Z</dcterms:created>
  <dcterms:modified xsi:type="dcterms:W3CDTF">2016-12-09T18:03:00Z</dcterms:modified>
</cp:coreProperties>
</file>