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1B9" w:rsidRPr="00B606D6" w:rsidRDefault="00434526" w:rsidP="00A65EAC">
      <w:pPr>
        <w:spacing w:after="0" w:line="240" w:lineRule="auto"/>
        <w:jc w:val="center"/>
        <w:rPr>
          <w:b/>
          <w:bCs/>
          <w:highlight w:val="yellow"/>
          <w:rtl/>
          <w:lang w:bidi="fa-IR"/>
        </w:rPr>
      </w:pPr>
      <w:r w:rsidRPr="00A65EAC">
        <w:rPr>
          <w:rFonts w:ascii="Times New Roman" w:eastAsia="Times New Roman" w:hAnsi="Times New Roman" w:cs="B Nazanin" w:hint="cs"/>
          <w:sz w:val="32"/>
          <w:szCs w:val="32"/>
          <w:rtl/>
          <w:lang w:bidi="fa-IR"/>
        </w:rPr>
        <w:t>تاثیر تصویرسازی پتلپ و تمرینات پاریاد بر تع</w:t>
      </w:r>
      <w:r w:rsidR="005970F3" w:rsidRPr="00A65EAC">
        <w:rPr>
          <w:rFonts w:ascii="Times New Roman" w:eastAsia="Times New Roman" w:hAnsi="Times New Roman" w:cs="B Nazanin" w:hint="cs"/>
          <w:sz w:val="32"/>
          <w:szCs w:val="32"/>
          <w:rtl/>
          <w:lang w:bidi="fa-IR"/>
        </w:rPr>
        <w:t>ا</w:t>
      </w:r>
      <w:r w:rsidRPr="00A65EAC">
        <w:rPr>
          <w:rFonts w:ascii="Times New Roman" w:eastAsia="Times New Roman" w:hAnsi="Times New Roman" w:cs="B Nazanin" w:hint="cs"/>
          <w:sz w:val="32"/>
          <w:szCs w:val="32"/>
          <w:rtl/>
          <w:lang w:bidi="fa-IR"/>
        </w:rPr>
        <w:t>دل پویای زنان سالمند</w:t>
      </w:r>
    </w:p>
    <w:p w:rsidR="007D5288" w:rsidRDefault="00A07AF5" w:rsidP="00A5223D">
      <w:pPr>
        <w:jc w:val="center"/>
        <w:rPr>
          <w:b/>
          <w:bCs/>
          <w:highlight w:val="yellow"/>
          <w:rtl/>
          <w:lang w:bidi="fa-IR"/>
        </w:rPr>
      </w:pPr>
      <w:r w:rsidRPr="00A65EAC">
        <w:rPr>
          <w:rFonts w:ascii="Times New Roman" w:eastAsia="Times New Roman" w:hAnsi="Times New Roman" w:cs="B Nazanin" w:hint="cs"/>
          <w:sz w:val="24"/>
          <w:szCs w:val="24"/>
          <w:rtl/>
          <w:lang w:val="en-GB"/>
        </w:rPr>
        <w:t xml:space="preserve">گلزار باغنده، </w:t>
      </w:r>
      <w:r w:rsidRPr="00A65EAC">
        <w:rPr>
          <w:rFonts w:ascii="Times New Roman" w:eastAsia="Times New Roman" w:hAnsi="Times New Roman" w:cs="B Nazanin" w:hint="cs"/>
          <w:sz w:val="24"/>
          <w:szCs w:val="24"/>
          <w:u w:val="single"/>
          <w:rtl/>
          <w:lang w:val="en-GB"/>
        </w:rPr>
        <w:t>حسن باغنده</w:t>
      </w:r>
    </w:p>
    <w:p w:rsidR="007D5288" w:rsidRPr="00A5223D" w:rsidRDefault="00A5223D" w:rsidP="00A5223D">
      <w:pPr>
        <w:pStyle w:val="ListParagraph"/>
        <w:bidi/>
        <w:jc w:val="center"/>
        <w:rPr>
          <w:rFonts w:ascii="Times New Roman" w:eastAsia="Times New Roman" w:hAnsi="Times New Roman" w:cs="B Nazanin"/>
          <w:i/>
          <w:sz w:val="24"/>
          <w:szCs w:val="24"/>
        </w:rPr>
      </w:pPr>
      <w:r>
        <w:rPr>
          <w:rFonts w:ascii="Times New Roman" w:eastAsia="Times New Roman" w:hAnsi="Times New Roman" w:cs="B Nazanin" w:hint="cs"/>
          <w:i/>
          <w:sz w:val="24"/>
          <w:szCs w:val="24"/>
          <w:rtl/>
          <w:lang w:bidi="fa-IR"/>
        </w:rPr>
        <w:t>حسن باغنده،</w:t>
      </w:r>
      <w:r w:rsidR="00F746F1" w:rsidRPr="00A5223D">
        <w:rPr>
          <w:rFonts w:ascii="Times New Roman" w:eastAsia="Times New Roman" w:hAnsi="Times New Roman" w:cs="B Nazanin" w:hint="cs"/>
          <w:i/>
          <w:sz w:val="24"/>
          <w:szCs w:val="24"/>
          <w:rtl/>
        </w:rPr>
        <w:t>باشگاه پژوهشگران جوان و نخبگان، واحد ارومیه، دانشگاه آزاد اسلامی، ارومیه، ایران</w:t>
      </w:r>
    </w:p>
    <w:p w:rsidR="00A65EAC" w:rsidRPr="00A5223D" w:rsidRDefault="00A65EAC" w:rsidP="00A5223D">
      <w:pPr>
        <w:spacing w:after="0" w:line="240" w:lineRule="auto"/>
        <w:jc w:val="center"/>
        <w:rPr>
          <w:rFonts w:ascii="Times New Roman" w:eastAsia="Times New Roman" w:hAnsi="Times New Roman" w:cs="B Nazanin" w:hint="cs"/>
          <w:i/>
          <w:sz w:val="24"/>
          <w:szCs w:val="24"/>
          <w:rtl/>
        </w:rPr>
      </w:pPr>
      <w:r w:rsidRPr="00A5223D">
        <w:rPr>
          <w:rFonts w:ascii="Times New Roman" w:eastAsia="Times New Roman" w:hAnsi="Times New Roman" w:cs="B Nazanin" w:hint="cs"/>
          <w:i/>
          <w:sz w:val="24"/>
          <w:szCs w:val="24"/>
          <w:rtl/>
        </w:rPr>
        <w:t>ایمیل:</w:t>
      </w:r>
    </w:p>
    <w:p w:rsidR="00695A31" w:rsidRDefault="00802953" w:rsidP="00D271F8">
      <w:pPr>
        <w:spacing w:after="0" w:line="240" w:lineRule="auto"/>
        <w:jc w:val="center"/>
        <w:rPr>
          <w:rFonts w:ascii="Times New Roman" w:eastAsia="Times New Roman" w:hAnsi="Times New Roman" w:cs="B Nazanin"/>
          <w:i/>
          <w:sz w:val="24"/>
          <w:szCs w:val="24"/>
          <w:rtl/>
        </w:rPr>
      </w:pPr>
      <w:hyperlink r:id="rId8" w:history="1">
        <w:r w:rsidRPr="00695A31">
          <w:t>Hb.baghande13568@gmail.com</w:t>
        </w:r>
      </w:hyperlink>
    </w:p>
    <w:p w:rsidR="00695A31" w:rsidRPr="00802953" w:rsidRDefault="00695A31" w:rsidP="00A5223D">
      <w:pPr>
        <w:spacing w:after="0" w:line="240" w:lineRule="auto"/>
        <w:jc w:val="center"/>
        <w:rPr>
          <w:rFonts w:ascii="Times New Roman" w:eastAsia="Times New Roman" w:hAnsi="Times New Roman" w:cs="B Nazanin"/>
          <w:i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i/>
          <w:sz w:val="24"/>
          <w:szCs w:val="24"/>
          <w:rtl/>
        </w:rPr>
        <w:t>گلزار باغنده</w:t>
      </w:r>
    </w:p>
    <w:p w:rsidR="00802953" w:rsidRPr="00D271F8" w:rsidRDefault="00802953" w:rsidP="00D271F8">
      <w:pPr>
        <w:bidi/>
        <w:jc w:val="center"/>
        <w:rPr>
          <w:rFonts w:cs="B Nazanin"/>
          <w:i/>
          <w:lang w:bidi="fa-IR"/>
        </w:rPr>
      </w:pPr>
      <w:r w:rsidRPr="001C5B74">
        <w:rPr>
          <w:rFonts w:cs="B Nazanin" w:hint="cs"/>
          <w:i/>
          <w:rtl/>
        </w:rPr>
        <w:t xml:space="preserve">بخش علوم ورزشی، دانشکده </w:t>
      </w:r>
      <w:r>
        <w:rPr>
          <w:rFonts w:cs="B Nazanin" w:hint="cs"/>
          <w:i/>
          <w:rtl/>
        </w:rPr>
        <w:t>ادبیات و علوم انسانی</w:t>
      </w:r>
      <w:r w:rsidRPr="001C5B74">
        <w:rPr>
          <w:rFonts w:cs="B Nazanin" w:hint="cs"/>
          <w:i/>
          <w:rtl/>
        </w:rPr>
        <w:t xml:space="preserve">، دانشگاه </w:t>
      </w:r>
      <w:r>
        <w:rPr>
          <w:rFonts w:cs="B Nazanin" w:hint="cs"/>
          <w:i/>
          <w:rtl/>
        </w:rPr>
        <w:t>کردستان</w:t>
      </w:r>
      <w:r w:rsidRPr="001C5B74">
        <w:rPr>
          <w:rFonts w:cs="B Nazanin" w:hint="cs"/>
          <w:i/>
          <w:rtl/>
        </w:rPr>
        <w:t>، ایران</w:t>
      </w:r>
    </w:p>
    <w:p w:rsidR="00123323" w:rsidRDefault="00B067FE" w:rsidP="004829BF">
      <w:pPr>
        <w:bidi/>
        <w:spacing w:line="27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067FE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پیشینه</w:t>
      </w:r>
      <w:r w:rsidR="005970F3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: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تعادل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عنوان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يك</w:t>
      </w:r>
      <w:r w:rsidR="005970F3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ی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مفاهيم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استدلال</w:t>
      </w:r>
      <w:r w:rsidR="005970F3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سيستم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حس</w:t>
      </w:r>
      <w:r w:rsidR="005970F3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-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حركت</w:t>
      </w:r>
      <w:r w:rsidR="005970F3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تعامل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پيچيد</w:t>
      </w:r>
      <w:r w:rsidR="005970F3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ه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بين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ورود</w:t>
      </w:r>
      <w:r w:rsidR="005970F3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ها</w:t>
      </w:r>
      <w:r w:rsidR="005970F3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حس</w:t>
      </w:r>
      <w:r w:rsidR="005970F3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حركت</w:t>
      </w:r>
      <w:r w:rsidR="005970F3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ضرور</w:t>
      </w:r>
      <w:r w:rsidR="005970F3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مورد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نياز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جهت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حفظ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يا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تغيير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موقعيت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بررس</w:t>
      </w:r>
      <w:r w:rsidR="005970F3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م</w:t>
      </w:r>
      <w:r w:rsidR="005970F3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A07AF5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CB0C91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="00D271F8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CB0C91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بسيار</w:t>
      </w:r>
      <w:r w:rsidR="005970F3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CB0C91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CB0C91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="00CB0C91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CB0C91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سالمندان</w:t>
      </w:r>
      <w:r w:rsidR="00CB0C91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CB0C91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مشكلات</w:t>
      </w:r>
      <w:r w:rsidR="0012332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CB0C91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CB0C91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را</w:t>
      </w:r>
      <w:r w:rsidR="00123323">
        <w:rPr>
          <w:rFonts w:ascii="Times New Roman" w:eastAsia="Times New Roman" w:hAnsi="Times New Roman" w:cs="B Nazanin" w:hint="cs"/>
          <w:sz w:val="24"/>
          <w:szCs w:val="24"/>
          <w:rtl/>
        </w:rPr>
        <w:t>در تعادل</w:t>
      </w:r>
      <w:r w:rsidR="00CB0C91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CB0C91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تجربه</w:t>
      </w:r>
      <w:r w:rsidR="00CB0C91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CB0C91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مي</w:t>
      </w:r>
      <w:r w:rsidR="00CB0C91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F1598C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كنند</w:t>
      </w:r>
      <w:r w:rsidR="004829BF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="00F1598C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پژوهش های قبلی از تاثیر تصویر سازی</w:t>
      </w:r>
      <w:r w:rsidR="00123323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تمرینات</w:t>
      </w:r>
      <w:r w:rsidR="006C1EF1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بر تعادل حمایت می کنند</w:t>
      </w:r>
      <w:r w:rsidR="004829BF">
        <w:rPr>
          <w:rFonts w:ascii="Times New Roman" w:eastAsia="Times New Roman" w:hAnsi="Times New Roman" w:cs="B Nazanin" w:hint="cs"/>
          <w:sz w:val="24"/>
          <w:szCs w:val="24"/>
          <w:rtl/>
        </w:rPr>
        <w:t>(1).</w:t>
      </w:r>
      <w:r w:rsidR="006C1EF1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بنابراین</w:t>
      </w:r>
      <w:r w:rsidR="00D271F8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پژوهش</w:t>
      </w:r>
      <w:r w:rsidR="004829BF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حاضر</w:t>
      </w:r>
      <w:bookmarkStart w:id="0" w:name="_GoBack"/>
      <w:bookmarkEnd w:id="0"/>
      <w:r w:rsidR="00D271F8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با هدف </w:t>
      </w:r>
      <w:r w:rsidR="006C1EF1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تاثیر تمرینات پاریاد و تصویرسازی ذهنی بر تعادل پویای زنان سالمند</w:t>
      </w:r>
      <w:r w:rsidR="00F1598C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D271F8">
        <w:rPr>
          <w:rFonts w:ascii="Times New Roman" w:eastAsia="Times New Roman" w:hAnsi="Times New Roman" w:cs="B Nazanin" w:hint="cs"/>
          <w:sz w:val="24"/>
          <w:szCs w:val="24"/>
          <w:rtl/>
        </w:rPr>
        <w:t>انجام شد</w:t>
      </w:r>
      <w:r w:rsidR="006C1EF1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:rsidR="00A07AF5" w:rsidRPr="00B067FE" w:rsidRDefault="00A07AF5" w:rsidP="00123323">
      <w:pPr>
        <w:bidi/>
        <w:spacing w:line="276" w:lineRule="auto"/>
        <w:jc w:val="both"/>
        <w:rPr>
          <w:rFonts w:ascii="Times New Roman" w:eastAsia="Times New Roman" w:hAnsi="Times New Roman" w:cs="B Nazanin" w:hint="cs"/>
          <w:sz w:val="24"/>
          <w:szCs w:val="24"/>
          <w:rtl/>
        </w:rPr>
      </w:pPr>
      <w:r w:rsidRPr="0058201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روش انجام کار:</w:t>
      </w:r>
      <w:r w:rsidR="002632D6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به همین منظور 30 زن سالمند به صورت نمونه گیری در دسترس از شهرستان سنندج انتخاب شدند، سپس بر اساس نمرات پیش آزمون در دو گروه آزمایش و یک گروه کنترل قرار گرفتند،برای سنجش تعادل پویا از آزمون بس و ستاره استفاده شد،یکی از گروه های تج</w:t>
      </w:r>
      <w:r w:rsidR="00123323">
        <w:rPr>
          <w:rFonts w:ascii="Times New Roman" w:eastAsia="Times New Roman" w:hAnsi="Times New Roman" w:cs="B Nazanin" w:hint="cs"/>
          <w:sz w:val="24"/>
          <w:szCs w:val="24"/>
          <w:rtl/>
        </w:rPr>
        <w:t>ربی تصویری سازی پتلپ و گروه دیگر</w:t>
      </w:r>
      <w:r w:rsidR="002632D6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تمرینات پاریاد را به مدت 12 جلسه انجام دادند، سپس پس آزمون بعمل آمد و داده ها با استفاده از </w:t>
      </w:r>
      <w:r w:rsidR="002632D6" w:rsidRPr="00B067FE">
        <w:rPr>
          <w:rFonts w:ascii="Times New Roman" w:eastAsia="Times New Roman" w:hAnsi="Times New Roman" w:cs="B Nazanin"/>
          <w:sz w:val="24"/>
          <w:szCs w:val="24"/>
        </w:rPr>
        <w:t>spss</w:t>
      </w:r>
      <w:r w:rsidR="002632D6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نسخه 16 و در سطح معناداری </w:t>
      </w:r>
      <w:r w:rsidR="002632D6" w:rsidRPr="00B067FE">
        <w:rPr>
          <w:rFonts w:ascii="Times New Roman" w:eastAsia="Times New Roman" w:hAnsi="Times New Roman" w:cs="B Nazanin"/>
          <w:sz w:val="24"/>
          <w:szCs w:val="24"/>
        </w:rPr>
        <w:t>0/05</w:t>
      </w:r>
      <w:r w:rsidR="002632D6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انجام گرفت. </w:t>
      </w:r>
    </w:p>
    <w:p w:rsidR="00A07AF5" w:rsidRPr="00B067FE" w:rsidRDefault="0058201D" w:rsidP="00D271F8">
      <w:pPr>
        <w:bidi/>
        <w:spacing w:line="276" w:lineRule="auto"/>
        <w:jc w:val="both"/>
        <w:rPr>
          <w:rFonts w:ascii="Times New Roman" w:eastAsia="Times New Roman" w:hAnsi="Times New Roman" w:cs="B Nazanin" w:hint="cs"/>
          <w:sz w:val="24"/>
          <w:szCs w:val="24"/>
          <w:rtl/>
        </w:rPr>
      </w:pPr>
      <w:r w:rsidRPr="0058201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یافته ها</w:t>
      </w:r>
      <w:r w:rsidR="00A07AF5" w:rsidRPr="0058201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:</w:t>
      </w:r>
      <w:r w:rsidR="002632D6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نتایج تفاوت معناداری را بین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گروه تمرینات پاریاد</w:t>
      </w:r>
      <w:r w:rsidR="002632D6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با گروه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تصویر سازی و گروه</w:t>
      </w:r>
      <w:r w:rsidR="002632D6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کنترل نشان داد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، بطوری</w:t>
      </w:r>
      <w:r w:rsidR="004C771A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که گروه تجربی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D271F8">
        <w:rPr>
          <w:rFonts w:ascii="Times New Roman" w:eastAsia="Times New Roman" w:hAnsi="Times New Roman" w:cs="B Nazanin" w:hint="cs"/>
          <w:sz w:val="24"/>
          <w:szCs w:val="24"/>
          <w:rtl/>
        </w:rPr>
        <w:t>پاریاد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4C771A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در پس آزمون پیشرفت معناداری داشتند، ضمن اینکه گروه تمرینات تصویرسازی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پیشرفت داشتند ولی این پیشرفت معنادار نبود</w:t>
      </w:r>
      <w:r w:rsidR="00A07AF5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. </w:t>
      </w:r>
    </w:p>
    <w:p w:rsidR="00A07AF5" w:rsidRPr="00123323" w:rsidRDefault="00A07AF5" w:rsidP="00123323">
      <w:pPr>
        <w:bidi/>
        <w:spacing w:line="276" w:lineRule="auto"/>
        <w:jc w:val="both"/>
        <w:rPr>
          <w:rFonts w:ascii="Times New Roman" w:eastAsia="Times New Roman" w:hAnsi="Times New Roman" w:cs="B Nazanin" w:hint="cs"/>
          <w:sz w:val="24"/>
          <w:szCs w:val="24"/>
          <w:rtl/>
        </w:rPr>
      </w:pPr>
      <w:r w:rsidRPr="0058201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بحث</w:t>
      </w:r>
      <w:r w:rsidR="0058201D" w:rsidRPr="0058201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و نتیجه گیری</w:t>
      </w:r>
      <w:r w:rsidRPr="00B067F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: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با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توجه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اينكه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7D5288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دوره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سالمند</w:t>
      </w:r>
      <w:r w:rsidR="007D5288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علت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تحليل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سيستم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هاي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عصب</w:t>
      </w:r>
      <w:r w:rsidR="007D5288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-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عضلان</w:t>
      </w:r>
      <w:r w:rsidR="007D5288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عوامل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روان</w:t>
      </w:r>
      <w:r w:rsidR="007D5288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سبك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زندگ</w:t>
      </w:r>
      <w:r w:rsidR="007D5288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ديگر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عوامل،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كاهش در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تعادل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رخ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م</w:t>
      </w:r>
      <w:r w:rsidR="007D5288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دهد،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م</w:t>
      </w:r>
      <w:r w:rsidR="007D5288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توان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با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انجام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تمرينات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كاهش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اين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عملكرد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حركت</w:t>
      </w:r>
      <w:r w:rsidR="007D5288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جلوگير</w:t>
      </w:r>
      <w:r w:rsidR="007D5288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كرد</w:t>
      </w:r>
      <w:r w:rsidR="0058201D">
        <w:rPr>
          <w:rFonts w:ascii="Times New Roman" w:eastAsia="Times New Roman" w:hAnsi="Times New Roman" w:cs="B Nazanin" w:hint="cs"/>
          <w:sz w:val="24"/>
          <w:szCs w:val="24"/>
          <w:rtl/>
        </w:rPr>
        <w:t>(2)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>.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از دلايل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بالقو</w:t>
      </w:r>
      <w:r w:rsidR="007D5288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ه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افزايش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تعادل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واسط</w:t>
      </w:r>
      <w:r w:rsidR="007D5288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ه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تمرين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پاریاد می توان به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افزايش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قدرت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اندا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مها</w:t>
      </w:r>
      <w:r w:rsidR="007D5288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تحتان</w:t>
      </w:r>
      <w:r w:rsidR="007D5288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افزايش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سازگار</w:t>
      </w:r>
      <w:r w:rsidR="007D5288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عضلات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برابر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فشار رو</w:t>
      </w:r>
      <w:r w:rsidR="007D5288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سيستم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عصب</w:t>
      </w:r>
      <w:r w:rsidR="007D5288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>-</w:t>
      </w:r>
      <w:r w:rsidR="002F308E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عضلان</w:t>
      </w:r>
      <w:r w:rsidR="007D5288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2F308E" w:rsidRPr="00B067FE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7D5288" w:rsidRPr="00B067FE">
        <w:rPr>
          <w:rFonts w:ascii="Times New Roman" w:eastAsia="Times New Roman" w:hAnsi="Times New Roman" w:cs="B Nazanin" w:hint="cs"/>
          <w:sz w:val="24"/>
          <w:szCs w:val="24"/>
          <w:rtl/>
        </w:rPr>
        <w:t>اشاره کرد.</w:t>
      </w:r>
    </w:p>
    <w:p w:rsidR="00A07AF5" w:rsidRDefault="00A07AF5" w:rsidP="00540961">
      <w:pPr>
        <w:rPr>
          <w:b/>
        </w:rPr>
      </w:pPr>
      <w:r>
        <w:rPr>
          <w:b/>
        </w:rPr>
        <w:t>References</w:t>
      </w:r>
    </w:p>
    <w:p w:rsidR="00A07AF5" w:rsidRPr="00FE09A7" w:rsidRDefault="00D30C82" w:rsidP="00FE09A7">
      <w:pPr>
        <w:pStyle w:val="ListParagraph"/>
        <w:numPr>
          <w:ilvl w:val="0"/>
          <w:numId w:val="1"/>
        </w:numPr>
        <w:jc w:val="both"/>
        <w:rPr>
          <w:rStyle w:val="Hyperlink"/>
          <w:rFonts w:eastAsia="Calibri" w:cs="B Nazanin"/>
          <w:color w:val="auto"/>
          <w:u w:val="none"/>
        </w:rPr>
      </w:pPr>
      <w:r w:rsidRPr="00FE09A7">
        <w:rPr>
          <w:rStyle w:val="Hyperlink"/>
          <w:rFonts w:eastAsia="Calibri" w:cs="B Nazanin"/>
          <w:color w:val="auto"/>
          <w:u w:val="none"/>
        </w:rPr>
        <w:t>Hosseini, S. (2011). «The effect of aquatic and mental trainings on balance in elderly males.» Middle-East Journal of Scientific Research ,7(3): 296-302.</w:t>
      </w:r>
    </w:p>
    <w:p w:rsidR="00FE09A7" w:rsidRPr="00FE09A7" w:rsidRDefault="00FE09A7" w:rsidP="00FE09A7">
      <w:pPr>
        <w:pStyle w:val="ListParagraph"/>
        <w:numPr>
          <w:ilvl w:val="0"/>
          <w:numId w:val="1"/>
        </w:numPr>
        <w:jc w:val="both"/>
        <w:rPr>
          <w:rStyle w:val="Hyperlink"/>
          <w:rFonts w:eastAsia="Calibri" w:cs="B Nazanin"/>
          <w:color w:val="auto"/>
          <w:u w:val="none"/>
        </w:rPr>
      </w:pPr>
      <w:r w:rsidRPr="00FE09A7">
        <w:rPr>
          <w:rStyle w:val="Hyperlink"/>
          <w:rFonts w:eastAsia="Calibri" w:cs="B Nazanin"/>
          <w:color w:val="auto"/>
          <w:u w:val="none"/>
        </w:rPr>
        <w:t>Bird, M.-L., K. D. Hill and J. W. Fell (2012). «A randomized controlled study</w:t>
      </w:r>
      <w:r>
        <w:rPr>
          <w:rStyle w:val="Hyperlink"/>
          <w:rFonts w:eastAsia="Calibri" w:cs="B Nazanin"/>
          <w:color w:val="auto"/>
          <w:u w:val="none"/>
        </w:rPr>
        <w:t xml:space="preserve"> </w:t>
      </w:r>
      <w:r w:rsidRPr="00FE09A7">
        <w:rPr>
          <w:rStyle w:val="Hyperlink"/>
          <w:rFonts w:eastAsia="Calibri" w:cs="B Nazanin"/>
          <w:color w:val="auto"/>
          <w:u w:val="none"/>
        </w:rPr>
        <w:t>investigating static and dynamic balance in older adults after training with Pilates»</w:t>
      </w:r>
      <w:r>
        <w:rPr>
          <w:rStyle w:val="Hyperlink"/>
          <w:rFonts w:eastAsia="Calibri" w:cs="B Nazanin"/>
          <w:color w:val="auto"/>
          <w:u w:val="none"/>
        </w:rPr>
        <w:t xml:space="preserve"> </w:t>
      </w:r>
      <w:r w:rsidRPr="00FE09A7">
        <w:rPr>
          <w:rStyle w:val="Hyperlink"/>
          <w:rFonts w:eastAsia="Calibri" w:cs="B Nazanin"/>
          <w:color w:val="auto"/>
          <w:u w:val="none"/>
        </w:rPr>
        <w:t>Archives of physical medicine and rehabilitation ,93(1): 43-49.</w:t>
      </w:r>
    </w:p>
    <w:p w:rsidR="00A07AF5" w:rsidRDefault="00A07AF5" w:rsidP="00A07AF5">
      <w:pPr>
        <w:bidi/>
        <w:jc w:val="both"/>
        <w:rPr>
          <w:lang w:bidi="fa-IR"/>
        </w:rPr>
      </w:pPr>
      <w:r>
        <w:rPr>
          <w:rFonts w:hint="cs"/>
          <w:rtl/>
          <w:lang w:bidi="fa-IR"/>
        </w:rPr>
        <w:lastRenderedPageBreak/>
        <w:t>کدام روش زیر را برای ارائه مقاله خود ترجیح می دهید:</w:t>
      </w:r>
    </w:p>
    <w:p w:rsidR="00A07AF5" w:rsidRDefault="00A07AF5" w:rsidP="00A07AF5">
      <w:pPr>
        <w:bidi/>
        <w:jc w:val="both"/>
        <w:rPr>
          <w:rFonts w:hint="cs"/>
          <w:b/>
          <w:rtl/>
        </w:rPr>
      </w:pPr>
      <w:r>
        <w:rPr>
          <w:rFonts w:hint="cs"/>
          <w:rtl/>
          <w:lang w:bidi="fa-IR"/>
        </w:rPr>
        <w:t xml:space="preserve">سخنرانی </w:t>
      </w:r>
      <w:r>
        <w:rPr>
          <w:lang w:bidi="fa-IR"/>
        </w:rPr>
        <w:sym w:font="Symbol" w:char="F080"/>
      </w:r>
      <w:r>
        <w:rPr>
          <w:rFonts w:hint="cs"/>
          <w:rtl/>
          <w:lang w:bidi="fa-IR"/>
        </w:rPr>
        <w:t xml:space="preserve">          پوستر</w:t>
      </w:r>
      <w:r w:rsidRPr="000E1FEB">
        <w:rPr>
          <w:highlight w:val="blue"/>
          <w:lang w:bidi="fa-IR"/>
        </w:rPr>
        <w:sym w:font="Symbol" w:char="F080"/>
      </w:r>
    </w:p>
    <w:p w:rsidR="00A07AF5" w:rsidRPr="00434526" w:rsidRDefault="00A07AF5" w:rsidP="00434526">
      <w:pPr>
        <w:jc w:val="center"/>
        <w:rPr>
          <w:rFonts w:hint="cs"/>
          <w:b/>
          <w:bCs/>
          <w:rtl/>
          <w:lang w:bidi="fa-IR"/>
        </w:rPr>
      </w:pPr>
    </w:p>
    <w:sectPr w:rsidR="00A07AF5" w:rsidRPr="004345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94B" w:rsidRDefault="0078394B" w:rsidP="005B2C22">
      <w:pPr>
        <w:spacing w:after="0" w:line="240" w:lineRule="auto"/>
      </w:pPr>
      <w:r>
        <w:separator/>
      </w:r>
    </w:p>
  </w:endnote>
  <w:endnote w:type="continuationSeparator" w:id="0">
    <w:p w:rsidR="0078394B" w:rsidRDefault="0078394B" w:rsidP="005B2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94B" w:rsidRDefault="0078394B" w:rsidP="005B2C22">
      <w:pPr>
        <w:spacing w:after="0" w:line="240" w:lineRule="auto"/>
      </w:pPr>
      <w:r>
        <w:separator/>
      </w:r>
    </w:p>
  </w:footnote>
  <w:footnote w:type="continuationSeparator" w:id="0">
    <w:p w:rsidR="0078394B" w:rsidRDefault="0078394B" w:rsidP="005B2C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C739F1"/>
    <w:multiLevelType w:val="hybridMultilevel"/>
    <w:tmpl w:val="813EA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970D44"/>
    <w:multiLevelType w:val="hybridMultilevel"/>
    <w:tmpl w:val="FC8AE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877B30"/>
    <w:multiLevelType w:val="hybridMultilevel"/>
    <w:tmpl w:val="DDF48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ED5526"/>
    <w:multiLevelType w:val="hybridMultilevel"/>
    <w:tmpl w:val="929A8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26"/>
    <w:rsid w:val="000E1FEB"/>
    <w:rsid w:val="00123323"/>
    <w:rsid w:val="002632D6"/>
    <w:rsid w:val="002F308E"/>
    <w:rsid w:val="00434526"/>
    <w:rsid w:val="00440A8D"/>
    <w:rsid w:val="004829BF"/>
    <w:rsid w:val="004C771A"/>
    <w:rsid w:val="00540961"/>
    <w:rsid w:val="0058201D"/>
    <w:rsid w:val="005970F3"/>
    <w:rsid w:val="005B2C22"/>
    <w:rsid w:val="00676316"/>
    <w:rsid w:val="00695A31"/>
    <w:rsid w:val="006C1EF1"/>
    <w:rsid w:val="0078394B"/>
    <w:rsid w:val="007D5288"/>
    <w:rsid w:val="007E7980"/>
    <w:rsid w:val="00802953"/>
    <w:rsid w:val="009531B9"/>
    <w:rsid w:val="00A07AF5"/>
    <w:rsid w:val="00A5223D"/>
    <w:rsid w:val="00A65EAC"/>
    <w:rsid w:val="00B067FE"/>
    <w:rsid w:val="00B606D6"/>
    <w:rsid w:val="00CB0C91"/>
    <w:rsid w:val="00CE5E17"/>
    <w:rsid w:val="00D271F8"/>
    <w:rsid w:val="00D30C82"/>
    <w:rsid w:val="00EB2DED"/>
    <w:rsid w:val="00F1598C"/>
    <w:rsid w:val="00F746F1"/>
    <w:rsid w:val="00FE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46A77F-DAC7-4A40-B404-B19382726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07AF5"/>
    <w:rPr>
      <w:color w:val="0563C1" w:themeColor="hyperlink"/>
      <w:u w:val="single"/>
    </w:rPr>
  </w:style>
  <w:style w:type="character" w:customStyle="1" w:styleId="longtext">
    <w:name w:val="long_text"/>
    <w:rsid w:val="00A07AF5"/>
  </w:style>
  <w:style w:type="paragraph" w:styleId="ListParagraph">
    <w:name w:val="List Paragraph"/>
    <w:basedOn w:val="Normal"/>
    <w:uiPriority w:val="34"/>
    <w:qFormat/>
    <w:rsid w:val="00FE09A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B2C2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2C2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2C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b.baghande13568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7DE2D-BA02-4A12-B7EB-E74439C74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HRK</dc:creator>
  <cp:keywords/>
  <dc:description/>
  <cp:lastModifiedBy>HRK</cp:lastModifiedBy>
  <cp:revision>24</cp:revision>
  <dcterms:created xsi:type="dcterms:W3CDTF">2016-12-09T08:26:00Z</dcterms:created>
  <dcterms:modified xsi:type="dcterms:W3CDTF">2016-12-09T15:22:00Z</dcterms:modified>
</cp:coreProperties>
</file>