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D77" w:rsidRPr="003C70FE" w:rsidRDefault="00BD2D77" w:rsidP="00E206F5">
      <w:pPr>
        <w:bidi/>
        <w:spacing w:line="360" w:lineRule="auto"/>
        <w:jc w:val="both"/>
        <w:rPr>
          <w:rFonts w:cs="B Lotus"/>
          <w:b/>
          <w:bCs/>
          <w:sz w:val="28"/>
          <w:szCs w:val="28"/>
          <w:lang w:bidi="fa-IR"/>
        </w:rPr>
      </w:pPr>
      <w:r w:rsidRPr="003C70FE">
        <w:rPr>
          <w:rFonts w:cs="B Lotus" w:hint="cs"/>
          <w:b/>
          <w:bCs/>
          <w:sz w:val="28"/>
          <w:szCs w:val="28"/>
          <w:rtl/>
        </w:rPr>
        <w:t xml:space="preserve">چکیده: </w:t>
      </w:r>
    </w:p>
    <w:p w:rsidR="00BD2D77" w:rsidRPr="003C70FE" w:rsidRDefault="00BD2D77" w:rsidP="00E206F5">
      <w:pPr>
        <w:bidi/>
        <w:spacing w:line="360" w:lineRule="auto"/>
        <w:jc w:val="both"/>
        <w:rPr>
          <w:rFonts w:cs="B Lotus"/>
          <w:b/>
          <w:bCs/>
          <w:sz w:val="26"/>
          <w:szCs w:val="26"/>
          <w:rtl/>
        </w:rPr>
      </w:pPr>
      <w:r w:rsidRPr="003C70FE">
        <w:rPr>
          <w:rFonts w:cs="B Lotus" w:hint="cs"/>
          <w:b/>
          <w:bCs/>
          <w:sz w:val="26"/>
          <w:szCs w:val="26"/>
          <w:rtl/>
        </w:rPr>
        <w:t>بررسی</w:t>
      </w:r>
      <w:r w:rsidRPr="003C70FE">
        <w:rPr>
          <w:rFonts w:cs="B Lotus"/>
          <w:b/>
          <w:bCs/>
          <w:sz w:val="26"/>
          <w:szCs w:val="26"/>
          <w:rtl/>
        </w:rPr>
        <w:t xml:space="preserve"> </w:t>
      </w:r>
      <w:r w:rsidRPr="003C70FE">
        <w:rPr>
          <w:rFonts w:cs="B Lotus" w:hint="cs"/>
          <w:b/>
          <w:bCs/>
          <w:sz w:val="26"/>
          <w:szCs w:val="26"/>
          <w:rtl/>
        </w:rPr>
        <w:t>رابطه</w:t>
      </w:r>
      <w:r w:rsidRPr="003C70FE">
        <w:rPr>
          <w:rFonts w:cs="B Lotus"/>
          <w:b/>
          <w:bCs/>
          <w:sz w:val="26"/>
          <w:szCs w:val="26"/>
          <w:rtl/>
        </w:rPr>
        <w:t xml:space="preserve"> </w:t>
      </w:r>
      <w:r w:rsidRPr="00B02272">
        <w:rPr>
          <w:rFonts w:cs="B Lotus" w:hint="cs"/>
          <w:sz w:val="28"/>
          <w:szCs w:val="28"/>
          <w:rtl/>
          <w:lang w:bidi="fa-IR"/>
        </w:rPr>
        <w:t xml:space="preserve">بين فرهنگ سازماني، امنيت شغلي </w:t>
      </w:r>
      <w:r>
        <w:rPr>
          <w:rFonts w:cs="B Lotus" w:hint="cs"/>
          <w:sz w:val="28"/>
          <w:szCs w:val="28"/>
          <w:rtl/>
          <w:lang w:bidi="fa-IR"/>
        </w:rPr>
        <w:t>دبيران</w:t>
      </w:r>
      <w:r w:rsidRPr="00B02272">
        <w:rPr>
          <w:rFonts w:cs="B Lotus" w:hint="cs"/>
          <w:sz w:val="28"/>
          <w:szCs w:val="28"/>
          <w:rtl/>
          <w:lang w:bidi="fa-IR"/>
        </w:rPr>
        <w:t xml:space="preserve"> با انگيزش شغلي</w:t>
      </w:r>
      <w:r>
        <w:rPr>
          <w:rFonts w:cs="B Lotus" w:hint="cs"/>
          <w:sz w:val="28"/>
          <w:szCs w:val="28"/>
          <w:rtl/>
        </w:rPr>
        <w:t xml:space="preserve"> دبيران ورزشي شهر كنگان</w:t>
      </w:r>
      <w:r>
        <w:rPr>
          <w:rFonts w:cs="B Lotus" w:hint="cs"/>
          <w:b/>
          <w:bCs/>
          <w:sz w:val="26"/>
          <w:szCs w:val="26"/>
          <w:rtl/>
        </w:rPr>
        <w:t>.</w:t>
      </w:r>
      <w:r w:rsidRPr="003C70FE">
        <w:rPr>
          <w:rFonts w:cs="B Lotus"/>
          <w:b/>
          <w:bCs/>
          <w:sz w:val="26"/>
          <w:szCs w:val="26"/>
          <w:rtl/>
        </w:rPr>
        <w:t xml:space="preserve">   </w:t>
      </w:r>
    </w:p>
    <w:p w:rsidR="00BD2D77" w:rsidRDefault="00BD2D77" w:rsidP="00E206F5">
      <w:pPr>
        <w:bidi/>
        <w:spacing w:line="360" w:lineRule="auto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هدف از تحقیق </w:t>
      </w:r>
      <w:r w:rsidRPr="003C70FE">
        <w:rPr>
          <w:rFonts w:cs="B Lotus" w:hint="cs"/>
          <w:b/>
          <w:bCs/>
          <w:sz w:val="26"/>
          <w:szCs w:val="26"/>
          <w:rtl/>
        </w:rPr>
        <w:t>بررسی</w:t>
      </w:r>
      <w:r w:rsidRPr="003C70FE">
        <w:rPr>
          <w:rFonts w:cs="B Lotus"/>
          <w:b/>
          <w:bCs/>
          <w:sz w:val="26"/>
          <w:szCs w:val="26"/>
          <w:rtl/>
        </w:rPr>
        <w:t xml:space="preserve"> </w:t>
      </w:r>
      <w:r w:rsidRPr="003C70FE">
        <w:rPr>
          <w:rFonts w:cs="B Lotus" w:hint="cs"/>
          <w:b/>
          <w:bCs/>
          <w:sz w:val="26"/>
          <w:szCs w:val="26"/>
          <w:rtl/>
        </w:rPr>
        <w:t>رابطه</w:t>
      </w:r>
      <w:r w:rsidRPr="003C70FE">
        <w:rPr>
          <w:rFonts w:cs="B Lotus"/>
          <w:b/>
          <w:bCs/>
          <w:sz w:val="26"/>
          <w:szCs w:val="26"/>
          <w:rtl/>
        </w:rPr>
        <w:t xml:space="preserve"> </w:t>
      </w:r>
      <w:r w:rsidRPr="00B02272">
        <w:rPr>
          <w:rFonts w:cs="B Lotus" w:hint="cs"/>
          <w:sz w:val="28"/>
          <w:szCs w:val="28"/>
          <w:rtl/>
          <w:lang w:bidi="fa-IR"/>
        </w:rPr>
        <w:t xml:space="preserve">بين فرهنگ سازماني، امنيت شغلي </w:t>
      </w:r>
      <w:r>
        <w:rPr>
          <w:rFonts w:cs="B Lotus" w:hint="cs"/>
          <w:sz w:val="28"/>
          <w:szCs w:val="28"/>
          <w:rtl/>
          <w:lang w:bidi="fa-IR"/>
        </w:rPr>
        <w:t>دبيران</w:t>
      </w:r>
      <w:r w:rsidRPr="00B02272">
        <w:rPr>
          <w:rFonts w:cs="B Lotus" w:hint="cs"/>
          <w:sz w:val="28"/>
          <w:szCs w:val="28"/>
          <w:rtl/>
          <w:lang w:bidi="fa-IR"/>
        </w:rPr>
        <w:t xml:space="preserve"> با انگيزش شغلي</w:t>
      </w:r>
      <w:r>
        <w:rPr>
          <w:rFonts w:cs="B Lotus" w:hint="cs"/>
          <w:sz w:val="28"/>
          <w:szCs w:val="28"/>
          <w:rtl/>
        </w:rPr>
        <w:t xml:space="preserve"> دبيران ورزشي شهر كنگان</w:t>
      </w:r>
      <w:r w:rsidRPr="003C70FE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 xml:space="preserve">كه </w:t>
      </w:r>
      <w:r>
        <w:rPr>
          <w:rFonts w:cs="B Lotus" w:hint="cs"/>
          <w:sz w:val="28"/>
          <w:szCs w:val="28"/>
          <w:rtl/>
        </w:rPr>
        <w:t xml:space="preserve">بر این اساس یک نمونه آماری 100 نفری از جامعه آماری با روش نمونه گیری تصادفي انتخاب شد. ابزار های تحقیق پرسشنامه انگيزش غلي هاكمن، و امنيت شغلي كماني و فرهنگ سازماني كامرون بود نتایج تحقیق نشان داد که </w:t>
      </w:r>
      <w:r w:rsidRPr="00B02272">
        <w:rPr>
          <w:rFonts w:cs="B Lotus" w:hint="cs"/>
          <w:sz w:val="28"/>
          <w:szCs w:val="28"/>
          <w:rtl/>
          <w:lang w:bidi="fa-IR"/>
        </w:rPr>
        <w:t xml:space="preserve">بین ابعاد ادراک از فرهنگ سازمانی (فرهنگ بازاری، دیوان سالاری، شایسته سالاری و کلان) و احساس امنیت شغلی رابطه </w:t>
      </w:r>
      <w:r>
        <w:rPr>
          <w:rFonts w:cs="B Lotus" w:hint="cs"/>
          <w:sz w:val="28"/>
          <w:szCs w:val="28"/>
          <w:rtl/>
        </w:rPr>
        <w:t xml:space="preserve"> وجود دارد. </w:t>
      </w:r>
      <w:r w:rsidRPr="00B02272">
        <w:rPr>
          <w:rFonts w:cs="B Lotus" w:hint="cs"/>
          <w:sz w:val="28"/>
          <w:szCs w:val="28"/>
          <w:rtl/>
          <w:lang w:bidi="fa-IR"/>
        </w:rPr>
        <w:t>بین احساس امنیت و انگیزش شغلی رابطه وجود دارد</w:t>
      </w:r>
      <w:r w:rsidRPr="003C70FE">
        <w:rPr>
          <w:rFonts w:cs="B Lotus" w:hint="cs"/>
          <w:b/>
          <w:bCs/>
          <w:sz w:val="28"/>
          <w:szCs w:val="28"/>
          <w:rtl/>
        </w:rPr>
        <w:t xml:space="preserve"> </w:t>
      </w:r>
      <w:r w:rsidRPr="00B02272">
        <w:rPr>
          <w:rFonts w:cs="B Lotus" w:hint="cs"/>
          <w:sz w:val="28"/>
          <w:szCs w:val="28"/>
          <w:rtl/>
          <w:lang w:bidi="fa-IR"/>
        </w:rPr>
        <w:t>فرهنگ سازمانی و امنیت شغلی می توانند انگیزش شغلی را پیش بینی نمایند</w:t>
      </w:r>
      <w:r w:rsidRPr="003C70FE">
        <w:rPr>
          <w:rFonts w:cs="B Lotus"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</w:p>
    <w:p w:rsidR="005C534D" w:rsidRDefault="005C534D" w:rsidP="00E206F5">
      <w:pPr>
        <w:bidi/>
        <w:jc w:val="both"/>
      </w:pPr>
    </w:p>
    <w:sectPr w:rsidR="005C53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77"/>
    <w:rsid w:val="000F26F0"/>
    <w:rsid w:val="002F700B"/>
    <w:rsid w:val="005C534D"/>
    <w:rsid w:val="0082306A"/>
    <w:rsid w:val="00BD2D77"/>
    <w:rsid w:val="00E2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2BFDA311-D8AF-4D4C-A28B-60581AC1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D2D77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AbdolRazzagh</dc:creator>
  <cp:keywords/>
  <dc:description/>
  <cp:lastModifiedBy>AbdolRazzagh</cp:lastModifiedBy>
  <cp:revision>2</cp:revision>
  <dcterms:created xsi:type="dcterms:W3CDTF">2016-12-09T09:33:00Z</dcterms:created>
  <dcterms:modified xsi:type="dcterms:W3CDTF">2016-12-09T09:34:00Z</dcterms:modified>
</cp:coreProperties>
</file>